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F2EDE" w:rsidRPr="00D74904" w:rsidRDefault="000F2EDE" w:rsidP="00F63F44">
      <w:pPr>
        <w:ind w:firstLine="709"/>
        <w:jc w:val="center"/>
        <w:rPr>
          <w:rFonts w:ascii="Royal Times New Roman" w:hAnsi="Royal Times New Roman"/>
          <w:bCs/>
          <w:sz w:val="22"/>
          <w:szCs w:val="22"/>
        </w:rPr>
      </w:pPr>
      <w:r w:rsidRPr="00D74904">
        <w:rPr>
          <w:rFonts w:ascii="Royal Times New Roman" w:hAnsi="Royal Times New Roman"/>
          <w:bCs/>
          <w:sz w:val="22"/>
          <w:szCs w:val="22"/>
        </w:rPr>
        <w:t>Департамент внутренней и кадровой политики Белгородской области</w:t>
      </w:r>
    </w:p>
    <w:p w:rsidR="000F2EDE" w:rsidRPr="00D74904" w:rsidRDefault="000F2EDE" w:rsidP="00F63F44">
      <w:pPr>
        <w:ind w:firstLine="709"/>
        <w:jc w:val="center"/>
        <w:rPr>
          <w:rFonts w:ascii="Royal Times New Roman" w:hAnsi="Royal Times New Roman"/>
          <w:sz w:val="22"/>
          <w:szCs w:val="22"/>
        </w:rPr>
      </w:pPr>
      <w:r w:rsidRPr="00D74904">
        <w:rPr>
          <w:rFonts w:ascii="Royal Times New Roman" w:hAnsi="Royal Times New Roman"/>
          <w:bCs/>
          <w:sz w:val="22"/>
          <w:szCs w:val="22"/>
        </w:rPr>
        <w:t>Областное государственное автономное профессиональное образовательное учреждение</w:t>
      </w:r>
    </w:p>
    <w:p w:rsidR="000F2EDE" w:rsidRPr="00D74904" w:rsidRDefault="000F2EDE" w:rsidP="00F63F44">
      <w:pPr>
        <w:ind w:firstLine="709"/>
        <w:jc w:val="center"/>
        <w:rPr>
          <w:rFonts w:ascii="Royal Times New Roman" w:hAnsi="Royal Times New Roman"/>
          <w:bCs/>
          <w:sz w:val="22"/>
          <w:szCs w:val="22"/>
        </w:rPr>
      </w:pPr>
      <w:r w:rsidRPr="00D74904">
        <w:rPr>
          <w:rFonts w:ascii="Royal Times New Roman" w:hAnsi="Royal Times New Roman"/>
          <w:bCs/>
          <w:sz w:val="22"/>
          <w:szCs w:val="22"/>
        </w:rPr>
        <w:t>“Губкинский горно-политехнический колледж”</w:t>
      </w:r>
    </w:p>
    <w:p w:rsidR="000F2EDE" w:rsidRPr="00D74904" w:rsidRDefault="000F2EDE" w:rsidP="00F63F44">
      <w:pPr>
        <w:ind w:firstLine="709"/>
        <w:jc w:val="both"/>
        <w:rPr>
          <w:rFonts w:ascii="Royal Times New Roman" w:hAnsi="Royal Times New Roman"/>
          <w:sz w:val="22"/>
          <w:szCs w:val="22"/>
        </w:rPr>
      </w:pPr>
    </w:p>
    <w:p w:rsidR="000F2EDE" w:rsidRPr="00D74904" w:rsidRDefault="000F2EDE" w:rsidP="00F63F44">
      <w:pPr>
        <w:ind w:firstLine="709"/>
        <w:jc w:val="both"/>
        <w:rPr>
          <w:rFonts w:ascii="Royal Times New Roman" w:hAnsi="Royal Times New Roman"/>
          <w:sz w:val="22"/>
          <w:szCs w:val="22"/>
        </w:rPr>
      </w:pPr>
    </w:p>
    <w:p w:rsidR="000F2EDE" w:rsidRPr="00D74904" w:rsidRDefault="000F2EDE" w:rsidP="00F63F44">
      <w:pPr>
        <w:ind w:firstLine="709"/>
        <w:jc w:val="both"/>
        <w:rPr>
          <w:rFonts w:ascii="Royal Times New Roman" w:hAnsi="Royal Times New Roman"/>
          <w:sz w:val="22"/>
          <w:szCs w:val="22"/>
        </w:rPr>
      </w:pPr>
    </w:p>
    <w:p w:rsidR="000F2EDE" w:rsidRPr="00D74904" w:rsidRDefault="000F2EDE" w:rsidP="00F63F44">
      <w:pPr>
        <w:widowControl/>
        <w:autoSpaceDE/>
        <w:autoSpaceDN/>
        <w:adjustRightInd/>
        <w:ind w:firstLine="709"/>
        <w:jc w:val="both"/>
        <w:rPr>
          <w:rFonts w:ascii="Royal Times New Roman" w:hAnsi="Royal Times New Roman"/>
          <w:sz w:val="22"/>
          <w:szCs w:val="22"/>
        </w:rPr>
      </w:pPr>
    </w:p>
    <w:p w:rsidR="000F2EDE" w:rsidRPr="00D74904" w:rsidRDefault="000F2EDE" w:rsidP="00F63F44">
      <w:pPr>
        <w:widowControl/>
        <w:autoSpaceDE/>
        <w:autoSpaceDN/>
        <w:adjustRightInd/>
        <w:ind w:firstLine="709"/>
        <w:jc w:val="both"/>
        <w:rPr>
          <w:rFonts w:ascii="Royal Times New Roman" w:hAnsi="Royal Times New Roman"/>
          <w:sz w:val="22"/>
          <w:szCs w:val="22"/>
        </w:rPr>
      </w:pPr>
    </w:p>
    <w:p w:rsidR="000F2EDE" w:rsidRPr="00D74904" w:rsidRDefault="005710AF" w:rsidP="00F63F44">
      <w:pPr>
        <w:ind w:firstLine="709"/>
        <w:jc w:val="right"/>
        <w:rPr>
          <w:rFonts w:ascii="Royal Times New Roman" w:hAnsi="Royal Times New Roman"/>
          <w:sz w:val="22"/>
          <w:szCs w:val="22"/>
        </w:rPr>
      </w:pPr>
      <w:r>
        <w:rPr>
          <w:rFonts w:ascii="Royal Times New Roman" w:hAnsi="Royal Times New Roman"/>
          <w:sz w:val="22"/>
          <w:szCs w:val="22"/>
        </w:rPr>
        <w:t>«УТВЕРЖД</w:t>
      </w:r>
      <w:r w:rsidR="00A50525">
        <w:rPr>
          <w:rFonts w:ascii="Royal Times New Roman" w:hAnsi="Royal Times New Roman"/>
          <w:sz w:val="22"/>
          <w:szCs w:val="22"/>
        </w:rPr>
        <w:t>АЮ</w:t>
      </w:r>
      <w:r w:rsidR="000F2EDE" w:rsidRPr="00D74904">
        <w:rPr>
          <w:rFonts w:ascii="Royal Times New Roman" w:hAnsi="Royal Times New Roman"/>
          <w:sz w:val="22"/>
          <w:szCs w:val="22"/>
        </w:rPr>
        <w:t>»</w:t>
      </w:r>
    </w:p>
    <w:p w:rsidR="000F2EDE" w:rsidRPr="00D74904" w:rsidRDefault="00111C6B" w:rsidP="00111C6B">
      <w:pPr>
        <w:ind w:firstLine="709"/>
        <w:jc w:val="center"/>
        <w:rPr>
          <w:rFonts w:ascii="Royal Times New Roman" w:hAnsi="Royal Times New Roman"/>
          <w:sz w:val="22"/>
          <w:szCs w:val="22"/>
        </w:rPr>
      </w:pPr>
      <w:r>
        <w:rPr>
          <w:rFonts w:ascii="Royal Times New Roman" w:hAnsi="Royal Times New Roman"/>
          <w:sz w:val="22"/>
          <w:szCs w:val="22"/>
        </w:rPr>
        <w:t xml:space="preserve">                                                                                           </w:t>
      </w:r>
      <w:r w:rsidR="005710AF">
        <w:rPr>
          <w:rFonts w:ascii="Royal Times New Roman" w:hAnsi="Royal Times New Roman"/>
          <w:sz w:val="22"/>
          <w:szCs w:val="22"/>
        </w:rPr>
        <w:t xml:space="preserve">                        Заместитель директора</w:t>
      </w:r>
    </w:p>
    <w:p w:rsidR="000F2EDE" w:rsidRPr="00D74904" w:rsidRDefault="000F2EDE" w:rsidP="00F63F44">
      <w:pPr>
        <w:ind w:firstLine="709"/>
        <w:jc w:val="right"/>
        <w:rPr>
          <w:rFonts w:ascii="Royal Times New Roman" w:hAnsi="Royal Times New Roman"/>
          <w:sz w:val="22"/>
          <w:szCs w:val="22"/>
        </w:rPr>
      </w:pPr>
      <w:r w:rsidRPr="00D74904">
        <w:rPr>
          <w:rFonts w:ascii="Royal Times New Roman" w:hAnsi="Royal Times New Roman"/>
          <w:sz w:val="22"/>
          <w:szCs w:val="22"/>
        </w:rPr>
        <w:t xml:space="preserve">                                                                           </w:t>
      </w:r>
      <w:r w:rsidR="00BD6D6C">
        <w:rPr>
          <w:rFonts w:ascii="Royal Times New Roman" w:hAnsi="Royal Times New Roman"/>
          <w:sz w:val="22"/>
          <w:szCs w:val="22"/>
        </w:rPr>
        <w:t xml:space="preserve">      </w:t>
      </w:r>
    </w:p>
    <w:p w:rsidR="000F2EDE" w:rsidRPr="00D74904" w:rsidRDefault="000F2EDE" w:rsidP="00F63F44">
      <w:pPr>
        <w:ind w:firstLine="709"/>
        <w:jc w:val="right"/>
        <w:rPr>
          <w:rFonts w:ascii="Royal Times New Roman" w:hAnsi="Royal Times New Roman"/>
          <w:sz w:val="22"/>
          <w:szCs w:val="22"/>
        </w:rPr>
      </w:pPr>
      <w:r w:rsidRPr="00D74904">
        <w:rPr>
          <w:rFonts w:ascii="Royal Times New Roman" w:hAnsi="Royal Times New Roman"/>
          <w:sz w:val="22"/>
          <w:szCs w:val="22"/>
        </w:rPr>
        <w:t xml:space="preserve">                                                                         </w:t>
      </w:r>
      <w:r w:rsidR="005710AF">
        <w:rPr>
          <w:rFonts w:ascii="Royal Times New Roman" w:hAnsi="Royal Times New Roman"/>
          <w:sz w:val="22"/>
          <w:szCs w:val="22"/>
        </w:rPr>
        <w:t xml:space="preserve">    _____________</w:t>
      </w:r>
      <w:r w:rsidR="00A50525">
        <w:rPr>
          <w:rFonts w:ascii="Royal Times New Roman" w:hAnsi="Royal Times New Roman"/>
          <w:sz w:val="22"/>
          <w:szCs w:val="22"/>
        </w:rPr>
        <w:t>О.Н. Потапова</w:t>
      </w:r>
    </w:p>
    <w:p w:rsidR="000F2EDE" w:rsidRPr="00D74904" w:rsidRDefault="000F2EDE" w:rsidP="00F63F44">
      <w:pPr>
        <w:ind w:firstLine="709"/>
        <w:jc w:val="right"/>
        <w:rPr>
          <w:rFonts w:ascii="Royal Times New Roman" w:hAnsi="Royal Times New Roman"/>
          <w:sz w:val="22"/>
          <w:szCs w:val="22"/>
        </w:rPr>
      </w:pPr>
      <w:r w:rsidRPr="00D74904">
        <w:rPr>
          <w:rFonts w:ascii="Royal Times New Roman" w:hAnsi="Royal Times New Roman"/>
          <w:sz w:val="22"/>
          <w:szCs w:val="22"/>
        </w:rPr>
        <w:t xml:space="preserve">                                                                             «______» _____________20___ г</w:t>
      </w:r>
    </w:p>
    <w:p w:rsidR="000F2EDE" w:rsidRPr="00D74904" w:rsidRDefault="000F2EDE" w:rsidP="00F63F44">
      <w:pPr>
        <w:ind w:firstLine="709"/>
        <w:jc w:val="both"/>
        <w:rPr>
          <w:rFonts w:ascii="Royal Times New Roman" w:hAnsi="Royal Times New Roman"/>
          <w:sz w:val="22"/>
          <w:szCs w:val="22"/>
        </w:rPr>
      </w:pPr>
    </w:p>
    <w:p w:rsidR="000F2EDE" w:rsidRPr="00D74904" w:rsidRDefault="000F2EDE" w:rsidP="00F63F44">
      <w:pPr>
        <w:widowControl/>
        <w:autoSpaceDE/>
        <w:autoSpaceDN/>
        <w:adjustRightInd/>
        <w:ind w:firstLine="709"/>
        <w:jc w:val="both"/>
        <w:rPr>
          <w:rFonts w:ascii="Royal Times New Roman" w:hAnsi="Royal Times New Roman"/>
          <w:sz w:val="22"/>
          <w:szCs w:val="22"/>
        </w:rPr>
      </w:pPr>
    </w:p>
    <w:p w:rsidR="00F63F44" w:rsidRPr="00D74904" w:rsidRDefault="00F63F44" w:rsidP="00F63F44">
      <w:pPr>
        <w:tabs>
          <w:tab w:val="left" w:pos="3938"/>
        </w:tabs>
        <w:ind w:firstLine="709"/>
        <w:jc w:val="center"/>
        <w:rPr>
          <w:rFonts w:ascii="Royal Times New Roman" w:hAnsi="Royal Times New Roman"/>
          <w:sz w:val="22"/>
          <w:szCs w:val="22"/>
        </w:rPr>
      </w:pPr>
    </w:p>
    <w:p w:rsidR="00F63F44" w:rsidRPr="00D74904" w:rsidRDefault="00F63F44" w:rsidP="00F63F44">
      <w:pPr>
        <w:tabs>
          <w:tab w:val="left" w:pos="3938"/>
        </w:tabs>
        <w:ind w:firstLine="709"/>
        <w:jc w:val="center"/>
        <w:rPr>
          <w:rFonts w:ascii="Royal Times New Roman" w:hAnsi="Royal Times New Roman"/>
          <w:sz w:val="22"/>
          <w:szCs w:val="22"/>
        </w:rPr>
      </w:pPr>
    </w:p>
    <w:p w:rsidR="00F63F44" w:rsidRPr="00D74904" w:rsidRDefault="00F63F44" w:rsidP="00F63F44">
      <w:pPr>
        <w:tabs>
          <w:tab w:val="left" w:pos="3938"/>
        </w:tabs>
        <w:ind w:firstLine="709"/>
        <w:jc w:val="center"/>
        <w:rPr>
          <w:rFonts w:ascii="Royal Times New Roman" w:hAnsi="Royal Times New Roman"/>
          <w:sz w:val="22"/>
          <w:szCs w:val="22"/>
        </w:rPr>
      </w:pPr>
    </w:p>
    <w:p w:rsidR="00F63F44" w:rsidRPr="00D74904" w:rsidRDefault="00F63F44" w:rsidP="00F63F44">
      <w:pPr>
        <w:tabs>
          <w:tab w:val="left" w:pos="3938"/>
        </w:tabs>
        <w:ind w:firstLine="709"/>
        <w:jc w:val="center"/>
        <w:rPr>
          <w:rFonts w:ascii="Royal Times New Roman" w:hAnsi="Royal Times New Roman"/>
          <w:sz w:val="22"/>
          <w:szCs w:val="22"/>
        </w:rPr>
      </w:pPr>
    </w:p>
    <w:p w:rsidR="00F63F44" w:rsidRPr="00D74904" w:rsidRDefault="00F63F44" w:rsidP="00F63F44">
      <w:pPr>
        <w:tabs>
          <w:tab w:val="left" w:pos="3938"/>
        </w:tabs>
        <w:ind w:firstLine="709"/>
        <w:jc w:val="center"/>
        <w:rPr>
          <w:rFonts w:ascii="Royal Times New Roman" w:hAnsi="Royal Times New Roman"/>
          <w:sz w:val="22"/>
          <w:szCs w:val="22"/>
        </w:rPr>
      </w:pPr>
    </w:p>
    <w:p w:rsidR="00F63F44" w:rsidRPr="00D74904" w:rsidRDefault="00F63F44" w:rsidP="00F63F44">
      <w:pPr>
        <w:tabs>
          <w:tab w:val="left" w:pos="3938"/>
        </w:tabs>
        <w:ind w:firstLine="709"/>
        <w:jc w:val="center"/>
        <w:rPr>
          <w:rFonts w:ascii="Royal Times New Roman" w:hAnsi="Royal Times New Roman"/>
          <w:sz w:val="22"/>
          <w:szCs w:val="22"/>
        </w:rPr>
      </w:pPr>
    </w:p>
    <w:p w:rsidR="00F63F44" w:rsidRPr="00D74904" w:rsidRDefault="00F63F44" w:rsidP="00F63F44">
      <w:pPr>
        <w:tabs>
          <w:tab w:val="left" w:pos="3938"/>
        </w:tabs>
        <w:ind w:firstLine="709"/>
        <w:jc w:val="center"/>
        <w:rPr>
          <w:rFonts w:ascii="Royal Times New Roman" w:hAnsi="Royal Times New Roman"/>
          <w:sz w:val="22"/>
          <w:szCs w:val="22"/>
        </w:rPr>
      </w:pPr>
    </w:p>
    <w:p w:rsidR="00F63F44" w:rsidRPr="00D74904" w:rsidRDefault="00F63F44" w:rsidP="00F63F44">
      <w:pPr>
        <w:tabs>
          <w:tab w:val="left" w:pos="3938"/>
        </w:tabs>
        <w:ind w:firstLine="709"/>
        <w:jc w:val="center"/>
        <w:rPr>
          <w:rFonts w:ascii="Royal Times New Roman" w:hAnsi="Royal Times New Roman"/>
          <w:sz w:val="22"/>
          <w:szCs w:val="22"/>
        </w:rPr>
      </w:pPr>
    </w:p>
    <w:p w:rsidR="000F2EDE" w:rsidRPr="00D74904" w:rsidRDefault="000F2EDE" w:rsidP="00F63F44">
      <w:pPr>
        <w:tabs>
          <w:tab w:val="left" w:pos="3938"/>
        </w:tabs>
        <w:ind w:firstLine="709"/>
        <w:jc w:val="center"/>
        <w:rPr>
          <w:rFonts w:ascii="Royal Times New Roman" w:hAnsi="Royal Times New Roman"/>
          <w:sz w:val="22"/>
          <w:szCs w:val="22"/>
        </w:rPr>
      </w:pPr>
      <w:r w:rsidRPr="00D74904">
        <w:rPr>
          <w:rFonts w:ascii="Royal Times New Roman" w:hAnsi="Royal Times New Roman"/>
          <w:sz w:val="22"/>
          <w:szCs w:val="22"/>
        </w:rPr>
        <w:t>Методические указания по выполнению</w:t>
      </w:r>
    </w:p>
    <w:p w:rsidR="000F2EDE" w:rsidRPr="00D74904" w:rsidRDefault="000F2EDE" w:rsidP="00F63F44">
      <w:pPr>
        <w:tabs>
          <w:tab w:val="left" w:pos="3938"/>
        </w:tabs>
        <w:ind w:firstLine="709"/>
        <w:jc w:val="center"/>
        <w:rPr>
          <w:rFonts w:ascii="Royal Times New Roman" w:hAnsi="Royal Times New Roman"/>
          <w:sz w:val="22"/>
          <w:szCs w:val="22"/>
        </w:rPr>
      </w:pPr>
      <w:r w:rsidRPr="00D74904">
        <w:rPr>
          <w:rFonts w:ascii="Royal Times New Roman" w:hAnsi="Royal Times New Roman"/>
          <w:sz w:val="22"/>
          <w:szCs w:val="22"/>
        </w:rPr>
        <w:t>практических  работ по МДК 04.01 «Электроснабжение и автоматизация процесса обогащения»</w:t>
      </w:r>
    </w:p>
    <w:p w:rsidR="000F2EDE" w:rsidRPr="00D74904" w:rsidRDefault="00932778" w:rsidP="00F63F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709"/>
        <w:jc w:val="center"/>
        <w:rPr>
          <w:rFonts w:ascii="Royal Times New Roman" w:hAnsi="Royal Times New Roman"/>
          <w:sz w:val="22"/>
          <w:szCs w:val="22"/>
        </w:rPr>
      </w:pPr>
      <w:r>
        <w:rPr>
          <w:rFonts w:ascii="Royal Times New Roman" w:hAnsi="Royal Times New Roman"/>
          <w:sz w:val="22"/>
          <w:szCs w:val="22"/>
        </w:rPr>
        <w:t>по специальности 21.02.18</w:t>
      </w:r>
      <w:r w:rsidR="000F2EDE" w:rsidRPr="00D74904">
        <w:rPr>
          <w:rFonts w:ascii="Royal Times New Roman" w:hAnsi="Royal Times New Roman"/>
          <w:sz w:val="22"/>
          <w:szCs w:val="22"/>
        </w:rPr>
        <w:t xml:space="preserve"> «Обогащение полезных ископаемых»</w:t>
      </w:r>
    </w:p>
    <w:p w:rsidR="000F2EDE" w:rsidRPr="00D74904" w:rsidRDefault="000F2EDE" w:rsidP="00F63F44">
      <w:pPr>
        <w:pStyle w:val="2"/>
        <w:spacing w:before="0" w:after="0"/>
        <w:ind w:firstLine="709"/>
        <w:jc w:val="center"/>
        <w:rPr>
          <w:rFonts w:ascii="Royal Times New Roman" w:hAnsi="Royal Times New Roman" w:cs="Times New Roman"/>
          <w:b w:val="0"/>
          <w:bCs w:val="0"/>
          <w:i w:val="0"/>
          <w:iCs w:val="0"/>
          <w:sz w:val="22"/>
          <w:szCs w:val="22"/>
        </w:rPr>
      </w:pPr>
    </w:p>
    <w:p w:rsidR="000F2EDE" w:rsidRPr="00D74904" w:rsidRDefault="000F2EDE" w:rsidP="00F63F44">
      <w:pPr>
        <w:pStyle w:val="2"/>
        <w:spacing w:before="0" w:after="0"/>
        <w:ind w:firstLine="709"/>
        <w:jc w:val="both"/>
        <w:rPr>
          <w:rFonts w:ascii="Royal Times New Roman" w:hAnsi="Royal Times New Roman" w:cs="Times New Roman"/>
          <w:b w:val="0"/>
          <w:bCs w:val="0"/>
          <w:i w:val="0"/>
          <w:iCs w:val="0"/>
          <w:sz w:val="22"/>
          <w:szCs w:val="22"/>
        </w:rPr>
      </w:pPr>
    </w:p>
    <w:p w:rsidR="000F2EDE" w:rsidRPr="00D74904" w:rsidRDefault="000F2EDE" w:rsidP="00F63F44">
      <w:pPr>
        <w:pStyle w:val="2"/>
        <w:spacing w:before="0" w:after="0"/>
        <w:ind w:firstLine="709"/>
        <w:jc w:val="both"/>
        <w:rPr>
          <w:rFonts w:ascii="Royal Times New Roman" w:hAnsi="Royal Times New Roman" w:cs="Times New Roman"/>
          <w:b w:val="0"/>
          <w:bCs w:val="0"/>
          <w:i w:val="0"/>
          <w:iCs w:val="0"/>
          <w:sz w:val="22"/>
          <w:szCs w:val="22"/>
        </w:rPr>
      </w:pPr>
    </w:p>
    <w:p w:rsidR="000F2EDE" w:rsidRPr="00D74904" w:rsidRDefault="000F2EDE" w:rsidP="00F63F44">
      <w:pPr>
        <w:pStyle w:val="2"/>
        <w:spacing w:before="0" w:after="0"/>
        <w:ind w:firstLine="709"/>
        <w:jc w:val="both"/>
        <w:rPr>
          <w:rFonts w:ascii="Royal Times New Roman" w:hAnsi="Royal Times New Roman" w:cs="Times New Roman"/>
          <w:b w:val="0"/>
          <w:bCs w:val="0"/>
          <w:i w:val="0"/>
          <w:iCs w:val="0"/>
          <w:sz w:val="22"/>
          <w:szCs w:val="22"/>
        </w:rPr>
      </w:pPr>
    </w:p>
    <w:p w:rsidR="000F2EDE" w:rsidRPr="00D74904" w:rsidRDefault="000F2EDE" w:rsidP="00F63F44">
      <w:pPr>
        <w:pStyle w:val="2"/>
        <w:spacing w:before="0" w:after="0"/>
        <w:ind w:firstLine="709"/>
        <w:jc w:val="both"/>
        <w:rPr>
          <w:rFonts w:ascii="Royal Times New Roman" w:hAnsi="Royal Times New Roman" w:cs="Times New Roman"/>
          <w:b w:val="0"/>
          <w:bCs w:val="0"/>
          <w:i w:val="0"/>
          <w:iCs w:val="0"/>
          <w:sz w:val="22"/>
          <w:szCs w:val="22"/>
        </w:rPr>
      </w:pPr>
    </w:p>
    <w:p w:rsidR="000F2EDE" w:rsidRPr="00D74904" w:rsidRDefault="000F2EDE" w:rsidP="00F63F44">
      <w:pPr>
        <w:ind w:firstLine="709"/>
        <w:jc w:val="both"/>
        <w:rPr>
          <w:rFonts w:ascii="Royal Times New Roman" w:hAnsi="Royal Times New Roman"/>
          <w:color w:val="00B050"/>
          <w:sz w:val="22"/>
          <w:szCs w:val="22"/>
        </w:rPr>
      </w:pPr>
    </w:p>
    <w:p w:rsidR="00F60BF6" w:rsidRPr="00D74904" w:rsidRDefault="00F60BF6" w:rsidP="00F63F44">
      <w:pPr>
        <w:ind w:firstLine="709"/>
        <w:jc w:val="both"/>
        <w:rPr>
          <w:rFonts w:ascii="Royal Times New Roman" w:hAnsi="Royal Times New Roman"/>
          <w:color w:val="00B050"/>
          <w:sz w:val="22"/>
          <w:szCs w:val="22"/>
        </w:rPr>
      </w:pPr>
    </w:p>
    <w:p w:rsidR="00F60BF6" w:rsidRPr="00D74904" w:rsidRDefault="00F60BF6" w:rsidP="00F63F44">
      <w:pPr>
        <w:ind w:firstLine="709"/>
        <w:jc w:val="both"/>
        <w:rPr>
          <w:rFonts w:ascii="Royal Times New Roman" w:hAnsi="Royal Times New Roman"/>
          <w:color w:val="00B050"/>
          <w:sz w:val="22"/>
          <w:szCs w:val="22"/>
        </w:rPr>
      </w:pPr>
    </w:p>
    <w:p w:rsidR="00F60BF6" w:rsidRPr="00D74904" w:rsidRDefault="00F60BF6" w:rsidP="00F63F44">
      <w:pPr>
        <w:ind w:firstLine="709"/>
        <w:jc w:val="both"/>
        <w:rPr>
          <w:rFonts w:ascii="Royal Times New Roman" w:hAnsi="Royal Times New Roman"/>
          <w:color w:val="00B050"/>
          <w:sz w:val="22"/>
          <w:szCs w:val="22"/>
        </w:rPr>
      </w:pPr>
    </w:p>
    <w:p w:rsidR="00F60BF6" w:rsidRPr="00D74904" w:rsidRDefault="00F60BF6" w:rsidP="00F63F44">
      <w:pPr>
        <w:ind w:firstLine="709"/>
        <w:jc w:val="both"/>
        <w:rPr>
          <w:rFonts w:ascii="Royal Times New Roman" w:hAnsi="Royal Times New Roman"/>
          <w:color w:val="00B050"/>
          <w:sz w:val="22"/>
          <w:szCs w:val="22"/>
        </w:rPr>
      </w:pPr>
    </w:p>
    <w:p w:rsidR="00636BF4" w:rsidRPr="00D74904" w:rsidRDefault="00636BF4" w:rsidP="00636BF4">
      <w:pPr>
        <w:rPr>
          <w:rFonts w:ascii="Royal Times New Roman" w:hAnsi="Royal Times New Roman"/>
          <w:sz w:val="22"/>
          <w:szCs w:val="22"/>
        </w:rPr>
      </w:pPr>
      <w:r w:rsidRPr="00D74904">
        <w:rPr>
          <w:rFonts w:ascii="Royal Times New Roman" w:hAnsi="Royal Times New Roman"/>
          <w:sz w:val="22"/>
          <w:szCs w:val="22"/>
        </w:rPr>
        <w:t>Разработал    преподаватель                Е.А.Проскурина</w:t>
      </w:r>
    </w:p>
    <w:p w:rsidR="00636BF4" w:rsidRPr="00D74904" w:rsidRDefault="00636BF4" w:rsidP="00636BF4">
      <w:pPr>
        <w:pBdr>
          <w:top w:val="single" w:sz="4" w:space="1" w:color="auto"/>
          <w:bottom w:val="single" w:sz="4" w:space="1" w:color="auto"/>
        </w:pBdr>
        <w:rPr>
          <w:rFonts w:ascii="Royal Times New Roman" w:hAnsi="Royal Times New Roman"/>
          <w:sz w:val="22"/>
          <w:szCs w:val="22"/>
        </w:rPr>
      </w:pPr>
    </w:p>
    <w:p w:rsidR="00636BF4" w:rsidRPr="00D74904" w:rsidRDefault="00636BF4" w:rsidP="00636BF4">
      <w:pPr>
        <w:pBdr>
          <w:top w:val="single" w:sz="4" w:space="1" w:color="auto"/>
          <w:bottom w:val="single" w:sz="4" w:space="1" w:color="auto"/>
        </w:pBdr>
        <w:rPr>
          <w:rFonts w:ascii="Royal Times New Roman" w:hAnsi="Royal Times New Roman"/>
          <w:sz w:val="22"/>
          <w:szCs w:val="22"/>
        </w:rPr>
      </w:pPr>
      <w:r w:rsidRPr="00D74904">
        <w:rPr>
          <w:rFonts w:ascii="Royal Times New Roman" w:hAnsi="Royal Times New Roman"/>
          <w:sz w:val="22"/>
          <w:szCs w:val="22"/>
        </w:rPr>
        <w:t>Рассм</w:t>
      </w:r>
      <w:r w:rsidR="00BD6D6C">
        <w:rPr>
          <w:rFonts w:ascii="Royal Times New Roman" w:hAnsi="Royal Times New Roman"/>
          <w:sz w:val="22"/>
          <w:szCs w:val="22"/>
        </w:rPr>
        <w:t>отрено и одобрено ПЦК  в сфере э</w:t>
      </w:r>
      <w:r w:rsidRPr="00D74904">
        <w:rPr>
          <w:rFonts w:ascii="Royal Times New Roman" w:hAnsi="Royal Times New Roman"/>
          <w:sz w:val="22"/>
          <w:szCs w:val="22"/>
        </w:rPr>
        <w:t>лектроэнергетики и машиностроения</w:t>
      </w:r>
    </w:p>
    <w:p w:rsidR="00636BF4" w:rsidRPr="00D74904" w:rsidRDefault="00636BF4" w:rsidP="00636BF4">
      <w:pPr>
        <w:rPr>
          <w:rFonts w:ascii="Royal Times New Roman" w:hAnsi="Royal Times New Roman"/>
          <w:sz w:val="22"/>
          <w:szCs w:val="22"/>
        </w:rPr>
      </w:pPr>
      <w:r w:rsidRPr="00D74904">
        <w:rPr>
          <w:rFonts w:ascii="Royal Times New Roman" w:hAnsi="Royal Times New Roman"/>
          <w:sz w:val="22"/>
          <w:szCs w:val="22"/>
        </w:rPr>
        <w:t xml:space="preserve">«      </w:t>
      </w:r>
      <w:r w:rsidR="00932778">
        <w:rPr>
          <w:rFonts w:ascii="Royal Times New Roman" w:hAnsi="Royal Times New Roman"/>
          <w:sz w:val="22"/>
          <w:szCs w:val="22"/>
        </w:rPr>
        <w:t>»                           2020</w:t>
      </w:r>
      <w:r w:rsidRPr="00D74904">
        <w:rPr>
          <w:rFonts w:ascii="Royal Times New Roman" w:hAnsi="Royal Times New Roman"/>
          <w:sz w:val="22"/>
          <w:szCs w:val="22"/>
        </w:rPr>
        <w:t xml:space="preserve"> год         Протокол №__________</w:t>
      </w:r>
    </w:p>
    <w:p w:rsidR="00636BF4" w:rsidRPr="00D74904" w:rsidRDefault="00636BF4" w:rsidP="00636BF4">
      <w:pPr>
        <w:rPr>
          <w:rFonts w:ascii="Royal Times New Roman" w:hAnsi="Royal Times New Roman"/>
          <w:sz w:val="22"/>
          <w:szCs w:val="22"/>
        </w:rPr>
      </w:pPr>
    </w:p>
    <w:p w:rsidR="00636BF4" w:rsidRPr="00D74904" w:rsidRDefault="00636BF4" w:rsidP="00636BF4">
      <w:pPr>
        <w:rPr>
          <w:rFonts w:ascii="Royal Times New Roman" w:hAnsi="Royal Times New Roman"/>
          <w:sz w:val="22"/>
          <w:szCs w:val="22"/>
        </w:rPr>
      </w:pPr>
      <w:r w:rsidRPr="00D74904">
        <w:rPr>
          <w:rFonts w:ascii="Royal Times New Roman" w:hAnsi="Royal Times New Roman"/>
          <w:sz w:val="22"/>
          <w:szCs w:val="22"/>
        </w:rPr>
        <w:t>Председатель комиссии                                              /И.В.Марченко/</w:t>
      </w:r>
    </w:p>
    <w:p w:rsidR="000F2EDE" w:rsidRPr="00D74904" w:rsidRDefault="000F2EDE" w:rsidP="00F63F44">
      <w:pPr>
        <w:ind w:firstLine="709"/>
        <w:jc w:val="both"/>
        <w:rPr>
          <w:rFonts w:ascii="Royal Times New Roman" w:hAnsi="Royal Times New Roman"/>
          <w:color w:val="00B050"/>
          <w:sz w:val="22"/>
          <w:szCs w:val="22"/>
        </w:rPr>
      </w:pPr>
    </w:p>
    <w:tbl>
      <w:tblPr>
        <w:tblW w:w="12246" w:type="dxa"/>
        <w:tblLook w:val="04A0"/>
      </w:tblPr>
      <w:tblGrid>
        <w:gridCol w:w="6771"/>
        <w:gridCol w:w="1686"/>
        <w:gridCol w:w="3789"/>
      </w:tblGrid>
      <w:tr w:rsidR="000F2EDE" w:rsidRPr="00D74904" w:rsidTr="001376CA">
        <w:tc>
          <w:tcPr>
            <w:tcW w:w="6771" w:type="dxa"/>
          </w:tcPr>
          <w:p w:rsidR="000F2EDE" w:rsidRPr="00D74904" w:rsidRDefault="000F2EDE" w:rsidP="00F63F44">
            <w:pPr>
              <w:ind w:firstLine="709"/>
              <w:jc w:val="both"/>
              <w:rPr>
                <w:rFonts w:ascii="Royal Times New Roman" w:eastAsia="Arial Unicode MS" w:hAnsi="Royal Times New Roman"/>
                <w:sz w:val="22"/>
                <w:szCs w:val="22"/>
              </w:rPr>
            </w:pPr>
          </w:p>
        </w:tc>
        <w:tc>
          <w:tcPr>
            <w:tcW w:w="1686" w:type="dxa"/>
          </w:tcPr>
          <w:p w:rsidR="000F2EDE" w:rsidRPr="00D74904" w:rsidRDefault="000F2EDE" w:rsidP="00F63F44">
            <w:pPr>
              <w:pStyle w:val="7"/>
              <w:ind w:firstLine="709"/>
              <w:rPr>
                <w:rFonts w:ascii="Royal Times New Roman" w:hAnsi="Royal Times New Roman"/>
                <w:i w:val="0"/>
                <w:iCs w:val="0"/>
                <w:sz w:val="22"/>
                <w:szCs w:val="22"/>
              </w:rPr>
            </w:pPr>
          </w:p>
        </w:tc>
        <w:tc>
          <w:tcPr>
            <w:tcW w:w="3789" w:type="dxa"/>
          </w:tcPr>
          <w:p w:rsidR="000F2EDE" w:rsidRPr="00D74904" w:rsidRDefault="000F2EDE" w:rsidP="00F63F44">
            <w:pPr>
              <w:pStyle w:val="2"/>
              <w:spacing w:before="0" w:after="0"/>
              <w:ind w:firstLine="709"/>
              <w:jc w:val="both"/>
              <w:rPr>
                <w:rFonts w:ascii="Royal Times New Roman" w:eastAsia="Arial Unicode MS" w:hAnsi="Royal Times New Roman" w:cs="Times New Roman"/>
                <w:b w:val="0"/>
                <w:bCs w:val="0"/>
                <w:i w:val="0"/>
                <w:iCs w:val="0"/>
                <w:sz w:val="22"/>
                <w:szCs w:val="22"/>
              </w:rPr>
            </w:pPr>
          </w:p>
        </w:tc>
      </w:tr>
      <w:tr w:rsidR="00636BF4" w:rsidRPr="00D74904" w:rsidTr="001376CA">
        <w:tc>
          <w:tcPr>
            <w:tcW w:w="6771" w:type="dxa"/>
          </w:tcPr>
          <w:p w:rsidR="00636BF4" w:rsidRPr="00D74904" w:rsidRDefault="00636BF4" w:rsidP="00F63F44">
            <w:pPr>
              <w:ind w:firstLine="709"/>
              <w:jc w:val="both"/>
              <w:rPr>
                <w:rFonts w:ascii="Royal Times New Roman" w:hAnsi="Royal Times New Roman"/>
                <w:sz w:val="22"/>
                <w:szCs w:val="22"/>
              </w:rPr>
            </w:pPr>
          </w:p>
        </w:tc>
        <w:tc>
          <w:tcPr>
            <w:tcW w:w="1686" w:type="dxa"/>
          </w:tcPr>
          <w:p w:rsidR="00636BF4" w:rsidRPr="00D74904" w:rsidRDefault="00636BF4" w:rsidP="00F63F44">
            <w:pPr>
              <w:pStyle w:val="7"/>
              <w:ind w:firstLine="709"/>
              <w:rPr>
                <w:rFonts w:ascii="Royal Times New Roman" w:hAnsi="Royal Times New Roman"/>
                <w:i w:val="0"/>
                <w:iCs w:val="0"/>
                <w:sz w:val="22"/>
                <w:szCs w:val="22"/>
              </w:rPr>
            </w:pPr>
          </w:p>
        </w:tc>
        <w:tc>
          <w:tcPr>
            <w:tcW w:w="3789" w:type="dxa"/>
          </w:tcPr>
          <w:p w:rsidR="00636BF4" w:rsidRPr="00D74904" w:rsidRDefault="00636BF4" w:rsidP="00F63F44">
            <w:pPr>
              <w:pStyle w:val="2"/>
              <w:spacing w:before="0" w:after="0"/>
              <w:ind w:firstLine="709"/>
              <w:jc w:val="both"/>
              <w:rPr>
                <w:rFonts w:ascii="Royal Times New Roman" w:eastAsia="Arial Unicode MS" w:hAnsi="Royal Times New Roman" w:cs="Times New Roman"/>
                <w:b w:val="0"/>
                <w:bCs w:val="0"/>
                <w:i w:val="0"/>
                <w:iCs w:val="0"/>
                <w:sz w:val="22"/>
                <w:szCs w:val="22"/>
              </w:rPr>
            </w:pPr>
          </w:p>
        </w:tc>
      </w:tr>
    </w:tbl>
    <w:p w:rsidR="000F2EDE" w:rsidRPr="00D74904" w:rsidRDefault="000F2EDE" w:rsidP="00F63F44">
      <w:pPr>
        <w:ind w:firstLine="709"/>
        <w:jc w:val="both"/>
        <w:rPr>
          <w:rFonts w:ascii="Royal Times New Roman" w:hAnsi="Royal Times New Roman"/>
          <w:bCs/>
          <w:sz w:val="22"/>
          <w:szCs w:val="22"/>
        </w:rPr>
      </w:pPr>
    </w:p>
    <w:p w:rsidR="000F2EDE" w:rsidRPr="00D74904" w:rsidRDefault="000F2EDE" w:rsidP="00F63F44">
      <w:pPr>
        <w:ind w:firstLine="709"/>
        <w:jc w:val="both"/>
        <w:rPr>
          <w:rFonts w:ascii="Royal Times New Roman" w:hAnsi="Royal Times New Roman"/>
          <w:bCs/>
          <w:sz w:val="22"/>
          <w:szCs w:val="22"/>
        </w:rPr>
      </w:pPr>
    </w:p>
    <w:p w:rsidR="000F2EDE" w:rsidRPr="00D74904" w:rsidRDefault="000F2EDE" w:rsidP="00F63F44">
      <w:pPr>
        <w:ind w:firstLine="709"/>
        <w:jc w:val="both"/>
        <w:rPr>
          <w:rFonts w:ascii="Royal Times New Roman" w:hAnsi="Royal Times New Roman"/>
          <w:bCs/>
          <w:sz w:val="22"/>
          <w:szCs w:val="22"/>
        </w:rPr>
      </w:pPr>
    </w:p>
    <w:p w:rsidR="000F2EDE" w:rsidRPr="00D74904" w:rsidRDefault="000F2EDE" w:rsidP="00F63F44">
      <w:pPr>
        <w:ind w:firstLine="709"/>
        <w:jc w:val="both"/>
        <w:rPr>
          <w:rFonts w:ascii="Royal Times New Roman" w:hAnsi="Royal Times New Roman"/>
          <w:bCs/>
          <w:sz w:val="22"/>
          <w:szCs w:val="22"/>
        </w:rPr>
      </w:pPr>
    </w:p>
    <w:p w:rsidR="000F2EDE" w:rsidRPr="00D74904" w:rsidRDefault="000F2EDE" w:rsidP="00F63F44">
      <w:pPr>
        <w:ind w:firstLine="709"/>
        <w:jc w:val="both"/>
        <w:rPr>
          <w:rFonts w:ascii="Royal Times New Roman" w:hAnsi="Royal Times New Roman"/>
          <w:sz w:val="22"/>
          <w:szCs w:val="22"/>
        </w:rPr>
      </w:pPr>
    </w:p>
    <w:p w:rsidR="000F2EDE" w:rsidRPr="00D74904" w:rsidRDefault="000F2EDE" w:rsidP="00F63F44">
      <w:pPr>
        <w:ind w:firstLine="709"/>
        <w:jc w:val="both"/>
        <w:rPr>
          <w:rFonts w:ascii="Royal Times New Roman" w:hAnsi="Royal Times New Roman"/>
          <w:sz w:val="22"/>
          <w:szCs w:val="22"/>
        </w:rPr>
      </w:pPr>
    </w:p>
    <w:p w:rsidR="00F63F44" w:rsidRPr="00D74904" w:rsidRDefault="00F63F44" w:rsidP="00F63F44">
      <w:pPr>
        <w:ind w:firstLine="709"/>
        <w:jc w:val="center"/>
        <w:rPr>
          <w:rFonts w:ascii="Royal Times New Roman" w:hAnsi="Royal Times New Roman"/>
          <w:sz w:val="22"/>
          <w:szCs w:val="22"/>
        </w:rPr>
      </w:pPr>
    </w:p>
    <w:p w:rsidR="00F60BF6" w:rsidRPr="00D74904" w:rsidRDefault="00F60BF6" w:rsidP="00F63F44">
      <w:pPr>
        <w:ind w:firstLine="709"/>
        <w:jc w:val="center"/>
        <w:rPr>
          <w:rFonts w:ascii="Royal Times New Roman" w:hAnsi="Royal Times New Roman"/>
          <w:sz w:val="22"/>
          <w:szCs w:val="22"/>
        </w:rPr>
      </w:pPr>
    </w:p>
    <w:p w:rsidR="00636BF4" w:rsidRPr="00D74904" w:rsidRDefault="00636BF4" w:rsidP="00F63F44">
      <w:pPr>
        <w:ind w:firstLine="709"/>
        <w:jc w:val="center"/>
        <w:rPr>
          <w:rFonts w:ascii="Royal Times New Roman" w:hAnsi="Royal Times New Roman"/>
          <w:sz w:val="22"/>
          <w:szCs w:val="22"/>
        </w:rPr>
      </w:pPr>
    </w:p>
    <w:p w:rsidR="00636BF4" w:rsidRPr="00D74904" w:rsidRDefault="00636BF4" w:rsidP="00F63F44">
      <w:pPr>
        <w:ind w:firstLine="709"/>
        <w:jc w:val="center"/>
        <w:rPr>
          <w:rFonts w:ascii="Royal Times New Roman" w:hAnsi="Royal Times New Roman"/>
          <w:sz w:val="22"/>
          <w:szCs w:val="22"/>
        </w:rPr>
      </w:pPr>
    </w:p>
    <w:p w:rsidR="00636BF4" w:rsidRPr="00D74904" w:rsidRDefault="00636BF4" w:rsidP="00F63F44">
      <w:pPr>
        <w:ind w:firstLine="709"/>
        <w:jc w:val="center"/>
        <w:rPr>
          <w:rFonts w:ascii="Royal Times New Roman" w:hAnsi="Royal Times New Roman"/>
          <w:sz w:val="22"/>
          <w:szCs w:val="22"/>
        </w:rPr>
      </w:pPr>
    </w:p>
    <w:p w:rsidR="00636BF4" w:rsidRPr="00D74904" w:rsidRDefault="00636BF4" w:rsidP="00F63F44">
      <w:pPr>
        <w:ind w:firstLine="709"/>
        <w:jc w:val="center"/>
        <w:rPr>
          <w:rFonts w:ascii="Royal Times New Roman" w:hAnsi="Royal Times New Roman"/>
          <w:sz w:val="22"/>
          <w:szCs w:val="22"/>
        </w:rPr>
      </w:pPr>
    </w:p>
    <w:p w:rsidR="00636BF4" w:rsidRPr="00D74904" w:rsidRDefault="00636BF4" w:rsidP="00F63F44">
      <w:pPr>
        <w:ind w:firstLine="709"/>
        <w:jc w:val="center"/>
        <w:rPr>
          <w:rFonts w:ascii="Royal Times New Roman" w:hAnsi="Royal Times New Roman"/>
          <w:sz w:val="22"/>
          <w:szCs w:val="22"/>
        </w:rPr>
      </w:pPr>
    </w:p>
    <w:p w:rsidR="00636BF4" w:rsidRPr="00D74904" w:rsidRDefault="00636BF4" w:rsidP="00F63F44">
      <w:pPr>
        <w:ind w:firstLine="709"/>
        <w:jc w:val="center"/>
        <w:rPr>
          <w:rFonts w:ascii="Royal Times New Roman" w:hAnsi="Royal Times New Roman"/>
          <w:sz w:val="22"/>
          <w:szCs w:val="22"/>
        </w:rPr>
      </w:pPr>
    </w:p>
    <w:p w:rsidR="00636BF4" w:rsidRPr="00D74904" w:rsidRDefault="00636BF4" w:rsidP="00F63F44">
      <w:pPr>
        <w:ind w:firstLine="709"/>
        <w:jc w:val="center"/>
        <w:rPr>
          <w:rFonts w:ascii="Royal Times New Roman" w:hAnsi="Royal Times New Roman"/>
          <w:sz w:val="22"/>
          <w:szCs w:val="22"/>
        </w:rPr>
      </w:pPr>
    </w:p>
    <w:p w:rsidR="00D74904" w:rsidRPr="00D74904" w:rsidRDefault="005710AF" w:rsidP="00D74904">
      <w:pPr>
        <w:ind w:firstLine="709"/>
        <w:jc w:val="center"/>
        <w:rPr>
          <w:rFonts w:ascii="Royal Times New Roman" w:hAnsi="Royal Times New Roman"/>
          <w:sz w:val="22"/>
          <w:szCs w:val="22"/>
        </w:rPr>
      </w:pPr>
      <w:r>
        <w:rPr>
          <w:rFonts w:ascii="Royal Times New Roman" w:hAnsi="Royal Times New Roman"/>
          <w:sz w:val="22"/>
          <w:szCs w:val="22"/>
        </w:rPr>
        <w:t>20</w:t>
      </w:r>
      <w:r w:rsidR="00A50525">
        <w:rPr>
          <w:rFonts w:ascii="Royal Times New Roman" w:hAnsi="Royal Times New Roman"/>
          <w:sz w:val="22"/>
          <w:szCs w:val="22"/>
        </w:rPr>
        <w:t>20</w:t>
      </w:r>
    </w:p>
    <w:p w:rsidR="008350A3" w:rsidRPr="00D74904" w:rsidRDefault="008350A3" w:rsidP="008350A3">
      <w:pPr>
        <w:ind w:firstLine="709"/>
        <w:jc w:val="center"/>
        <w:rPr>
          <w:rFonts w:ascii="Royal Times New Roman" w:hAnsi="Royal Times New Roman"/>
          <w:sz w:val="22"/>
          <w:szCs w:val="22"/>
        </w:rPr>
      </w:pPr>
      <w:r w:rsidRPr="00D74904">
        <w:rPr>
          <w:rFonts w:ascii="Royal Times New Roman" w:hAnsi="Royal Times New Roman"/>
          <w:sz w:val="22"/>
          <w:szCs w:val="22"/>
        </w:rPr>
        <w:lastRenderedPageBreak/>
        <w:t>СОДЕРЖАНИЕ.</w:t>
      </w:r>
    </w:p>
    <w:p w:rsidR="008350A3" w:rsidRPr="004E4138" w:rsidRDefault="008350A3" w:rsidP="008350A3">
      <w:pPr>
        <w:ind w:firstLine="709"/>
        <w:rPr>
          <w:sz w:val="22"/>
          <w:szCs w:val="22"/>
        </w:rPr>
      </w:pPr>
      <w:r w:rsidRPr="004E4138">
        <w:rPr>
          <w:sz w:val="22"/>
          <w:szCs w:val="22"/>
        </w:rPr>
        <w:t>Введение</w:t>
      </w:r>
    </w:p>
    <w:p w:rsidR="008350A3" w:rsidRPr="004E4138" w:rsidRDefault="008350A3" w:rsidP="008350A3">
      <w:pPr>
        <w:pStyle w:val="a3"/>
        <w:numPr>
          <w:ilvl w:val="0"/>
          <w:numId w:val="48"/>
        </w:numPr>
        <w:rPr>
          <w:sz w:val="22"/>
          <w:szCs w:val="22"/>
        </w:rPr>
      </w:pPr>
      <w:r w:rsidRPr="004E4138">
        <w:rPr>
          <w:sz w:val="22"/>
          <w:szCs w:val="22"/>
        </w:rPr>
        <w:t>Практическая работа: «Устройство машин постоянного тока»</w:t>
      </w:r>
    </w:p>
    <w:p w:rsidR="008350A3" w:rsidRPr="004E4138" w:rsidRDefault="008350A3" w:rsidP="008350A3">
      <w:pPr>
        <w:pStyle w:val="a3"/>
        <w:numPr>
          <w:ilvl w:val="0"/>
          <w:numId w:val="48"/>
        </w:numPr>
        <w:rPr>
          <w:sz w:val="22"/>
          <w:szCs w:val="22"/>
        </w:rPr>
      </w:pPr>
      <w:r w:rsidRPr="004E4138">
        <w:rPr>
          <w:sz w:val="22"/>
          <w:szCs w:val="22"/>
        </w:rPr>
        <w:t>Практическая работа: «Устройство и пуск синхронных двигателей.»</w:t>
      </w:r>
    </w:p>
    <w:p w:rsidR="008350A3" w:rsidRPr="004E4138" w:rsidRDefault="008350A3" w:rsidP="008350A3">
      <w:pPr>
        <w:pStyle w:val="a3"/>
        <w:numPr>
          <w:ilvl w:val="0"/>
          <w:numId w:val="48"/>
        </w:numPr>
        <w:rPr>
          <w:sz w:val="22"/>
          <w:szCs w:val="22"/>
        </w:rPr>
      </w:pPr>
      <w:r w:rsidRPr="004E4138">
        <w:rPr>
          <w:sz w:val="22"/>
          <w:szCs w:val="22"/>
        </w:rPr>
        <w:t>Практическая работа: «Изучение устройства предохранителей»</w:t>
      </w:r>
    </w:p>
    <w:p w:rsidR="008350A3" w:rsidRPr="004E4138" w:rsidRDefault="008350A3" w:rsidP="008350A3">
      <w:pPr>
        <w:pStyle w:val="a3"/>
        <w:numPr>
          <w:ilvl w:val="0"/>
          <w:numId w:val="48"/>
        </w:numPr>
        <w:rPr>
          <w:sz w:val="22"/>
          <w:szCs w:val="22"/>
        </w:rPr>
      </w:pPr>
      <w:r w:rsidRPr="004E4138">
        <w:rPr>
          <w:sz w:val="22"/>
          <w:szCs w:val="22"/>
        </w:rPr>
        <w:t>Практическая работа: «Трансформатор с масляным охлаждением»</w:t>
      </w:r>
    </w:p>
    <w:p w:rsidR="008350A3" w:rsidRPr="004E4138" w:rsidRDefault="008350A3" w:rsidP="008350A3">
      <w:pPr>
        <w:pStyle w:val="a3"/>
        <w:numPr>
          <w:ilvl w:val="0"/>
          <w:numId w:val="48"/>
        </w:numPr>
        <w:rPr>
          <w:sz w:val="22"/>
          <w:szCs w:val="22"/>
        </w:rPr>
      </w:pPr>
      <w:r w:rsidRPr="004E4138">
        <w:rPr>
          <w:sz w:val="22"/>
          <w:szCs w:val="22"/>
        </w:rPr>
        <w:t>Практическая работа: «Изучение устройства масляного  выключателя.»</w:t>
      </w:r>
    </w:p>
    <w:p w:rsidR="008350A3" w:rsidRPr="004E4138" w:rsidRDefault="008350A3" w:rsidP="008350A3">
      <w:pPr>
        <w:pStyle w:val="a3"/>
        <w:numPr>
          <w:ilvl w:val="0"/>
          <w:numId w:val="48"/>
        </w:numPr>
        <w:rPr>
          <w:sz w:val="22"/>
          <w:szCs w:val="22"/>
        </w:rPr>
      </w:pPr>
      <w:r w:rsidRPr="004E4138">
        <w:rPr>
          <w:sz w:val="22"/>
          <w:szCs w:val="22"/>
        </w:rPr>
        <w:t xml:space="preserve">Лабораторная работа: Устройство и принцип действия отделителей, короткозамыкателей и разъединителей </w:t>
      </w:r>
    </w:p>
    <w:p w:rsidR="008350A3" w:rsidRPr="004E4138" w:rsidRDefault="008350A3" w:rsidP="008350A3">
      <w:pPr>
        <w:pStyle w:val="a3"/>
        <w:numPr>
          <w:ilvl w:val="0"/>
          <w:numId w:val="48"/>
        </w:numPr>
        <w:rPr>
          <w:sz w:val="22"/>
          <w:szCs w:val="22"/>
        </w:rPr>
      </w:pPr>
      <w:r w:rsidRPr="004E4138">
        <w:rPr>
          <w:sz w:val="22"/>
          <w:szCs w:val="22"/>
        </w:rPr>
        <w:t xml:space="preserve">Лабораторная работа: Автоматические выключатели </w:t>
      </w:r>
    </w:p>
    <w:p w:rsidR="008350A3" w:rsidRPr="004E4138" w:rsidRDefault="008350A3" w:rsidP="008350A3">
      <w:pPr>
        <w:pStyle w:val="a3"/>
        <w:numPr>
          <w:ilvl w:val="0"/>
          <w:numId w:val="48"/>
        </w:numPr>
        <w:rPr>
          <w:sz w:val="22"/>
          <w:szCs w:val="22"/>
        </w:rPr>
      </w:pPr>
      <w:r w:rsidRPr="004E4138">
        <w:rPr>
          <w:sz w:val="22"/>
          <w:szCs w:val="22"/>
        </w:rPr>
        <w:t xml:space="preserve">Лабораторная работа: Электромагнитные контакторы  КТ </w:t>
      </w:r>
    </w:p>
    <w:p w:rsidR="008350A3" w:rsidRPr="004E4138" w:rsidRDefault="008350A3" w:rsidP="008350A3">
      <w:pPr>
        <w:pStyle w:val="a3"/>
        <w:numPr>
          <w:ilvl w:val="0"/>
          <w:numId w:val="48"/>
        </w:numPr>
        <w:rPr>
          <w:sz w:val="22"/>
          <w:szCs w:val="22"/>
        </w:rPr>
      </w:pPr>
      <w:r w:rsidRPr="004E4138">
        <w:rPr>
          <w:sz w:val="22"/>
          <w:szCs w:val="22"/>
        </w:rPr>
        <w:t>Практическая работа: «</w:t>
      </w:r>
      <w:r w:rsidRPr="004E4138">
        <w:rPr>
          <w:bCs/>
          <w:sz w:val="22"/>
          <w:szCs w:val="22"/>
        </w:rPr>
        <w:t>Изучение конструкции рубильников, пакетных выключателей и кнопок».</w:t>
      </w:r>
    </w:p>
    <w:p w:rsidR="008350A3" w:rsidRPr="004E4138" w:rsidRDefault="008350A3" w:rsidP="008350A3">
      <w:pPr>
        <w:pStyle w:val="a3"/>
        <w:numPr>
          <w:ilvl w:val="0"/>
          <w:numId w:val="48"/>
        </w:numPr>
        <w:rPr>
          <w:rFonts w:ascii="Royal Times New Roman" w:hAnsi="Royal Times New Roman"/>
          <w:sz w:val="22"/>
          <w:szCs w:val="22"/>
        </w:rPr>
      </w:pPr>
      <w:r w:rsidRPr="004E4138">
        <w:rPr>
          <w:rFonts w:ascii="Royal Times New Roman" w:hAnsi="Royal Times New Roman"/>
          <w:sz w:val="22"/>
          <w:szCs w:val="22"/>
        </w:rPr>
        <w:t>Практическая работа: «Устройство разъединителей для внутренней установки».</w:t>
      </w:r>
    </w:p>
    <w:p w:rsidR="008350A3" w:rsidRPr="00684787" w:rsidRDefault="008350A3" w:rsidP="008350A3">
      <w:pPr>
        <w:pStyle w:val="a3"/>
        <w:numPr>
          <w:ilvl w:val="0"/>
          <w:numId w:val="48"/>
        </w:numPr>
        <w:rPr>
          <w:rFonts w:ascii="Royal Times New Roman" w:hAnsi="Royal Times New Roman"/>
          <w:sz w:val="22"/>
          <w:szCs w:val="22"/>
        </w:rPr>
      </w:pPr>
      <w:r w:rsidRPr="00684787">
        <w:rPr>
          <w:sz w:val="22"/>
          <w:szCs w:val="22"/>
        </w:rPr>
        <w:t>Практическая работа: Электропривод щековой дробилки</w:t>
      </w:r>
      <w:r w:rsidRPr="00684787">
        <w:rPr>
          <w:rFonts w:ascii="Royal Times New Roman" w:hAnsi="Royal Times New Roman"/>
          <w:sz w:val="22"/>
          <w:szCs w:val="22"/>
        </w:rPr>
        <w:t xml:space="preserve"> </w:t>
      </w:r>
    </w:p>
    <w:p w:rsidR="008350A3" w:rsidRPr="00684787" w:rsidRDefault="008350A3" w:rsidP="008350A3">
      <w:pPr>
        <w:pStyle w:val="a3"/>
        <w:numPr>
          <w:ilvl w:val="0"/>
          <w:numId w:val="48"/>
        </w:numPr>
        <w:rPr>
          <w:rFonts w:ascii="Royal Times New Roman" w:hAnsi="Royal Times New Roman"/>
          <w:sz w:val="22"/>
          <w:szCs w:val="22"/>
        </w:rPr>
      </w:pPr>
      <w:r w:rsidRPr="00684787">
        <w:rPr>
          <w:rFonts w:ascii="Royal Times New Roman" w:hAnsi="Royal Times New Roman"/>
          <w:sz w:val="22"/>
          <w:szCs w:val="22"/>
        </w:rPr>
        <w:t>Практическая работа: «</w:t>
      </w:r>
      <w:r w:rsidRPr="00684787">
        <w:rPr>
          <w:sz w:val="22"/>
          <w:szCs w:val="22"/>
        </w:rPr>
        <w:t>Изучение схемы пуска асинхронного двигателя</w:t>
      </w:r>
      <w:r w:rsidRPr="00684787">
        <w:rPr>
          <w:rFonts w:ascii="Royal Times New Roman" w:hAnsi="Royal Times New Roman"/>
          <w:sz w:val="22"/>
          <w:szCs w:val="22"/>
        </w:rPr>
        <w:t>»</w:t>
      </w:r>
    </w:p>
    <w:p w:rsidR="008350A3" w:rsidRPr="00684787" w:rsidRDefault="008350A3" w:rsidP="008350A3">
      <w:pPr>
        <w:pStyle w:val="a3"/>
        <w:numPr>
          <w:ilvl w:val="0"/>
          <w:numId w:val="48"/>
        </w:numPr>
        <w:rPr>
          <w:rFonts w:ascii="Royal Times New Roman" w:hAnsi="Royal Times New Roman"/>
          <w:sz w:val="22"/>
          <w:szCs w:val="22"/>
        </w:rPr>
      </w:pPr>
      <w:r w:rsidRPr="00684787">
        <w:rPr>
          <w:rFonts w:ascii="Royal Times New Roman" w:hAnsi="Royal Times New Roman"/>
          <w:sz w:val="22"/>
          <w:szCs w:val="22"/>
        </w:rPr>
        <w:t>Практическая работа:</w:t>
      </w:r>
      <w:r w:rsidRPr="00684787">
        <w:rPr>
          <w:rFonts w:ascii="Royal Times New Roman" w:hAnsi="Royal Times New Roman"/>
          <w:bCs/>
          <w:sz w:val="22"/>
          <w:szCs w:val="22"/>
        </w:rPr>
        <w:t xml:space="preserve"> Техника чтения схем</w:t>
      </w:r>
      <w:r w:rsidRPr="00684787">
        <w:rPr>
          <w:rFonts w:ascii="Royal Times New Roman" w:hAnsi="Royal Times New Roman"/>
          <w:sz w:val="22"/>
          <w:szCs w:val="22"/>
        </w:rPr>
        <w:t xml:space="preserve"> </w:t>
      </w:r>
    </w:p>
    <w:p w:rsidR="008350A3" w:rsidRPr="00684787" w:rsidRDefault="008350A3" w:rsidP="008350A3">
      <w:pPr>
        <w:pStyle w:val="a3"/>
        <w:numPr>
          <w:ilvl w:val="0"/>
          <w:numId w:val="48"/>
        </w:numPr>
        <w:rPr>
          <w:rFonts w:ascii="Royal Times New Roman" w:hAnsi="Royal Times New Roman"/>
          <w:sz w:val="22"/>
          <w:szCs w:val="22"/>
        </w:rPr>
      </w:pPr>
      <w:r w:rsidRPr="00684787">
        <w:rPr>
          <w:rFonts w:ascii="Royal Times New Roman" w:hAnsi="Royal Times New Roman"/>
          <w:sz w:val="22"/>
          <w:szCs w:val="22"/>
        </w:rPr>
        <w:t>Практическая работа: «</w:t>
      </w:r>
      <w:r w:rsidRPr="00684787">
        <w:rPr>
          <w:rFonts w:ascii="Royal Times New Roman" w:hAnsi="Royal Times New Roman"/>
          <w:bCs/>
          <w:sz w:val="22"/>
          <w:szCs w:val="22"/>
        </w:rPr>
        <w:t>Изучение схем защиты электродвигателей».</w:t>
      </w:r>
    </w:p>
    <w:p w:rsidR="008350A3" w:rsidRPr="00684787" w:rsidRDefault="008350A3" w:rsidP="008350A3">
      <w:pPr>
        <w:pStyle w:val="a3"/>
        <w:numPr>
          <w:ilvl w:val="0"/>
          <w:numId w:val="48"/>
        </w:numPr>
        <w:rPr>
          <w:rFonts w:ascii="Royal Times New Roman" w:hAnsi="Royal Times New Roman"/>
          <w:sz w:val="22"/>
          <w:szCs w:val="22"/>
        </w:rPr>
      </w:pPr>
      <w:r w:rsidRPr="00684787">
        <w:rPr>
          <w:rFonts w:ascii="Royal Times New Roman" w:hAnsi="Royal Times New Roman"/>
          <w:sz w:val="22"/>
          <w:szCs w:val="22"/>
        </w:rPr>
        <w:t xml:space="preserve">Практическая работа: </w:t>
      </w:r>
      <w:r w:rsidRPr="00684787">
        <w:rPr>
          <w:rFonts w:ascii="Royal Times New Roman" w:hAnsi="Royal Times New Roman"/>
          <w:bCs/>
          <w:sz w:val="22"/>
          <w:szCs w:val="22"/>
        </w:rPr>
        <w:t>«Изучение типов трансформаторных подстанций, их конструкции и электрических схем».</w:t>
      </w:r>
    </w:p>
    <w:p w:rsidR="008350A3" w:rsidRPr="00684787" w:rsidRDefault="008350A3" w:rsidP="008350A3">
      <w:pPr>
        <w:pStyle w:val="a3"/>
        <w:numPr>
          <w:ilvl w:val="0"/>
          <w:numId w:val="48"/>
        </w:numPr>
        <w:rPr>
          <w:rFonts w:ascii="Royal Times New Roman" w:hAnsi="Royal Times New Roman"/>
          <w:sz w:val="22"/>
          <w:szCs w:val="22"/>
        </w:rPr>
      </w:pPr>
      <w:r w:rsidRPr="00684787">
        <w:rPr>
          <w:rFonts w:ascii="Royal Times New Roman" w:hAnsi="Royal Times New Roman"/>
          <w:sz w:val="22"/>
          <w:szCs w:val="22"/>
        </w:rPr>
        <w:t>Практическая работа: «</w:t>
      </w:r>
      <w:r w:rsidRPr="00684787">
        <w:rPr>
          <w:rFonts w:ascii="Royal Times New Roman" w:hAnsi="Royal Times New Roman"/>
          <w:bCs/>
          <w:sz w:val="22"/>
          <w:szCs w:val="22"/>
        </w:rPr>
        <w:t>Расчет воздушных линий электропередач».</w:t>
      </w:r>
    </w:p>
    <w:p w:rsidR="008350A3" w:rsidRPr="00684787" w:rsidRDefault="008350A3" w:rsidP="008350A3">
      <w:pPr>
        <w:pStyle w:val="a3"/>
        <w:numPr>
          <w:ilvl w:val="0"/>
          <w:numId w:val="48"/>
        </w:numPr>
        <w:rPr>
          <w:rFonts w:ascii="Royal Times New Roman" w:hAnsi="Royal Times New Roman"/>
          <w:sz w:val="22"/>
          <w:szCs w:val="22"/>
        </w:rPr>
      </w:pPr>
      <w:r w:rsidRPr="00684787">
        <w:rPr>
          <w:rFonts w:ascii="Royal Times New Roman" w:hAnsi="Royal Times New Roman"/>
          <w:sz w:val="22"/>
          <w:szCs w:val="22"/>
        </w:rPr>
        <w:t>Практическая работа: «</w:t>
      </w:r>
      <w:r w:rsidRPr="00684787">
        <w:rPr>
          <w:rFonts w:ascii="Royal Times New Roman" w:hAnsi="Royal Times New Roman"/>
          <w:bCs/>
          <w:sz w:val="22"/>
          <w:szCs w:val="22"/>
        </w:rPr>
        <w:t>Выбор сечений проводов и кабелей по их допустимому нагреву»</w:t>
      </w:r>
    </w:p>
    <w:p w:rsidR="008350A3" w:rsidRPr="003C6097" w:rsidRDefault="008350A3" w:rsidP="008350A3">
      <w:pPr>
        <w:pStyle w:val="a3"/>
        <w:numPr>
          <w:ilvl w:val="0"/>
          <w:numId w:val="48"/>
        </w:numPr>
        <w:rPr>
          <w:rFonts w:ascii="Royal Times New Roman" w:hAnsi="Royal Times New Roman"/>
          <w:sz w:val="22"/>
          <w:szCs w:val="22"/>
        </w:rPr>
      </w:pPr>
      <w:r w:rsidRPr="003C6097">
        <w:rPr>
          <w:rFonts w:ascii="Royal Times New Roman" w:hAnsi="Royal Times New Roman"/>
          <w:sz w:val="22"/>
          <w:szCs w:val="22"/>
        </w:rPr>
        <w:t>Практическая работа: «</w:t>
      </w:r>
      <w:r w:rsidRPr="003C6097">
        <w:rPr>
          <w:rFonts w:ascii="Royal Times New Roman" w:hAnsi="Royal Times New Roman"/>
          <w:bCs/>
          <w:sz w:val="22"/>
          <w:szCs w:val="22"/>
        </w:rPr>
        <w:t>Распределительные устройства до 10 кВ»</w:t>
      </w:r>
    </w:p>
    <w:p w:rsidR="008350A3" w:rsidRPr="003C6097" w:rsidRDefault="008350A3" w:rsidP="008350A3">
      <w:pPr>
        <w:pStyle w:val="a3"/>
        <w:numPr>
          <w:ilvl w:val="0"/>
          <w:numId w:val="48"/>
        </w:numPr>
        <w:rPr>
          <w:rFonts w:ascii="Royal Times New Roman" w:hAnsi="Royal Times New Roman"/>
          <w:sz w:val="22"/>
          <w:szCs w:val="22"/>
        </w:rPr>
      </w:pPr>
      <w:r w:rsidRPr="003C6097">
        <w:rPr>
          <w:rFonts w:ascii="Royal Times New Roman" w:hAnsi="Royal Times New Roman"/>
          <w:sz w:val="22"/>
          <w:szCs w:val="22"/>
        </w:rPr>
        <w:t>Практическая работа: «</w:t>
      </w:r>
      <w:r w:rsidRPr="003C6097">
        <w:rPr>
          <w:rFonts w:ascii="Royal Times New Roman" w:hAnsi="Royal Times New Roman"/>
          <w:bCs/>
          <w:sz w:val="22"/>
          <w:szCs w:val="22"/>
        </w:rPr>
        <w:t>Выбор источников света»</w:t>
      </w:r>
    </w:p>
    <w:p w:rsidR="008350A3" w:rsidRPr="003C6097" w:rsidRDefault="008350A3" w:rsidP="008350A3">
      <w:pPr>
        <w:pStyle w:val="a3"/>
        <w:numPr>
          <w:ilvl w:val="0"/>
          <w:numId w:val="48"/>
        </w:numPr>
        <w:rPr>
          <w:rFonts w:ascii="Royal Times New Roman" w:hAnsi="Royal Times New Roman"/>
          <w:sz w:val="22"/>
          <w:szCs w:val="22"/>
        </w:rPr>
      </w:pPr>
      <w:r w:rsidRPr="003C6097">
        <w:rPr>
          <w:rFonts w:ascii="Royal Times New Roman" w:hAnsi="Royal Times New Roman"/>
          <w:sz w:val="22"/>
          <w:szCs w:val="22"/>
        </w:rPr>
        <w:t>Практическая работа: «</w:t>
      </w:r>
      <w:r w:rsidRPr="003C6097">
        <w:rPr>
          <w:rFonts w:ascii="Royal Times New Roman" w:hAnsi="Royal Times New Roman"/>
          <w:bCs/>
          <w:sz w:val="22"/>
          <w:szCs w:val="22"/>
        </w:rPr>
        <w:t>Эффективность и качество освещения»</w:t>
      </w:r>
    </w:p>
    <w:p w:rsidR="008350A3" w:rsidRPr="003C6097" w:rsidRDefault="008350A3" w:rsidP="008350A3">
      <w:pPr>
        <w:pStyle w:val="a3"/>
        <w:numPr>
          <w:ilvl w:val="0"/>
          <w:numId w:val="48"/>
        </w:numPr>
        <w:rPr>
          <w:rFonts w:ascii="Royal Times New Roman" w:hAnsi="Royal Times New Roman"/>
          <w:sz w:val="22"/>
          <w:szCs w:val="22"/>
        </w:rPr>
      </w:pPr>
      <w:r w:rsidRPr="003C6097">
        <w:rPr>
          <w:rFonts w:ascii="Royal Times New Roman" w:hAnsi="Royal Times New Roman"/>
          <w:sz w:val="22"/>
          <w:szCs w:val="22"/>
        </w:rPr>
        <w:t>Практическая работа: «</w:t>
      </w:r>
      <w:r w:rsidRPr="003C6097">
        <w:rPr>
          <w:rFonts w:ascii="Royal Times New Roman" w:hAnsi="Royal Times New Roman"/>
          <w:bCs/>
          <w:sz w:val="22"/>
          <w:szCs w:val="22"/>
        </w:rPr>
        <w:t>Устройство и область применения источников света»</w:t>
      </w:r>
    </w:p>
    <w:p w:rsidR="008350A3" w:rsidRPr="003C6097" w:rsidRDefault="008350A3" w:rsidP="008350A3">
      <w:pPr>
        <w:pStyle w:val="a3"/>
        <w:numPr>
          <w:ilvl w:val="0"/>
          <w:numId w:val="48"/>
        </w:numPr>
        <w:rPr>
          <w:rFonts w:ascii="Royal Times New Roman" w:hAnsi="Royal Times New Roman"/>
          <w:sz w:val="22"/>
          <w:szCs w:val="22"/>
        </w:rPr>
      </w:pPr>
      <w:r w:rsidRPr="003C6097">
        <w:rPr>
          <w:rFonts w:ascii="Royal Times New Roman" w:hAnsi="Royal Times New Roman"/>
          <w:sz w:val="22"/>
          <w:szCs w:val="22"/>
        </w:rPr>
        <w:t>Практическая работа: «</w:t>
      </w:r>
      <w:r w:rsidRPr="003C6097">
        <w:rPr>
          <w:rFonts w:ascii="Royal Times New Roman" w:hAnsi="Royal Times New Roman"/>
          <w:bCs/>
          <w:sz w:val="22"/>
          <w:szCs w:val="22"/>
        </w:rPr>
        <w:t>Сборка схем включения газоразрядных ламп»</w:t>
      </w:r>
    </w:p>
    <w:p w:rsidR="008350A3" w:rsidRPr="0099729D" w:rsidRDefault="008350A3" w:rsidP="008350A3">
      <w:pPr>
        <w:pStyle w:val="a3"/>
        <w:numPr>
          <w:ilvl w:val="0"/>
          <w:numId w:val="48"/>
        </w:numPr>
        <w:rPr>
          <w:rFonts w:ascii="Royal Times New Roman" w:hAnsi="Royal Times New Roman"/>
          <w:sz w:val="22"/>
          <w:szCs w:val="22"/>
        </w:rPr>
      </w:pPr>
      <w:r w:rsidRPr="0099729D">
        <w:rPr>
          <w:rFonts w:ascii="Royal Times New Roman" w:hAnsi="Royal Times New Roman"/>
          <w:sz w:val="22"/>
          <w:szCs w:val="22"/>
        </w:rPr>
        <w:t>Практическая работа: «</w:t>
      </w:r>
      <w:r w:rsidRPr="0099729D">
        <w:rPr>
          <w:rFonts w:ascii="Royal Times New Roman" w:hAnsi="Royal Times New Roman"/>
          <w:bCs/>
          <w:sz w:val="22"/>
          <w:szCs w:val="22"/>
        </w:rPr>
        <w:t>Оказание первой помощи пострадавшим при поражении электрическим током»</w:t>
      </w:r>
    </w:p>
    <w:p w:rsidR="008350A3" w:rsidRPr="0099729D" w:rsidRDefault="008350A3" w:rsidP="008350A3">
      <w:pPr>
        <w:pStyle w:val="a3"/>
        <w:numPr>
          <w:ilvl w:val="0"/>
          <w:numId w:val="48"/>
        </w:numPr>
        <w:rPr>
          <w:rFonts w:ascii="Royal Times New Roman" w:hAnsi="Royal Times New Roman"/>
          <w:sz w:val="22"/>
          <w:szCs w:val="22"/>
        </w:rPr>
      </w:pPr>
      <w:r w:rsidRPr="0099729D">
        <w:rPr>
          <w:rFonts w:ascii="Royal Times New Roman" w:hAnsi="Royal Times New Roman"/>
          <w:sz w:val="22"/>
          <w:szCs w:val="22"/>
        </w:rPr>
        <w:t>Практическая работа: «</w:t>
      </w:r>
      <w:r w:rsidRPr="0099729D">
        <w:rPr>
          <w:rFonts w:ascii="Royal Times New Roman" w:hAnsi="Royal Times New Roman"/>
          <w:bCs/>
          <w:sz w:val="22"/>
          <w:szCs w:val="22"/>
        </w:rPr>
        <w:t>Защитное заземление»</w:t>
      </w:r>
    </w:p>
    <w:p w:rsidR="008350A3" w:rsidRPr="0099729D" w:rsidRDefault="008350A3" w:rsidP="008350A3">
      <w:pPr>
        <w:pStyle w:val="a3"/>
        <w:numPr>
          <w:ilvl w:val="0"/>
          <w:numId w:val="48"/>
        </w:numPr>
        <w:rPr>
          <w:rFonts w:ascii="Royal Times New Roman" w:hAnsi="Royal Times New Roman"/>
          <w:sz w:val="22"/>
          <w:szCs w:val="22"/>
        </w:rPr>
      </w:pPr>
      <w:r w:rsidRPr="0099729D">
        <w:rPr>
          <w:rFonts w:ascii="Royal Times New Roman" w:hAnsi="Royal Times New Roman"/>
          <w:sz w:val="22"/>
          <w:szCs w:val="22"/>
        </w:rPr>
        <w:t>Практическая работа: «</w:t>
      </w:r>
      <w:r w:rsidRPr="0099729D">
        <w:rPr>
          <w:rFonts w:ascii="Royal Times New Roman" w:hAnsi="Royal Times New Roman"/>
          <w:bCs/>
          <w:sz w:val="22"/>
          <w:szCs w:val="22"/>
        </w:rPr>
        <w:t>Организационные мероприятия. Оформление работы распоряжением, нарядом-допуском, перечнем работ»</w:t>
      </w:r>
    </w:p>
    <w:p w:rsidR="008350A3" w:rsidRPr="0099729D" w:rsidRDefault="008350A3" w:rsidP="008350A3">
      <w:pPr>
        <w:pStyle w:val="a3"/>
        <w:numPr>
          <w:ilvl w:val="0"/>
          <w:numId w:val="48"/>
        </w:numPr>
        <w:rPr>
          <w:rFonts w:ascii="Royal Times New Roman" w:hAnsi="Royal Times New Roman"/>
          <w:sz w:val="22"/>
          <w:szCs w:val="22"/>
        </w:rPr>
      </w:pPr>
      <w:r w:rsidRPr="0099729D">
        <w:rPr>
          <w:rFonts w:ascii="Royal Times New Roman" w:hAnsi="Royal Times New Roman"/>
          <w:sz w:val="22"/>
          <w:szCs w:val="22"/>
        </w:rPr>
        <w:t>Практическая работа: «</w:t>
      </w:r>
      <w:r w:rsidRPr="0099729D">
        <w:rPr>
          <w:rFonts w:ascii="Royal Times New Roman" w:hAnsi="Royal Times New Roman"/>
          <w:bCs/>
          <w:sz w:val="22"/>
          <w:szCs w:val="22"/>
        </w:rPr>
        <w:t>Защитные средства в электроустановках до и выше 1000В (основные и дополнительные)»</w:t>
      </w:r>
    </w:p>
    <w:p w:rsidR="008350A3" w:rsidRPr="0099729D" w:rsidRDefault="008350A3" w:rsidP="008350A3">
      <w:pPr>
        <w:pStyle w:val="a3"/>
        <w:numPr>
          <w:ilvl w:val="0"/>
          <w:numId w:val="48"/>
        </w:numPr>
        <w:rPr>
          <w:rFonts w:ascii="Royal Times New Roman" w:hAnsi="Royal Times New Roman"/>
          <w:sz w:val="22"/>
          <w:szCs w:val="22"/>
        </w:rPr>
      </w:pPr>
      <w:r w:rsidRPr="0099729D">
        <w:rPr>
          <w:rFonts w:ascii="Royal Times New Roman" w:hAnsi="Royal Times New Roman"/>
          <w:sz w:val="22"/>
          <w:szCs w:val="22"/>
        </w:rPr>
        <w:t>Практическая работа: «</w:t>
      </w:r>
      <w:r w:rsidRPr="0099729D">
        <w:rPr>
          <w:rFonts w:ascii="Royal Times New Roman" w:hAnsi="Royal Times New Roman"/>
          <w:bCs/>
          <w:sz w:val="22"/>
          <w:szCs w:val="22"/>
        </w:rPr>
        <w:t>Опасные зоны производственного оборудования»</w:t>
      </w:r>
    </w:p>
    <w:p w:rsidR="008350A3" w:rsidRPr="0099729D" w:rsidRDefault="008350A3" w:rsidP="008350A3">
      <w:pPr>
        <w:pStyle w:val="a3"/>
        <w:numPr>
          <w:ilvl w:val="0"/>
          <w:numId w:val="48"/>
        </w:numPr>
        <w:rPr>
          <w:rFonts w:ascii="Royal Times New Roman" w:hAnsi="Royal Times New Roman"/>
          <w:sz w:val="22"/>
          <w:szCs w:val="22"/>
        </w:rPr>
      </w:pPr>
      <w:r w:rsidRPr="0099729D">
        <w:rPr>
          <w:rFonts w:ascii="Royal Times New Roman" w:hAnsi="Royal Times New Roman"/>
          <w:sz w:val="22"/>
          <w:szCs w:val="22"/>
        </w:rPr>
        <w:t xml:space="preserve">Практическая работа: </w:t>
      </w:r>
      <w:r w:rsidRPr="0099729D">
        <w:rPr>
          <w:rFonts w:ascii="Royal Times New Roman" w:hAnsi="Royal Times New Roman"/>
          <w:bCs/>
          <w:sz w:val="22"/>
          <w:szCs w:val="22"/>
        </w:rPr>
        <w:t>«Определение величины электрического тока,  протекающего по телу человека при его прикосновении к токоведущим частям</w:t>
      </w:r>
    </w:p>
    <w:p w:rsidR="008350A3" w:rsidRPr="0099729D" w:rsidRDefault="008350A3" w:rsidP="008350A3">
      <w:pPr>
        <w:pStyle w:val="a3"/>
        <w:numPr>
          <w:ilvl w:val="0"/>
          <w:numId w:val="48"/>
        </w:numPr>
        <w:rPr>
          <w:rFonts w:ascii="Royal Times New Roman" w:hAnsi="Royal Times New Roman"/>
          <w:sz w:val="22"/>
          <w:szCs w:val="22"/>
        </w:rPr>
      </w:pPr>
      <w:r w:rsidRPr="0099729D">
        <w:rPr>
          <w:rFonts w:ascii="Royal Times New Roman" w:hAnsi="Royal Times New Roman"/>
          <w:sz w:val="22"/>
          <w:szCs w:val="22"/>
        </w:rPr>
        <w:t>Практическая работа: «</w:t>
      </w:r>
      <w:r w:rsidRPr="0099729D">
        <w:rPr>
          <w:sz w:val="22"/>
          <w:szCs w:val="22"/>
        </w:rPr>
        <w:t>Устройство и принцип действия электромагнитного реле</w:t>
      </w:r>
      <w:r w:rsidRPr="0099729D">
        <w:rPr>
          <w:rFonts w:ascii="Royal Times New Roman" w:hAnsi="Royal Times New Roman"/>
          <w:bCs/>
          <w:sz w:val="22"/>
          <w:szCs w:val="22"/>
        </w:rPr>
        <w:t>»</w:t>
      </w:r>
    </w:p>
    <w:p w:rsidR="008350A3" w:rsidRPr="0099729D" w:rsidRDefault="008350A3" w:rsidP="008350A3">
      <w:pPr>
        <w:pStyle w:val="a3"/>
        <w:numPr>
          <w:ilvl w:val="0"/>
          <w:numId w:val="48"/>
        </w:numPr>
        <w:rPr>
          <w:rFonts w:ascii="Royal Times New Roman" w:hAnsi="Royal Times New Roman"/>
          <w:sz w:val="22"/>
          <w:szCs w:val="22"/>
        </w:rPr>
      </w:pPr>
      <w:r w:rsidRPr="0099729D">
        <w:rPr>
          <w:rFonts w:ascii="Royal Times New Roman" w:hAnsi="Royal Times New Roman"/>
          <w:sz w:val="22"/>
          <w:szCs w:val="22"/>
        </w:rPr>
        <w:t>Практическая работа: «</w:t>
      </w:r>
      <w:r w:rsidRPr="0099729D">
        <w:rPr>
          <w:rFonts w:ascii="Royal Times New Roman" w:hAnsi="Royal Times New Roman"/>
          <w:bCs/>
          <w:sz w:val="22"/>
          <w:szCs w:val="22"/>
        </w:rPr>
        <w:t>Устройство и принцип действия теплового реле»</w:t>
      </w:r>
    </w:p>
    <w:p w:rsidR="008350A3" w:rsidRPr="0099729D" w:rsidRDefault="008350A3" w:rsidP="008350A3">
      <w:pPr>
        <w:pStyle w:val="a3"/>
        <w:numPr>
          <w:ilvl w:val="0"/>
          <w:numId w:val="48"/>
        </w:numPr>
        <w:rPr>
          <w:rFonts w:ascii="Royal Times New Roman" w:hAnsi="Royal Times New Roman"/>
          <w:sz w:val="22"/>
          <w:szCs w:val="22"/>
        </w:rPr>
      </w:pPr>
      <w:r w:rsidRPr="0099729D">
        <w:rPr>
          <w:rFonts w:ascii="Royal Times New Roman" w:hAnsi="Royal Times New Roman"/>
          <w:sz w:val="22"/>
          <w:szCs w:val="22"/>
        </w:rPr>
        <w:t>Практическая работа: «</w:t>
      </w:r>
      <w:r w:rsidRPr="0099729D">
        <w:rPr>
          <w:rFonts w:ascii="Royal Times New Roman" w:hAnsi="Royal Times New Roman"/>
          <w:bCs/>
          <w:sz w:val="22"/>
          <w:szCs w:val="22"/>
        </w:rPr>
        <w:t>Устройство и принцип действия емкостных преобразователей»</w:t>
      </w:r>
    </w:p>
    <w:p w:rsidR="008350A3" w:rsidRPr="00456845" w:rsidRDefault="008350A3" w:rsidP="008350A3">
      <w:pPr>
        <w:pStyle w:val="a3"/>
        <w:numPr>
          <w:ilvl w:val="0"/>
          <w:numId w:val="48"/>
        </w:numPr>
        <w:rPr>
          <w:rFonts w:ascii="Royal Times New Roman" w:hAnsi="Royal Times New Roman"/>
          <w:sz w:val="22"/>
          <w:szCs w:val="22"/>
        </w:rPr>
      </w:pPr>
      <w:r w:rsidRPr="00456845">
        <w:rPr>
          <w:rFonts w:ascii="Royal Times New Roman" w:hAnsi="Royal Times New Roman"/>
          <w:sz w:val="22"/>
          <w:szCs w:val="22"/>
        </w:rPr>
        <w:t>Практическая работа: «</w:t>
      </w:r>
      <w:r w:rsidRPr="00456845">
        <w:rPr>
          <w:rFonts w:ascii="Royal Times New Roman" w:hAnsi="Royal Times New Roman"/>
          <w:bCs/>
          <w:sz w:val="22"/>
          <w:szCs w:val="22"/>
        </w:rPr>
        <w:t>Магнитный усилитель».</w:t>
      </w:r>
    </w:p>
    <w:p w:rsidR="008350A3" w:rsidRPr="00456845" w:rsidRDefault="008350A3" w:rsidP="008350A3">
      <w:pPr>
        <w:pStyle w:val="a3"/>
        <w:numPr>
          <w:ilvl w:val="0"/>
          <w:numId w:val="48"/>
        </w:numPr>
        <w:rPr>
          <w:rFonts w:ascii="Royal Times New Roman" w:hAnsi="Royal Times New Roman"/>
          <w:sz w:val="22"/>
          <w:szCs w:val="22"/>
        </w:rPr>
      </w:pPr>
      <w:r w:rsidRPr="00456845">
        <w:rPr>
          <w:rFonts w:ascii="Royal Times New Roman" w:hAnsi="Royal Times New Roman"/>
          <w:sz w:val="22"/>
          <w:szCs w:val="22"/>
        </w:rPr>
        <w:t xml:space="preserve">Практическая работа: </w:t>
      </w:r>
      <w:r w:rsidRPr="00456845">
        <w:rPr>
          <w:sz w:val="22"/>
          <w:szCs w:val="22"/>
        </w:rPr>
        <w:t>Устройство и принцип действия датчиков скорости.</w:t>
      </w:r>
    </w:p>
    <w:p w:rsidR="008350A3" w:rsidRPr="00456845" w:rsidRDefault="008350A3" w:rsidP="008350A3">
      <w:pPr>
        <w:pStyle w:val="a3"/>
        <w:numPr>
          <w:ilvl w:val="0"/>
          <w:numId w:val="48"/>
        </w:numPr>
        <w:rPr>
          <w:rFonts w:ascii="Royal Times New Roman" w:hAnsi="Royal Times New Roman"/>
          <w:sz w:val="22"/>
          <w:szCs w:val="22"/>
        </w:rPr>
      </w:pPr>
      <w:r w:rsidRPr="00456845">
        <w:rPr>
          <w:rFonts w:ascii="Royal Times New Roman" w:hAnsi="Royal Times New Roman"/>
          <w:sz w:val="22"/>
          <w:szCs w:val="22"/>
        </w:rPr>
        <w:t>Практическая работа:</w:t>
      </w:r>
      <w:r w:rsidRPr="00456845">
        <w:rPr>
          <w:rFonts w:ascii="Royal Times New Roman" w:hAnsi="Royal Times New Roman"/>
          <w:bCs/>
          <w:sz w:val="22"/>
          <w:szCs w:val="22"/>
        </w:rPr>
        <w:t xml:space="preserve"> «Изучение  устройства  и  работы  датчиков  контроля  работы  оборудования»</w:t>
      </w:r>
    </w:p>
    <w:p w:rsidR="008350A3" w:rsidRPr="00456845" w:rsidRDefault="008350A3" w:rsidP="008350A3">
      <w:pPr>
        <w:pStyle w:val="a3"/>
        <w:numPr>
          <w:ilvl w:val="0"/>
          <w:numId w:val="48"/>
        </w:numPr>
        <w:rPr>
          <w:rFonts w:ascii="Royal Times New Roman" w:hAnsi="Royal Times New Roman"/>
          <w:sz w:val="22"/>
          <w:szCs w:val="22"/>
        </w:rPr>
      </w:pPr>
      <w:r w:rsidRPr="00456845">
        <w:rPr>
          <w:rFonts w:ascii="Royal Times New Roman" w:hAnsi="Royal Times New Roman"/>
          <w:sz w:val="22"/>
          <w:szCs w:val="22"/>
        </w:rPr>
        <w:t>Практическая работа:</w:t>
      </w:r>
      <w:r w:rsidRPr="00456845">
        <w:rPr>
          <w:rFonts w:ascii="Royal Times New Roman" w:hAnsi="Royal Times New Roman"/>
          <w:bCs/>
          <w:sz w:val="22"/>
          <w:szCs w:val="22"/>
        </w:rPr>
        <w:t xml:space="preserve">  «Фотоэлектрические датчики».</w:t>
      </w:r>
    </w:p>
    <w:p w:rsidR="008350A3" w:rsidRPr="00456845" w:rsidRDefault="008350A3" w:rsidP="008350A3">
      <w:pPr>
        <w:pStyle w:val="a3"/>
        <w:numPr>
          <w:ilvl w:val="0"/>
          <w:numId w:val="48"/>
        </w:numPr>
        <w:rPr>
          <w:rFonts w:ascii="Royal Times New Roman" w:hAnsi="Royal Times New Roman"/>
          <w:sz w:val="22"/>
          <w:szCs w:val="22"/>
        </w:rPr>
      </w:pPr>
      <w:r w:rsidRPr="00456845">
        <w:rPr>
          <w:sz w:val="22"/>
          <w:szCs w:val="22"/>
        </w:rPr>
        <w:t>Лабораторная работа: Исследование метрологических условий производственных помещений</w:t>
      </w:r>
    </w:p>
    <w:p w:rsidR="008350A3" w:rsidRPr="00BC3735" w:rsidRDefault="008350A3" w:rsidP="008350A3">
      <w:pPr>
        <w:pStyle w:val="a3"/>
        <w:numPr>
          <w:ilvl w:val="0"/>
          <w:numId w:val="48"/>
        </w:numPr>
        <w:rPr>
          <w:rFonts w:ascii="Royal Times New Roman" w:hAnsi="Royal Times New Roman"/>
          <w:sz w:val="22"/>
          <w:szCs w:val="22"/>
        </w:rPr>
      </w:pPr>
      <w:r w:rsidRPr="00BC3735">
        <w:rPr>
          <w:sz w:val="22"/>
          <w:szCs w:val="22"/>
        </w:rPr>
        <w:t>Лабораторная работа: Определение зависимостей, характеризующих электрическое сопротивление тела человека</w:t>
      </w:r>
    </w:p>
    <w:p w:rsidR="008350A3" w:rsidRPr="00BC3735" w:rsidRDefault="008350A3" w:rsidP="008350A3">
      <w:pPr>
        <w:pStyle w:val="a3"/>
        <w:numPr>
          <w:ilvl w:val="0"/>
          <w:numId w:val="48"/>
        </w:numPr>
        <w:jc w:val="both"/>
        <w:rPr>
          <w:rFonts w:ascii="Royal Times New Roman" w:hAnsi="Royal Times New Roman"/>
          <w:bCs/>
          <w:sz w:val="22"/>
          <w:szCs w:val="22"/>
        </w:rPr>
      </w:pPr>
      <w:r w:rsidRPr="00BC3735">
        <w:rPr>
          <w:sz w:val="22"/>
          <w:szCs w:val="22"/>
        </w:rPr>
        <w:t xml:space="preserve">Практическая работа: </w:t>
      </w:r>
      <w:r w:rsidRPr="00BC3735">
        <w:rPr>
          <w:rFonts w:ascii="Royal Times New Roman" w:hAnsi="Royal Times New Roman"/>
          <w:bCs/>
          <w:sz w:val="22"/>
          <w:szCs w:val="22"/>
        </w:rPr>
        <w:t>Изучение средств измерения и автоматического контроля уровня жидкостей.</w:t>
      </w:r>
    </w:p>
    <w:p w:rsidR="008350A3" w:rsidRPr="00BC3735" w:rsidRDefault="008350A3" w:rsidP="008350A3">
      <w:pPr>
        <w:pStyle w:val="a3"/>
        <w:numPr>
          <w:ilvl w:val="0"/>
          <w:numId w:val="48"/>
        </w:numPr>
        <w:rPr>
          <w:rFonts w:ascii="Royal Times New Roman" w:hAnsi="Royal Times New Roman"/>
          <w:sz w:val="22"/>
          <w:szCs w:val="22"/>
        </w:rPr>
      </w:pPr>
      <w:r w:rsidRPr="00BC3735">
        <w:rPr>
          <w:sz w:val="22"/>
          <w:szCs w:val="22"/>
        </w:rPr>
        <w:t>Практическая работа:</w:t>
      </w:r>
      <w:r w:rsidRPr="00BC3735">
        <w:rPr>
          <w:rFonts w:ascii="Royal Times New Roman" w:hAnsi="Royal Times New Roman"/>
          <w:sz w:val="22"/>
          <w:szCs w:val="22"/>
        </w:rPr>
        <w:t xml:space="preserve"> Измерение давления</w:t>
      </w:r>
    </w:p>
    <w:p w:rsidR="008350A3" w:rsidRPr="00BC3735" w:rsidRDefault="008350A3" w:rsidP="008350A3">
      <w:pPr>
        <w:pStyle w:val="a3"/>
        <w:numPr>
          <w:ilvl w:val="0"/>
          <w:numId w:val="48"/>
        </w:numPr>
        <w:rPr>
          <w:rFonts w:ascii="Royal Times New Roman" w:hAnsi="Royal Times New Roman"/>
          <w:sz w:val="22"/>
          <w:szCs w:val="22"/>
        </w:rPr>
      </w:pPr>
      <w:r w:rsidRPr="00BC3735">
        <w:rPr>
          <w:sz w:val="22"/>
          <w:szCs w:val="22"/>
        </w:rPr>
        <w:t>Лабораторная работа:</w:t>
      </w:r>
      <w:r w:rsidRPr="00BC3735">
        <w:rPr>
          <w:rFonts w:ascii="Royal Times New Roman" w:hAnsi="Royal Times New Roman"/>
          <w:bCs/>
          <w:sz w:val="22"/>
          <w:szCs w:val="22"/>
        </w:rPr>
        <w:t xml:space="preserve"> Приборы для измерения вязкости</w:t>
      </w:r>
    </w:p>
    <w:p w:rsidR="008350A3" w:rsidRPr="002F0BB5" w:rsidRDefault="008350A3" w:rsidP="008350A3">
      <w:pPr>
        <w:pStyle w:val="a7"/>
        <w:numPr>
          <w:ilvl w:val="0"/>
          <w:numId w:val="48"/>
        </w:numPr>
        <w:shd w:val="clear" w:color="auto" w:fill="FFFFFF"/>
        <w:spacing w:before="0" w:beforeAutospacing="0" w:after="0" w:afterAutospacing="0"/>
        <w:rPr>
          <w:bCs/>
          <w:sz w:val="22"/>
          <w:szCs w:val="22"/>
        </w:rPr>
      </w:pPr>
      <w:r w:rsidRPr="002F0BB5">
        <w:rPr>
          <w:bCs/>
          <w:sz w:val="22"/>
          <w:szCs w:val="22"/>
        </w:rPr>
        <w:t>Лабораторная работа: Методы и приборы измерения температуры</w:t>
      </w:r>
    </w:p>
    <w:p w:rsidR="008350A3" w:rsidRPr="002F0BB5" w:rsidRDefault="008350A3" w:rsidP="008350A3">
      <w:pPr>
        <w:pStyle w:val="a3"/>
        <w:numPr>
          <w:ilvl w:val="0"/>
          <w:numId w:val="48"/>
        </w:numPr>
        <w:rPr>
          <w:rFonts w:ascii="Royal Times New Roman" w:hAnsi="Royal Times New Roman"/>
          <w:sz w:val="22"/>
          <w:szCs w:val="22"/>
        </w:rPr>
      </w:pPr>
      <w:r w:rsidRPr="002F0BB5">
        <w:rPr>
          <w:sz w:val="22"/>
          <w:szCs w:val="22"/>
        </w:rPr>
        <w:t>Практическая работа:</w:t>
      </w:r>
      <w:r w:rsidRPr="002F0BB5">
        <w:rPr>
          <w:b/>
          <w:sz w:val="22"/>
          <w:szCs w:val="22"/>
        </w:rPr>
        <w:t xml:space="preserve"> </w:t>
      </w:r>
      <w:r w:rsidRPr="002F0BB5">
        <w:rPr>
          <w:sz w:val="22"/>
          <w:szCs w:val="22"/>
        </w:rPr>
        <w:t>Изучение конструкции и марок  низковольтных кабелей и проводов.</w:t>
      </w:r>
    </w:p>
    <w:p w:rsidR="005905A4" w:rsidRPr="00D74904" w:rsidRDefault="005905A4" w:rsidP="00F63F44">
      <w:pPr>
        <w:ind w:firstLine="709"/>
        <w:jc w:val="both"/>
        <w:rPr>
          <w:rFonts w:ascii="Royal Times New Roman" w:hAnsi="Royal Times New Roman"/>
          <w:sz w:val="22"/>
          <w:szCs w:val="22"/>
        </w:rPr>
      </w:pPr>
    </w:p>
    <w:p w:rsidR="005905A4" w:rsidRPr="00D74904" w:rsidRDefault="005905A4" w:rsidP="00F63F44">
      <w:pPr>
        <w:ind w:firstLine="709"/>
        <w:jc w:val="both"/>
        <w:rPr>
          <w:rFonts w:ascii="Royal Times New Roman" w:hAnsi="Royal Times New Roman"/>
          <w:sz w:val="22"/>
          <w:szCs w:val="22"/>
        </w:rPr>
      </w:pPr>
    </w:p>
    <w:p w:rsidR="005905A4" w:rsidRPr="00D74904" w:rsidRDefault="005905A4" w:rsidP="00F63F44">
      <w:pPr>
        <w:ind w:firstLine="709"/>
        <w:jc w:val="both"/>
        <w:rPr>
          <w:rFonts w:ascii="Royal Times New Roman" w:hAnsi="Royal Times New Roman"/>
          <w:sz w:val="22"/>
          <w:szCs w:val="22"/>
        </w:rPr>
      </w:pPr>
    </w:p>
    <w:p w:rsidR="00A36995" w:rsidRPr="00D74904" w:rsidRDefault="00A36995" w:rsidP="00A36995">
      <w:pPr>
        <w:rPr>
          <w:rFonts w:ascii="Royal Times New Roman" w:hAnsi="Royal Times New Roman"/>
          <w:sz w:val="22"/>
          <w:szCs w:val="22"/>
        </w:rPr>
      </w:pPr>
    </w:p>
    <w:p w:rsidR="00A36995" w:rsidRPr="00D74904" w:rsidRDefault="00A36995" w:rsidP="00A36995">
      <w:pPr>
        <w:rPr>
          <w:rFonts w:ascii="Royal Times New Roman" w:hAnsi="Royal Times New Roman"/>
          <w:sz w:val="22"/>
          <w:szCs w:val="22"/>
        </w:rPr>
      </w:pPr>
    </w:p>
    <w:p w:rsidR="00D74904" w:rsidRPr="00D74904" w:rsidRDefault="00D74904" w:rsidP="00A36995">
      <w:pPr>
        <w:jc w:val="center"/>
        <w:rPr>
          <w:rFonts w:ascii="Royal Times New Roman" w:hAnsi="Royal Times New Roman"/>
          <w:sz w:val="22"/>
          <w:szCs w:val="22"/>
        </w:rPr>
      </w:pPr>
    </w:p>
    <w:p w:rsidR="00D74904" w:rsidRPr="00D74904" w:rsidRDefault="00D74904" w:rsidP="00A36995">
      <w:pPr>
        <w:jc w:val="center"/>
        <w:rPr>
          <w:rFonts w:ascii="Royal Times New Roman" w:hAnsi="Royal Times New Roman"/>
          <w:sz w:val="22"/>
          <w:szCs w:val="22"/>
        </w:rPr>
      </w:pPr>
    </w:p>
    <w:p w:rsidR="00D74904" w:rsidRPr="00D74904" w:rsidRDefault="00D74904" w:rsidP="00A36995">
      <w:pPr>
        <w:jc w:val="center"/>
        <w:rPr>
          <w:rFonts w:ascii="Royal Times New Roman" w:hAnsi="Royal Times New Roman"/>
          <w:sz w:val="22"/>
          <w:szCs w:val="22"/>
        </w:rPr>
      </w:pPr>
    </w:p>
    <w:p w:rsidR="00D74904" w:rsidRPr="00D74904" w:rsidRDefault="00D74904" w:rsidP="00A36995">
      <w:pPr>
        <w:jc w:val="center"/>
        <w:rPr>
          <w:rFonts w:ascii="Royal Times New Roman" w:hAnsi="Royal Times New Roman"/>
          <w:sz w:val="22"/>
          <w:szCs w:val="22"/>
        </w:rPr>
      </w:pPr>
    </w:p>
    <w:p w:rsidR="00D74904" w:rsidRPr="00D74904" w:rsidRDefault="00D74904" w:rsidP="00A36995">
      <w:pPr>
        <w:jc w:val="center"/>
        <w:rPr>
          <w:rFonts w:ascii="Royal Times New Roman" w:hAnsi="Royal Times New Roman"/>
          <w:sz w:val="22"/>
          <w:szCs w:val="22"/>
        </w:rPr>
      </w:pPr>
    </w:p>
    <w:p w:rsidR="00D74904" w:rsidRPr="00D74904" w:rsidRDefault="00D74904" w:rsidP="00A36995">
      <w:pPr>
        <w:jc w:val="center"/>
        <w:rPr>
          <w:rFonts w:ascii="Royal Times New Roman" w:hAnsi="Royal Times New Roman"/>
          <w:sz w:val="22"/>
          <w:szCs w:val="22"/>
        </w:rPr>
      </w:pPr>
    </w:p>
    <w:p w:rsidR="005905A4" w:rsidRPr="00D74904" w:rsidRDefault="00A36995" w:rsidP="00A36995">
      <w:pPr>
        <w:jc w:val="center"/>
        <w:rPr>
          <w:rFonts w:ascii="Royal Times New Roman" w:hAnsi="Royal Times New Roman"/>
          <w:sz w:val="22"/>
          <w:szCs w:val="22"/>
        </w:rPr>
      </w:pPr>
      <w:r w:rsidRPr="00D74904">
        <w:rPr>
          <w:rFonts w:ascii="Royal Times New Roman" w:hAnsi="Royal Times New Roman"/>
          <w:sz w:val="22"/>
          <w:szCs w:val="22"/>
        </w:rPr>
        <w:t>Введение</w:t>
      </w:r>
    </w:p>
    <w:p w:rsidR="005905A4" w:rsidRPr="00D74904" w:rsidRDefault="005905A4"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  К основным видам учебных занятий наряду с другими отнесены практические  и лабораторные работы. Направленные на экспериментальное подтверждение теоретических положений и формирование учебных и профессиональных практических умений,  они составляют важную часть теоретической и профессиональной практической подготовки обучающихся.</w:t>
      </w:r>
    </w:p>
    <w:p w:rsidR="005905A4" w:rsidRPr="00D74904" w:rsidRDefault="005905A4" w:rsidP="00F63F44">
      <w:pPr>
        <w:ind w:firstLine="709"/>
        <w:jc w:val="both"/>
        <w:rPr>
          <w:rFonts w:ascii="Royal Times New Roman" w:hAnsi="Royal Times New Roman"/>
          <w:sz w:val="22"/>
          <w:szCs w:val="22"/>
        </w:rPr>
      </w:pPr>
      <w:r w:rsidRPr="00D74904">
        <w:rPr>
          <w:rFonts w:ascii="Royal Times New Roman" w:hAnsi="Royal Times New Roman"/>
          <w:sz w:val="22"/>
          <w:szCs w:val="22"/>
        </w:rPr>
        <w:t>Выполнение лабораторных и практических работ направлено на:</w:t>
      </w:r>
    </w:p>
    <w:p w:rsidR="005905A4" w:rsidRPr="00D74904" w:rsidRDefault="005905A4" w:rsidP="00F63F44">
      <w:pPr>
        <w:pStyle w:val="a3"/>
        <w:numPr>
          <w:ilvl w:val="0"/>
          <w:numId w:val="1"/>
        </w:numPr>
        <w:autoSpaceDE w:val="0"/>
        <w:autoSpaceDN w:val="0"/>
        <w:adjustRightInd w:val="0"/>
        <w:ind w:left="0" w:firstLine="709"/>
        <w:jc w:val="both"/>
        <w:rPr>
          <w:rFonts w:ascii="Royal Times New Roman" w:hAnsi="Royal Times New Roman"/>
          <w:sz w:val="22"/>
          <w:szCs w:val="22"/>
        </w:rPr>
      </w:pPr>
      <w:r w:rsidRPr="00D74904">
        <w:rPr>
          <w:rFonts w:ascii="Royal Times New Roman" w:hAnsi="Royal Times New Roman"/>
          <w:sz w:val="22"/>
          <w:szCs w:val="22"/>
        </w:rPr>
        <w:t xml:space="preserve">обобщение, систематизацию, углубление, закрепление полученных теоретических знаний по конкретным темам </w:t>
      </w:r>
      <w:r w:rsidR="00A36995" w:rsidRPr="00D74904">
        <w:rPr>
          <w:rFonts w:ascii="Royal Times New Roman" w:hAnsi="Royal Times New Roman"/>
          <w:sz w:val="22"/>
          <w:szCs w:val="22"/>
        </w:rPr>
        <w:t>МДК 01.04 «Электроснабжение и автоматизация процесса обогащения».</w:t>
      </w:r>
    </w:p>
    <w:p w:rsidR="005905A4" w:rsidRPr="00D74904" w:rsidRDefault="005905A4" w:rsidP="00F63F44">
      <w:pPr>
        <w:pStyle w:val="a3"/>
        <w:numPr>
          <w:ilvl w:val="0"/>
          <w:numId w:val="1"/>
        </w:numPr>
        <w:autoSpaceDE w:val="0"/>
        <w:autoSpaceDN w:val="0"/>
        <w:adjustRightInd w:val="0"/>
        <w:ind w:left="0" w:firstLine="709"/>
        <w:jc w:val="both"/>
        <w:rPr>
          <w:rFonts w:ascii="Royal Times New Roman" w:hAnsi="Royal Times New Roman"/>
          <w:sz w:val="22"/>
          <w:szCs w:val="22"/>
        </w:rPr>
      </w:pPr>
      <w:r w:rsidRPr="00D74904">
        <w:rPr>
          <w:rFonts w:ascii="Royal Times New Roman" w:hAnsi="Royal Times New Roman"/>
          <w:sz w:val="22"/>
          <w:szCs w:val="22"/>
        </w:rPr>
        <w:t>формирование умений применять полученные знания на практике, реализацию единства интеллектуальной и практической деятельности;</w:t>
      </w:r>
    </w:p>
    <w:p w:rsidR="005905A4" w:rsidRPr="00D74904" w:rsidRDefault="005905A4" w:rsidP="00F63F44">
      <w:pPr>
        <w:pStyle w:val="a3"/>
        <w:numPr>
          <w:ilvl w:val="0"/>
          <w:numId w:val="1"/>
        </w:numPr>
        <w:autoSpaceDE w:val="0"/>
        <w:autoSpaceDN w:val="0"/>
        <w:adjustRightInd w:val="0"/>
        <w:ind w:left="0" w:firstLine="709"/>
        <w:jc w:val="both"/>
        <w:rPr>
          <w:rFonts w:ascii="Royal Times New Roman" w:hAnsi="Royal Times New Roman"/>
          <w:sz w:val="22"/>
          <w:szCs w:val="22"/>
        </w:rPr>
      </w:pPr>
      <w:r w:rsidRPr="00D74904">
        <w:rPr>
          <w:rFonts w:ascii="Royal Times New Roman" w:hAnsi="Royal Times New Roman"/>
          <w:sz w:val="22"/>
          <w:szCs w:val="22"/>
        </w:rPr>
        <w:t>развитие интеллектуальных умений: аналитических, проектировочных; конструктивных и др.;</w:t>
      </w:r>
    </w:p>
    <w:p w:rsidR="005905A4" w:rsidRPr="00D74904" w:rsidRDefault="005905A4" w:rsidP="00F63F44">
      <w:pPr>
        <w:pStyle w:val="a3"/>
        <w:numPr>
          <w:ilvl w:val="0"/>
          <w:numId w:val="1"/>
        </w:numPr>
        <w:autoSpaceDE w:val="0"/>
        <w:autoSpaceDN w:val="0"/>
        <w:adjustRightInd w:val="0"/>
        <w:ind w:left="0" w:firstLine="709"/>
        <w:jc w:val="both"/>
        <w:rPr>
          <w:rFonts w:ascii="Royal Times New Roman" w:hAnsi="Royal Times New Roman"/>
          <w:sz w:val="22"/>
          <w:szCs w:val="22"/>
        </w:rPr>
      </w:pPr>
      <w:r w:rsidRPr="00D74904">
        <w:rPr>
          <w:rFonts w:ascii="Royal Times New Roman" w:hAnsi="Royal Times New Roman"/>
          <w:sz w:val="22"/>
          <w:szCs w:val="22"/>
        </w:rPr>
        <w:t>выработку при решении поставленных задач таких, как самостоятельность, ответственность, точность, творческая инициатива.</w:t>
      </w:r>
    </w:p>
    <w:p w:rsidR="005905A4" w:rsidRPr="00D74904" w:rsidRDefault="005905A4"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  В ходе выполнения заданий у учащихся формируются практические умения и навыки обращения с различными приборами, установками, лабораторным оборудованием, аппаратурой, а также исследовательские умения (наблюдать, сравнивать, анализировать, устанавливать зависимости, делать выводы и обобщения, самостоятельно вести исследование, оформлять результаты).</w:t>
      </w:r>
    </w:p>
    <w:p w:rsidR="005905A4" w:rsidRPr="00D74904" w:rsidRDefault="005905A4"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                  Наряду с формированием умений и навыков в процессе выполнения практических и лабораторных  работ обобщаются, систематизируются, углубляются и конкретизируются теоретические знания, вырабатывается способность и готовность использовать теоретические знания на практике, развиваются интеллектуальные умения.</w:t>
      </w:r>
    </w:p>
    <w:p w:rsidR="005905A4" w:rsidRPr="00D74904" w:rsidRDefault="005905A4"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                  Состав заданий для практической  работы спланирован с расчетом, чтобы за отведенное время они могли быть выполнены качественно большинством учащихся.</w:t>
      </w:r>
    </w:p>
    <w:p w:rsidR="005905A4" w:rsidRPr="00D74904" w:rsidRDefault="005905A4"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                  Необходимыми структурными элементами практической или лабораторной работы, помимо самостоятельной деятельности обучаемых, являются инструктаж, проводимый преподавателем, а также анализ и оценка выполненных работ и степени овладения учащимися запланированными умениями.</w:t>
      </w:r>
    </w:p>
    <w:p w:rsidR="005905A4" w:rsidRPr="00D74904" w:rsidRDefault="005905A4"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 Выполнению практических и лабораторных работ предшествует проверка знаний, их теоретическая готовность к выполнению задания, проведение с учащимися инструктажа по соблюдению требований техники безопасности.</w:t>
      </w:r>
    </w:p>
    <w:p w:rsidR="005905A4" w:rsidRPr="00D74904" w:rsidRDefault="005905A4" w:rsidP="00F63F44">
      <w:pPr>
        <w:ind w:firstLine="709"/>
        <w:jc w:val="both"/>
        <w:rPr>
          <w:rFonts w:ascii="Royal Times New Roman" w:hAnsi="Royal Times New Roman"/>
          <w:sz w:val="22"/>
          <w:szCs w:val="22"/>
        </w:rPr>
      </w:pPr>
    </w:p>
    <w:p w:rsidR="00263BF8" w:rsidRPr="00D74904" w:rsidRDefault="00263BF8" w:rsidP="00F63F44">
      <w:pPr>
        <w:ind w:firstLine="709"/>
        <w:jc w:val="both"/>
        <w:rPr>
          <w:rFonts w:ascii="Royal Times New Roman" w:hAnsi="Royal Times New Roman"/>
          <w:sz w:val="22"/>
          <w:szCs w:val="22"/>
        </w:rPr>
      </w:pPr>
    </w:p>
    <w:p w:rsidR="00263BF8" w:rsidRPr="00D74904" w:rsidRDefault="00263BF8" w:rsidP="00F63F44">
      <w:pPr>
        <w:ind w:firstLine="709"/>
        <w:jc w:val="both"/>
        <w:rPr>
          <w:rFonts w:ascii="Royal Times New Roman" w:hAnsi="Royal Times New Roman"/>
          <w:sz w:val="22"/>
          <w:szCs w:val="22"/>
        </w:rPr>
      </w:pPr>
    </w:p>
    <w:p w:rsidR="00263BF8" w:rsidRPr="00D74904" w:rsidRDefault="00263BF8" w:rsidP="00F63F44">
      <w:pPr>
        <w:ind w:firstLine="709"/>
        <w:jc w:val="both"/>
        <w:rPr>
          <w:rFonts w:ascii="Royal Times New Roman" w:hAnsi="Royal Times New Roman"/>
          <w:sz w:val="22"/>
          <w:szCs w:val="22"/>
        </w:rPr>
      </w:pPr>
    </w:p>
    <w:p w:rsidR="00263BF8" w:rsidRPr="00D74904" w:rsidRDefault="00263BF8" w:rsidP="00F63F44">
      <w:pPr>
        <w:ind w:firstLine="709"/>
        <w:jc w:val="both"/>
        <w:rPr>
          <w:rFonts w:ascii="Royal Times New Roman" w:hAnsi="Royal Times New Roman"/>
          <w:sz w:val="22"/>
          <w:szCs w:val="22"/>
        </w:rPr>
      </w:pPr>
    </w:p>
    <w:p w:rsidR="00263BF8" w:rsidRPr="00D74904" w:rsidRDefault="00263BF8" w:rsidP="00F63F44">
      <w:pPr>
        <w:ind w:firstLine="709"/>
        <w:jc w:val="both"/>
        <w:rPr>
          <w:rFonts w:ascii="Royal Times New Roman" w:hAnsi="Royal Times New Roman"/>
          <w:sz w:val="22"/>
          <w:szCs w:val="22"/>
        </w:rPr>
      </w:pPr>
    </w:p>
    <w:p w:rsidR="00263BF8" w:rsidRPr="00D74904" w:rsidRDefault="00263BF8" w:rsidP="00F63F44">
      <w:pPr>
        <w:ind w:firstLine="709"/>
        <w:jc w:val="both"/>
        <w:rPr>
          <w:rFonts w:ascii="Royal Times New Roman" w:hAnsi="Royal Times New Roman"/>
          <w:sz w:val="22"/>
          <w:szCs w:val="22"/>
        </w:rPr>
      </w:pPr>
    </w:p>
    <w:p w:rsidR="00263BF8" w:rsidRPr="00D74904" w:rsidRDefault="00263BF8" w:rsidP="00F63F44">
      <w:pPr>
        <w:ind w:firstLine="709"/>
        <w:jc w:val="both"/>
        <w:rPr>
          <w:rFonts w:ascii="Royal Times New Roman" w:hAnsi="Royal Times New Roman"/>
          <w:sz w:val="22"/>
          <w:szCs w:val="22"/>
        </w:rPr>
      </w:pPr>
    </w:p>
    <w:p w:rsidR="00263BF8" w:rsidRPr="00D74904" w:rsidRDefault="00263BF8" w:rsidP="00F63F44">
      <w:pPr>
        <w:ind w:firstLine="709"/>
        <w:jc w:val="both"/>
        <w:rPr>
          <w:rFonts w:ascii="Royal Times New Roman" w:hAnsi="Royal Times New Roman"/>
          <w:sz w:val="22"/>
          <w:szCs w:val="22"/>
        </w:rPr>
      </w:pPr>
    </w:p>
    <w:p w:rsidR="00263BF8" w:rsidRPr="00D74904" w:rsidRDefault="00263BF8" w:rsidP="00F63F44">
      <w:pPr>
        <w:ind w:firstLine="709"/>
        <w:jc w:val="both"/>
        <w:rPr>
          <w:rFonts w:ascii="Royal Times New Roman" w:hAnsi="Royal Times New Roman"/>
          <w:sz w:val="22"/>
          <w:szCs w:val="22"/>
        </w:rPr>
      </w:pPr>
    </w:p>
    <w:p w:rsidR="00263BF8" w:rsidRPr="00D74904" w:rsidRDefault="00263BF8" w:rsidP="00F63F44">
      <w:pPr>
        <w:ind w:firstLine="709"/>
        <w:jc w:val="both"/>
        <w:rPr>
          <w:rFonts w:ascii="Royal Times New Roman" w:hAnsi="Royal Times New Roman"/>
          <w:sz w:val="22"/>
          <w:szCs w:val="22"/>
        </w:rPr>
      </w:pPr>
    </w:p>
    <w:p w:rsidR="00263BF8" w:rsidRPr="00D74904" w:rsidRDefault="00263BF8" w:rsidP="00F63F44">
      <w:pPr>
        <w:ind w:firstLine="709"/>
        <w:jc w:val="both"/>
        <w:rPr>
          <w:rFonts w:ascii="Royal Times New Roman" w:hAnsi="Royal Times New Roman"/>
          <w:sz w:val="22"/>
          <w:szCs w:val="22"/>
        </w:rPr>
      </w:pPr>
    </w:p>
    <w:p w:rsidR="00263BF8" w:rsidRPr="00D74904" w:rsidRDefault="00263BF8" w:rsidP="00F63F44">
      <w:pPr>
        <w:ind w:firstLine="709"/>
        <w:jc w:val="both"/>
        <w:rPr>
          <w:rFonts w:ascii="Royal Times New Roman" w:hAnsi="Royal Times New Roman"/>
          <w:sz w:val="22"/>
          <w:szCs w:val="22"/>
        </w:rPr>
      </w:pPr>
    </w:p>
    <w:p w:rsidR="00263BF8" w:rsidRPr="00D74904" w:rsidRDefault="00263BF8" w:rsidP="00F63F44">
      <w:pPr>
        <w:ind w:firstLine="709"/>
        <w:jc w:val="both"/>
        <w:rPr>
          <w:rFonts w:ascii="Royal Times New Roman" w:hAnsi="Royal Times New Roman"/>
          <w:sz w:val="22"/>
          <w:szCs w:val="22"/>
        </w:rPr>
      </w:pPr>
    </w:p>
    <w:p w:rsidR="00263BF8" w:rsidRPr="00D74904" w:rsidRDefault="00263BF8" w:rsidP="00F63F44">
      <w:pPr>
        <w:ind w:firstLine="709"/>
        <w:jc w:val="both"/>
        <w:rPr>
          <w:rFonts w:ascii="Royal Times New Roman" w:hAnsi="Royal Times New Roman"/>
          <w:sz w:val="22"/>
          <w:szCs w:val="22"/>
        </w:rPr>
      </w:pPr>
    </w:p>
    <w:p w:rsidR="00263BF8" w:rsidRPr="00D74904" w:rsidRDefault="00263BF8" w:rsidP="00F63F44">
      <w:pPr>
        <w:ind w:firstLine="709"/>
        <w:jc w:val="both"/>
        <w:rPr>
          <w:rFonts w:ascii="Royal Times New Roman" w:hAnsi="Royal Times New Roman"/>
          <w:sz w:val="22"/>
          <w:szCs w:val="22"/>
        </w:rPr>
      </w:pPr>
    </w:p>
    <w:p w:rsidR="00263BF8" w:rsidRPr="00D74904" w:rsidRDefault="00263BF8" w:rsidP="00F63F44">
      <w:pPr>
        <w:ind w:firstLine="709"/>
        <w:jc w:val="both"/>
        <w:rPr>
          <w:rFonts w:ascii="Royal Times New Roman" w:hAnsi="Royal Times New Roman"/>
          <w:sz w:val="22"/>
          <w:szCs w:val="22"/>
        </w:rPr>
      </w:pPr>
    </w:p>
    <w:p w:rsidR="00263BF8" w:rsidRPr="00D74904" w:rsidRDefault="00263BF8" w:rsidP="00F63F44">
      <w:pPr>
        <w:ind w:firstLine="709"/>
        <w:jc w:val="both"/>
        <w:rPr>
          <w:rFonts w:ascii="Royal Times New Roman" w:hAnsi="Royal Times New Roman"/>
          <w:sz w:val="22"/>
          <w:szCs w:val="22"/>
        </w:rPr>
      </w:pPr>
    </w:p>
    <w:p w:rsidR="00263BF8" w:rsidRPr="00D74904" w:rsidRDefault="00263BF8" w:rsidP="00F63F44">
      <w:pPr>
        <w:ind w:firstLine="709"/>
        <w:jc w:val="both"/>
        <w:rPr>
          <w:rFonts w:ascii="Royal Times New Roman" w:hAnsi="Royal Times New Roman"/>
          <w:sz w:val="22"/>
          <w:szCs w:val="22"/>
        </w:rPr>
      </w:pPr>
    </w:p>
    <w:p w:rsidR="00263BF8" w:rsidRPr="00D74904" w:rsidRDefault="00263BF8" w:rsidP="00F63F44">
      <w:pPr>
        <w:ind w:firstLine="709"/>
        <w:jc w:val="both"/>
        <w:rPr>
          <w:rFonts w:ascii="Royal Times New Roman" w:hAnsi="Royal Times New Roman"/>
          <w:sz w:val="22"/>
          <w:szCs w:val="22"/>
        </w:rPr>
      </w:pPr>
    </w:p>
    <w:p w:rsidR="00263BF8" w:rsidRPr="00D74904" w:rsidRDefault="00263BF8" w:rsidP="00F63F44">
      <w:pPr>
        <w:ind w:firstLine="709"/>
        <w:jc w:val="both"/>
        <w:rPr>
          <w:rFonts w:ascii="Royal Times New Roman" w:hAnsi="Royal Times New Roman"/>
          <w:sz w:val="22"/>
          <w:szCs w:val="22"/>
        </w:rPr>
      </w:pPr>
    </w:p>
    <w:p w:rsidR="00263BF8" w:rsidRPr="00D74904" w:rsidRDefault="00263BF8" w:rsidP="00F63F44">
      <w:pPr>
        <w:ind w:firstLine="709"/>
        <w:jc w:val="both"/>
        <w:rPr>
          <w:rFonts w:ascii="Royal Times New Roman" w:hAnsi="Royal Times New Roman"/>
          <w:sz w:val="22"/>
          <w:szCs w:val="22"/>
        </w:rPr>
      </w:pPr>
    </w:p>
    <w:p w:rsidR="00263BF8" w:rsidRPr="00D74904" w:rsidRDefault="00263BF8" w:rsidP="00F63F44">
      <w:pPr>
        <w:ind w:firstLine="709"/>
        <w:jc w:val="both"/>
        <w:rPr>
          <w:rFonts w:ascii="Royal Times New Roman" w:hAnsi="Royal Times New Roman"/>
          <w:sz w:val="22"/>
          <w:szCs w:val="22"/>
        </w:rPr>
      </w:pPr>
    </w:p>
    <w:p w:rsidR="00263BF8" w:rsidRPr="00D74904" w:rsidRDefault="00263BF8" w:rsidP="00F63F44">
      <w:pPr>
        <w:ind w:firstLine="709"/>
        <w:jc w:val="both"/>
        <w:rPr>
          <w:rFonts w:ascii="Royal Times New Roman" w:hAnsi="Royal Times New Roman"/>
          <w:sz w:val="22"/>
          <w:szCs w:val="22"/>
        </w:rPr>
      </w:pPr>
    </w:p>
    <w:p w:rsidR="00263BF8" w:rsidRPr="00D74904" w:rsidRDefault="00263BF8" w:rsidP="00F63F44">
      <w:pPr>
        <w:ind w:firstLine="709"/>
        <w:jc w:val="both"/>
        <w:rPr>
          <w:rFonts w:ascii="Royal Times New Roman" w:hAnsi="Royal Times New Roman"/>
          <w:sz w:val="22"/>
          <w:szCs w:val="22"/>
        </w:rPr>
      </w:pPr>
    </w:p>
    <w:p w:rsidR="00263BF8" w:rsidRPr="00D74904" w:rsidRDefault="00263BF8" w:rsidP="00F63F44">
      <w:pPr>
        <w:ind w:firstLine="709"/>
        <w:jc w:val="both"/>
        <w:rPr>
          <w:rFonts w:ascii="Royal Times New Roman" w:hAnsi="Royal Times New Roman"/>
          <w:sz w:val="22"/>
          <w:szCs w:val="22"/>
        </w:rPr>
      </w:pPr>
    </w:p>
    <w:p w:rsidR="00263BF8" w:rsidRPr="00D74904" w:rsidRDefault="00263BF8" w:rsidP="00F63F44">
      <w:pPr>
        <w:ind w:firstLine="709"/>
        <w:jc w:val="both"/>
        <w:rPr>
          <w:rFonts w:ascii="Royal Times New Roman" w:hAnsi="Royal Times New Roman"/>
          <w:sz w:val="22"/>
          <w:szCs w:val="22"/>
        </w:rPr>
      </w:pPr>
    </w:p>
    <w:p w:rsidR="00263BF8" w:rsidRPr="00D74904" w:rsidRDefault="00263BF8" w:rsidP="00F63F44">
      <w:pPr>
        <w:ind w:firstLine="709"/>
        <w:jc w:val="both"/>
        <w:rPr>
          <w:rFonts w:ascii="Royal Times New Roman" w:hAnsi="Royal Times New Roman"/>
          <w:sz w:val="22"/>
          <w:szCs w:val="22"/>
        </w:rPr>
      </w:pPr>
    </w:p>
    <w:p w:rsidR="00263BF8" w:rsidRPr="00D74904" w:rsidRDefault="00263BF8" w:rsidP="00F63F44">
      <w:pPr>
        <w:ind w:firstLine="709"/>
        <w:jc w:val="both"/>
        <w:rPr>
          <w:rFonts w:ascii="Royal Times New Roman" w:hAnsi="Royal Times New Roman"/>
          <w:sz w:val="22"/>
          <w:szCs w:val="22"/>
        </w:rPr>
      </w:pPr>
    </w:p>
    <w:p w:rsidR="00263BF8" w:rsidRPr="00D74904" w:rsidRDefault="00263BF8" w:rsidP="00F63F44">
      <w:pPr>
        <w:ind w:firstLine="709"/>
        <w:jc w:val="both"/>
        <w:rPr>
          <w:rFonts w:ascii="Royal Times New Roman" w:hAnsi="Royal Times New Roman"/>
          <w:sz w:val="22"/>
          <w:szCs w:val="22"/>
        </w:rPr>
      </w:pPr>
    </w:p>
    <w:p w:rsidR="00D74904" w:rsidRDefault="00D74904" w:rsidP="00D74904">
      <w:pPr>
        <w:rPr>
          <w:rFonts w:ascii="Royal Times New Roman" w:hAnsi="Royal Times New Roman"/>
          <w:sz w:val="22"/>
          <w:szCs w:val="22"/>
        </w:rPr>
      </w:pPr>
    </w:p>
    <w:p w:rsidR="00263BF8" w:rsidRPr="00D74904" w:rsidRDefault="00263BF8" w:rsidP="00D74904">
      <w:pPr>
        <w:jc w:val="center"/>
        <w:rPr>
          <w:rFonts w:ascii="Royal Times New Roman" w:hAnsi="Royal Times New Roman"/>
          <w:sz w:val="22"/>
          <w:szCs w:val="22"/>
        </w:rPr>
      </w:pPr>
      <w:r w:rsidRPr="00D74904">
        <w:rPr>
          <w:rFonts w:ascii="Royal Times New Roman" w:hAnsi="Royal Times New Roman"/>
          <w:sz w:val="22"/>
          <w:szCs w:val="22"/>
        </w:rPr>
        <w:t>ПРАКТИЧЕСКАЯ РАБОТА</w:t>
      </w:r>
    </w:p>
    <w:p w:rsidR="00263BF8" w:rsidRPr="00D74904" w:rsidRDefault="00263BF8" w:rsidP="00F63F44">
      <w:pPr>
        <w:ind w:firstLine="709"/>
        <w:rPr>
          <w:rFonts w:ascii="Royal Times New Roman" w:hAnsi="Royal Times New Roman"/>
          <w:sz w:val="22"/>
          <w:szCs w:val="22"/>
        </w:rPr>
      </w:pPr>
      <w:r w:rsidRPr="00D74904">
        <w:rPr>
          <w:rFonts w:ascii="Royal Times New Roman" w:hAnsi="Royal Times New Roman"/>
          <w:sz w:val="22"/>
          <w:szCs w:val="22"/>
        </w:rPr>
        <w:t>Тема:Устройство и основные части электрической машины</w:t>
      </w:r>
    </w:p>
    <w:p w:rsidR="00263BF8" w:rsidRPr="00D74904" w:rsidRDefault="00263BF8" w:rsidP="00F63F44">
      <w:pPr>
        <w:ind w:firstLine="709"/>
        <w:rPr>
          <w:rFonts w:ascii="Royal Times New Roman" w:hAnsi="Royal Times New Roman"/>
          <w:sz w:val="22"/>
          <w:szCs w:val="22"/>
        </w:rPr>
      </w:pPr>
      <w:r w:rsidRPr="00D74904">
        <w:rPr>
          <w:rFonts w:ascii="Royal Times New Roman" w:hAnsi="Royal Times New Roman"/>
          <w:sz w:val="22"/>
          <w:szCs w:val="22"/>
        </w:rPr>
        <w:t>Цель: Изучить устройство МПТ.</w:t>
      </w:r>
    </w:p>
    <w:p w:rsidR="00263BF8" w:rsidRPr="00D74904" w:rsidRDefault="00263BF8"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Теория.</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С точки зрения происходящих электромагнитных процессов принято выделять в машине две части: 1) часть, обеспечивающую создание магнитного потока — индуктор, и 2) часть, в которой наводится э. д. с., — якорь. В машинах постоянного тока якорь вращается, а индуктор, имеющий явно выраженные полюсы чередующейся полярности, — неподвижен. Необходимыми элементами современной машины постоянного тока являются также коллектор и щетки. Основные части машины показаны на рис. 1-5.</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Индуктор состоит из главных полюсов 1, станины 2 и добавочных полюсов 3. Якорь состоит из зубчатого сердечника 4 и обмотки 5. На одном валу с сердечником якоря размещается также коллектор 6. Все перечисленные части служат для проведения магнитного потока или тока и называются активными частями.</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 В рассмотренной машине с чередующейся полярностью полюсов индуктора выпрямление э. д. с. и тока производится при помощи коллектора и щеток.</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noProof/>
          <w:sz w:val="22"/>
          <w:szCs w:val="22"/>
        </w:rPr>
        <w:drawing>
          <wp:inline distT="0" distB="0" distL="0" distR="0">
            <wp:extent cx="3895860" cy="1635617"/>
            <wp:effectExtent l="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a:stretch>
                      <a:fillRect/>
                    </a:stretch>
                  </pic:blipFill>
                  <pic:spPr bwMode="auto">
                    <a:xfrm>
                      <a:off x="0" y="0"/>
                      <a:ext cx="3897470" cy="1636293"/>
                    </a:xfrm>
                    <a:prstGeom prst="rect">
                      <a:avLst/>
                    </a:prstGeom>
                    <a:noFill/>
                    <a:ln w="9525">
                      <a:noFill/>
                      <a:miter lim="800000"/>
                      <a:headEnd/>
                      <a:tailEnd/>
                    </a:ln>
                  </pic:spPr>
                </pic:pic>
              </a:graphicData>
            </a:graphic>
          </wp:inline>
        </w:drawing>
      </w:r>
    </w:p>
    <w:p w:rsidR="00263BF8" w:rsidRPr="00D74904" w:rsidRDefault="00263BF8" w:rsidP="00F63F44">
      <w:pPr>
        <w:ind w:firstLine="709"/>
        <w:jc w:val="both"/>
        <w:rPr>
          <w:rFonts w:ascii="Royal Times New Roman" w:hAnsi="Royal Times New Roman"/>
          <w:sz w:val="22"/>
          <w:szCs w:val="22"/>
        </w:rPr>
      </w:pP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 Рис, 1-5. Продольный и поперечный разрезы машины постоянного тока П61</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2 — главные полюсы; 2 — станина; з — добавочные полюсы; 4 — зубчатый сердечник якоря; &amp; — обмотка якоря; 6 — коллектор; 7 — вал; 8 — подшипники; 9 — подшипниковые щиты; 10 — щеткодержатели; 11 — вентилятор; 12 — коробка зажимов</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ab/>
        <w:t>Для нормальной работы машины (рис. 1-5), передачи вращающего момента, обеспечения необходимой жесткости и прочности активных частей имеются конструктивные части: вал 7, подшипники 8, подшипниковые щиты 9 и  плита с подшипниковыми стойками, щеткодержатели 10. Для охлаждения машины служит вентилятор 11.</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 Главные полюсы предназначены для создания основного магнитного потока в машине. Полюс (рис. 1-6) состоит из сердечника 1 и катушки возбуждения 2. Со стороны, обращенной к якорю, сердечник полюса имеет расширенную часть — полюсный наконечник, при помощи которого достигается необходимое распределение магнитного потока в зазоре между полюсами и якорем. Наконечник используется также для крепления катушки возбуждения. В современных машинах сердечник полюса собирается на заклепках из листовой стали толщиной 0,5—1 мм. Катушка изготовляется из медного или алюминиевого Обмоточного провода. Намотка катушки малых машин производится на шаблон, а крупных машин на жесткий каркас.</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 Полюс прикрепляется к станине 3 при помощи болтов 4. Станина представляет собой короткий полый цилиндр, по которому проходит магнитный поток от одного полюса к двум соседним. Кроме того, станина является основным конструктивным элементом статора, обеспечивающим жесткость и прочность всего индуктора. Если диаметр станины не превышает 1 м, то к ней крепятся также подшипниковые щиты. Станина снабжается лапами для установки на фундаменте или, при небольших размерах, фланцем. Станины современных машин изготовляются из стального проката или стального литья.</w:t>
      </w:r>
    </w:p>
    <w:p w:rsidR="00263BF8" w:rsidRPr="00D74904" w:rsidRDefault="00263BF8" w:rsidP="00F63F44">
      <w:pPr>
        <w:ind w:firstLine="709"/>
        <w:jc w:val="both"/>
        <w:rPr>
          <w:rFonts w:ascii="Royal Times New Roman" w:hAnsi="Royal Times New Roman"/>
          <w:sz w:val="22"/>
          <w:szCs w:val="22"/>
        </w:rPr>
      </w:pP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noProof/>
          <w:sz w:val="22"/>
          <w:szCs w:val="22"/>
        </w:rPr>
        <w:drawing>
          <wp:inline distT="0" distB="0" distL="0" distR="0">
            <wp:extent cx="3071612" cy="1146220"/>
            <wp:effectExtent l="0" t="0" r="0" b="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3070677" cy="1145871"/>
                    </a:xfrm>
                    <a:prstGeom prst="rect">
                      <a:avLst/>
                    </a:prstGeom>
                    <a:noFill/>
                    <a:ln w="9525">
                      <a:noFill/>
                      <a:miter lim="800000"/>
                      <a:headEnd/>
                      <a:tailEnd/>
                    </a:ln>
                  </pic:spPr>
                </pic:pic>
              </a:graphicData>
            </a:graphic>
          </wp:inline>
        </w:drawing>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noProof/>
          <w:sz w:val="22"/>
          <w:szCs w:val="22"/>
        </w:rPr>
        <w:lastRenderedPageBreak/>
        <w:drawing>
          <wp:anchor distT="0" distB="0" distL="114300" distR="114300" simplePos="0" relativeHeight="251679744" behindDoc="0" locked="0" layoutInCell="1" allowOverlap="1">
            <wp:simplePos x="1191027" y="360608"/>
            <wp:positionH relativeFrom="margin">
              <wp:align>left</wp:align>
            </wp:positionH>
            <wp:positionV relativeFrom="margin">
              <wp:align>top</wp:align>
            </wp:positionV>
            <wp:extent cx="4429421" cy="1809482"/>
            <wp:effectExtent l="19050" t="0" r="9229" b="0"/>
            <wp:wrapSquare wrapText="bothSides"/>
            <wp:docPr id="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srcRect/>
                    <a:stretch>
                      <a:fillRect/>
                    </a:stretch>
                  </pic:blipFill>
                  <pic:spPr bwMode="auto">
                    <a:xfrm>
                      <a:off x="0" y="0"/>
                      <a:ext cx="4429421" cy="1809482"/>
                    </a:xfrm>
                    <a:prstGeom prst="rect">
                      <a:avLst/>
                    </a:prstGeom>
                    <a:noFill/>
                    <a:ln w="9525">
                      <a:noFill/>
                      <a:miter lim="800000"/>
                      <a:headEnd/>
                      <a:tailEnd/>
                    </a:ln>
                  </pic:spPr>
                </pic:pic>
              </a:graphicData>
            </a:graphic>
          </wp:anchor>
        </w:drawing>
      </w:r>
    </w:p>
    <w:p w:rsidR="00263BF8" w:rsidRPr="00D74904" w:rsidRDefault="00263BF8" w:rsidP="00F63F44">
      <w:pPr>
        <w:tabs>
          <w:tab w:val="left" w:pos="3926"/>
        </w:tabs>
        <w:ind w:firstLine="709"/>
        <w:jc w:val="both"/>
        <w:rPr>
          <w:rFonts w:ascii="Royal Times New Roman" w:hAnsi="Royal Times New Roman"/>
          <w:sz w:val="22"/>
          <w:szCs w:val="22"/>
        </w:rPr>
      </w:pPr>
      <w:r w:rsidRPr="00D74904">
        <w:rPr>
          <w:rFonts w:ascii="Royal Times New Roman" w:hAnsi="Royal Times New Roman"/>
          <w:sz w:val="22"/>
          <w:szCs w:val="22"/>
        </w:rPr>
        <w:t>Добавочные полюсы предназначены для улучшения коммутации и применяются в машинах мощностью свыше 0,6 кВт. Добавочный полюс (рис. 1-8), так же как главный, состоит из сердечника 1 и катушки, 2. Добавочные полюсы устанавливаются между главными и крепятся к станине болтами. Обычно сердечники добавочных полюсов выполняются из стальной поковки, но в машинах, работающих при резко переменной нагрузке, они выполняются из листовой стали.</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Для изготовления сердечника якоря применяется листовая электротехническая сталь толщиной 0,5 мм. Если диаметр якоря не превышает 1 м, то сердечник собирается из цельных дисков (рис. 1-9) либо колец, а при больших диаметрах сердечник собирается из кольцевых сегментов (рис. 1-10). Для уменьшения потерь от вихревых токов поверхность дисков и сегментов покрывается изоляционным лаком. Если осевой размер сердечника превышает 25 см, то обычно его выполняют из отдельных пакетов толщиной 40—80 мм, между которыми оставляют вентиляционные каналы (радиальные) шириной 8—10 мм. По окружности сердечника якоря имеются пазы для укладки обмотки.</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Обмотка якоря выполняется из медных проводов круглого или прямоугольного сечения и состоит из заранее заготовленных секций, концы которых припаивают к петушкам пластин коллектора. Обмотку делают двухслойной: размещают в каждом пазу две стороны различных якорных катушек,— одну поверх другой. Для прочного закрепления проводов обмотки якоря в пазах используют деревянные, </w:t>
      </w:r>
      <w:proofErr w:type="spellStart"/>
      <w:r w:rsidRPr="00D74904">
        <w:rPr>
          <w:rFonts w:ascii="Royal Times New Roman" w:hAnsi="Royal Times New Roman"/>
          <w:sz w:val="22"/>
          <w:szCs w:val="22"/>
        </w:rPr>
        <w:t>гетинаксовые</w:t>
      </w:r>
      <w:proofErr w:type="spellEnd"/>
      <w:r w:rsidRPr="00D74904">
        <w:rPr>
          <w:rFonts w:ascii="Royal Times New Roman" w:hAnsi="Royal Times New Roman"/>
          <w:sz w:val="22"/>
          <w:szCs w:val="22"/>
        </w:rPr>
        <w:t xml:space="preserve"> или текстолитовые клинья. Деревянные клинья, широко применявшиеся в электродвигателях старых конструкций, не обеспечивают надежного крепления обмотки в пазах сердечника, поскольку при высыхании настолько уменьшаются в объеме, что могут выпасть из паза. В некоторых конструкциях машин пазы не расклинивают, а обмотку крепят бандажом.</w:t>
      </w:r>
    </w:p>
    <w:p w:rsidR="00263BF8" w:rsidRPr="00D74904" w:rsidRDefault="00263BF8" w:rsidP="007B06EC">
      <w:pPr>
        <w:ind w:firstLine="709"/>
        <w:jc w:val="both"/>
        <w:rPr>
          <w:rFonts w:ascii="Royal Times New Roman" w:hAnsi="Royal Times New Roman"/>
          <w:sz w:val="22"/>
          <w:szCs w:val="22"/>
        </w:rPr>
      </w:pPr>
      <w:r w:rsidRPr="00D74904">
        <w:rPr>
          <w:rFonts w:ascii="Royal Times New Roman" w:hAnsi="Royal Times New Roman"/>
          <w:noProof/>
          <w:sz w:val="22"/>
          <w:szCs w:val="22"/>
        </w:rPr>
        <w:drawing>
          <wp:anchor distT="0" distB="0" distL="114300" distR="114300" simplePos="0" relativeHeight="251680768" behindDoc="0" locked="0" layoutInCell="1" allowOverlap="1">
            <wp:simplePos x="1191027" y="5016321"/>
            <wp:positionH relativeFrom="margin">
              <wp:align>center</wp:align>
            </wp:positionH>
            <wp:positionV relativeFrom="margin">
              <wp:align>center</wp:align>
            </wp:positionV>
            <wp:extent cx="2966309" cy="1506828"/>
            <wp:effectExtent l="19050" t="0" r="5491" b="0"/>
            <wp:wrapSquare wrapText="bothSides"/>
            <wp:docPr id="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srcRect/>
                    <a:stretch>
                      <a:fillRect/>
                    </a:stretch>
                  </pic:blipFill>
                  <pic:spPr bwMode="auto">
                    <a:xfrm>
                      <a:off x="0" y="0"/>
                      <a:ext cx="2966309" cy="1506828"/>
                    </a:xfrm>
                    <a:prstGeom prst="rect">
                      <a:avLst/>
                    </a:prstGeom>
                    <a:noFill/>
                    <a:ln w="9525">
                      <a:noFill/>
                      <a:miter lim="800000"/>
                      <a:headEnd/>
                      <a:tailEnd/>
                    </a:ln>
                  </pic:spPr>
                </pic:pic>
              </a:graphicData>
            </a:graphic>
          </wp:anchor>
        </w:drawing>
      </w:r>
      <w:r w:rsidRPr="00D74904">
        <w:rPr>
          <w:rFonts w:ascii="Royal Times New Roman" w:hAnsi="Royal Times New Roman"/>
          <w:sz w:val="22"/>
          <w:szCs w:val="22"/>
        </w:rPr>
        <w:t xml:space="preserve">На рис. 1-12 показан разрез паза якоря машины небольшой мощности. Обмотка выполнена из обмоточного провода 1. Изоляция паза состоит из картона электроизоляционного 2 и </w:t>
      </w:r>
      <w:proofErr w:type="spellStart"/>
      <w:r w:rsidRPr="00D74904">
        <w:rPr>
          <w:rFonts w:ascii="Royal Times New Roman" w:hAnsi="Royal Times New Roman"/>
          <w:sz w:val="22"/>
          <w:szCs w:val="22"/>
        </w:rPr>
        <w:t>лакоткани</w:t>
      </w:r>
      <w:proofErr w:type="spellEnd"/>
      <w:r w:rsidRPr="00D74904">
        <w:rPr>
          <w:rFonts w:ascii="Royal Times New Roman" w:hAnsi="Royal Times New Roman"/>
          <w:sz w:val="22"/>
          <w:szCs w:val="22"/>
        </w:rPr>
        <w:t xml:space="preserve"> 3. </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Между слоями обмотки помещена прокладка 4 из электроизоляционного картона.</w:t>
      </w:r>
    </w:p>
    <w:p w:rsidR="00263BF8" w:rsidRPr="00D74904" w:rsidRDefault="00263BF8" w:rsidP="000D152F">
      <w:pPr>
        <w:jc w:val="both"/>
        <w:rPr>
          <w:rFonts w:ascii="Royal Times New Roman" w:hAnsi="Royal Times New Roman"/>
          <w:sz w:val="22"/>
          <w:szCs w:val="22"/>
        </w:rPr>
      </w:pPr>
      <w:r w:rsidRPr="00D74904">
        <w:rPr>
          <w:rFonts w:ascii="Royal Times New Roman" w:hAnsi="Royal Times New Roman"/>
          <w:sz w:val="22"/>
          <w:szCs w:val="22"/>
        </w:rPr>
        <w:t>Коллектор устанавливается на валу якоря рядом с сердечником. Исполнение коллектора зависит главным образом от мощности машины и скорости вращения. Обычно рабочей поверхностью коллектора является боковая цилиндрическая поверхность.</w:t>
      </w:r>
    </w:p>
    <w:p w:rsidR="00263BF8" w:rsidRPr="00D74904" w:rsidRDefault="00263BF8" w:rsidP="00F63F44">
      <w:pPr>
        <w:ind w:firstLine="709"/>
        <w:jc w:val="both"/>
        <w:rPr>
          <w:rFonts w:ascii="Royal Times New Roman" w:hAnsi="Royal Times New Roman"/>
          <w:sz w:val="22"/>
          <w:szCs w:val="22"/>
        </w:rPr>
      </w:pPr>
    </w:p>
    <w:p w:rsidR="00263BF8" w:rsidRPr="00D74904" w:rsidRDefault="00263BF8" w:rsidP="000D152F">
      <w:pPr>
        <w:jc w:val="both"/>
        <w:rPr>
          <w:rFonts w:ascii="Royal Times New Roman" w:hAnsi="Royal Times New Roman"/>
          <w:sz w:val="22"/>
          <w:szCs w:val="22"/>
        </w:rPr>
      </w:pPr>
      <w:r w:rsidRPr="00D74904">
        <w:rPr>
          <w:rFonts w:ascii="Royal Times New Roman" w:hAnsi="Royal Times New Roman"/>
          <w:sz w:val="22"/>
          <w:szCs w:val="22"/>
        </w:rPr>
        <w:t>Рисунок 1-13 Коллектор</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Коллектор собирают из пластин 7 твердотянутой меди, изолированных друг от друга </w:t>
      </w:r>
      <w:proofErr w:type="spellStart"/>
      <w:r w:rsidRPr="00D74904">
        <w:rPr>
          <w:rFonts w:ascii="Royal Times New Roman" w:hAnsi="Royal Times New Roman"/>
          <w:sz w:val="22"/>
          <w:szCs w:val="22"/>
        </w:rPr>
        <w:t>миканитовыми</w:t>
      </w:r>
      <w:proofErr w:type="spellEnd"/>
      <w:r w:rsidRPr="00D74904">
        <w:rPr>
          <w:rFonts w:ascii="Royal Times New Roman" w:hAnsi="Royal Times New Roman"/>
          <w:sz w:val="22"/>
          <w:szCs w:val="22"/>
        </w:rPr>
        <w:t xml:space="preserve"> прокладками 4.</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bCs/>
          <w:sz w:val="22"/>
          <w:szCs w:val="22"/>
        </w:rPr>
        <w:t>Пластина имеет выступающую часть</w:t>
      </w:r>
      <w:r w:rsidRPr="00D74904">
        <w:rPr>
          <w:rFonts w:ascii="Royal Times New Roman" w:hAnsi="Royal Times New Roman"/>
          <w:sz w:val="22"/>
          <w:szCs w:val="22"/>
        </w:rPr>
        <w:t>— «петушок» 5, к которому припаивают провода обмотки якоря.</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Внутренняя часть пластины выполнена в виде ласточкина хвоста 6 и служит для ее крепления. Коллектор крепят на валу якоря при помощи нажимных колец 3, изолированных от пластин </w:t>
      </w:r>
      <w:proofErr w:type="spellStart"/>
      <w:r w:rsidRPr="00D74904">
        <w:rPr>
          <w:rFonts w:ascii="Royal Times New Roman" w:hAnsi="Royal Times New Roman"/>
          <w:sz w:val="22"/>
          <w:szCs w:val="22"/>
        </w:rPr>
        <w:t>миканитовыми</w:t>
      </w:r>
      <w:proofErr w:type="spellEnd"/>
      <w:r w:rsidRPr="00D74904">
        <w:rPr>
          <w:rFonts w:ascii="Royal Times New Roman" w:hAnsi="Royal Times New Roman"/>
          <w:sz w:val="22"/>
          <w:szCs w:val="22"/>
        </w:rPr>
        <w:t xml:space="preserve"> конусами и цилиндрами, Прочно зажимающих края ласточкина хвоста после сборки коллектора.</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Для создания контакта между коллектором и неподвижными частями машины применяются щетки.</w:t>
      </w:r>
    </w:p>
    <w:p w:rsidR="00263BF8" w:rsidRPr="00D74904" w:rsidRDefault="00263BF8" w:rsidP="00F63F44">
      <w:pPr>
        <w:ind w:firstLine="709"/>
        <w:jc w:val="both"/>
        <w:rPr>
          <w:rFonts w:ascii="Royal Times New Roman" w:hAnsi="Royal Times New Roman"/>
          <w:sz w:val="22"/>
          <w:szCs w:val="22"/>
        </w:rPr>
      </w:pPr>
    </w:p>
    <w:p w:rsidR="00263BF8" w:rsidRPr="00D74904" w:rsidRDefault="00263BF8" w:rsidP="00D74904">
      <w:pPr>
        <w:jc w:val="both"/>
        <w:rPr>
          <w:rFonts w:ascii="Royal Times New Roman" w:hAnsi="Royal Times New Roman"/>
          <w:sz w:val="22"/>
          <w:szCs w:val="22"/>
        </w:rPr>
      </w:pPr>
      <w:r w:rsidRPr="00D74904">
        <w:rPr>
          <w:rFonts w:ascii="Royal Times New Roman" w:hAnsi="Royal Times New Roman"/>
          <w:noProof/>
          <w:sz w:val="22"/>
          <w:szCs w:val="22"/>
        </w:rPr>
        <w:drawing>
          <wp:anchor distT="0" distB="0" distL="114300" distR="114300" simplePos="0" relativeHeight="251682816" behindDoc="0" locked="0" layoutInCell="1" allowOverlap="1">
            <wp:simplePos x="1191027" y="521594"/>
            <wp:positionH relativeFrom="margin">
              <wp:align>left</wp:align>
            </wp:positionH>
            <wp:positionV relativeFrom="margin">
              <wp:align>top</wp:align>
            </wp:positionV>
            <wp:extent cx="2319825" cy="972355"/>
            <wp:effectExtent l="19050" t="0" r="4275" b="0"/>
            <wp:wrapSquare wrapText="bothSides"/>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 cstate="print"/>
                    <a:srcRect/>
                    <a:stretch>
                      <a:fillRect/>
                    </a:stretch>
                  </pic:blipFill>
                  <pic:spPr bwMode="auto">
                    <a:xfrm>
                      <a:off x="0" y="0"/>
                      <a:ext cx="2319825" cy="972355"/>
                    </a:xfrm>
                    <a:prstGeom prst="rect">
                      <a:avLst/>
                    </a:prstGeom>
                    <a:noFill/>
                    <a:ln w="9525">
                      <a:noFill/>
                      <a:miter lim="800000"/>
                      <a:headEnd/>
                      <a:tailEnd/>
                    </a:ln>
                  </pic:spPr>
                </pic:pic>
              </a:graphicData>
            </a:graphic>
          </wp:anchor>
        </w:drawing>
      </w:r>
      <w:r w:rsidRPr="00D74904">
        <w:rPr>
          <w:rFonts w:ascii="Royal Times New Roman" w:hAnsi="Royal Times New Roman"/>
          <w:sz w:val="22"/>
          <w:szCs w:val="22"/>
        </w:rPr>
        <w:t>Рис. 1-14. Щеткодержатель со щеткой</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 1 — щетка; 2 — гнездо щеткодержателя; 3 —рычаг; 4 — пружина</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В современных машинах применяются почти исключительно </w:t>
      </w:r>
      <w:proofErr w:type="spellStart"/>
      <w:r w:rsidRPr="00D74904">
        <w:rPr>
          <w:rFonts w:ascii="Royal Times New Roman" w:hAnsi="Royal Times New Roman"/>
          <w:sz w:val="22"/>
          <w:szCs w:val="22"/>
        </w:rPr>
        <w:t>электрографитированные</w:t>
      </w:r>
      <w:proofErr w:type="spellEnd"/>
      <w:r w:rsidRPr="00D74904">
        <w:rPr>
          <w:rFonts w:ascii="Royal Times New Roman" w:hAnsi="Royal Times New Roman"/>
          <w:sz w:val="22"/>
          <w:szCs w:val="22"/>
        </w:rPr>
        <w:t xml:space="preserve"> щетки. Щетки помещаются в щеткодержателе и посредством рычага и пружины прижимаются к коллектору (рис. 1-14). Давление на щетку составляет 1,5—2,5 н/см2. Щеткодержатели закрепляются на пальце или на траверзе и удерживают щетку в определенном положении относительно рабочей поверхности коллектора. Наиболее распространен радиальный щеткодержатель, в котором направление перемещения щетки совпадает с продолжением радиуса коллектора. Для нереверсивных машин применяются наклонные щеткодержатели. В зависимости от тока машины на одном пальце помещается один или несколько щеткодержателей, щетки которых включены параллельно. Передача тока от щетки к пальцу осуществляется гибким кабелем. Все </w:t>
      </w:r>
      <w:r w:rsidRPr="00D74904">
        <w:rPr>
          <w:rFonts w:ascii="Royal Times New Roman" w:hAnsi="Royal Times New Roman"/>
          <w:sz w:val="22"/>
          <w:szCs w:val="22"/>
        </w:rPr>
        <w:lastRenderedPageBreak/>
        <w:t>пальцы одной полярности соединяются между собой сборными шинами, от которых затем идут отводы к зажимам машины.</w:t>
      </w:r>
    </w:p>
    <w:p w:rsidR="00263BF8" w:rsidRPr="00D74904" w:rsidRDefault="007B06EC" w:rsidP="00F63F44">
      <w:pPr>
        <w:ind w:firstLine="709"/>
        <w:jc w:val="both"/>
        <w:rPr>
          <w:rFonts w:ascii="Royal Times New Roman" w:hAnsi="Royal Times New Roman"/>
          <w:sz w:val="22"/>
          <w:szCs w:val="22"/>
        </w:rPr>
      </w:pPr>
      <w:r w:rsidRPr="00D74904">
        <w:rPr>
          <w:rFonts w:ascii="Royal Times New Roman" w:hAnsi="Royal Times New Roman"/>
          <w:noProof/>
          <w:sz w:val="22"/>
          <w:szCs w:val="22"/>
        </w:rPr>
        <w:drawing>
          <wp:anchor distT="0" distB="0" distL="114300" distR="114300" simplePos="0" relativeHeight="251681792" behindDoc="0" locked="0" layoutInCell="1" allowOverlap="1">
            <wp:simplePos x="1191027" y="7109138"/>
            <wp:positionH relativeFrom="margin">
              <wp:align>right</wp:align>
            </wp:positionH>
            <wp:positionV relativeFrom="margin">
              <wp:align>bottom</wp:align>
            </wp:positionV>
            <wp:extent cx="4197985" cy="2028190"/>
            <wp:effectExtent l="0" t="0" r="0" b="0"/>
            <wp:wrapSquare wrapText="bothSides"/>
            <wp:docPr id="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a:stretch>
                      <a:fillRect/>
                    </a:stretch>
                  </pic:blipFill>
                  <pic:spPr bwMode="auto">
                    <a:xfrm>
                      <a:off x="0" y="0"/>
                      <a:ext cx="4198781" cy="2028551"/>
                    </a:xfrm>
                    <a:prstGeom prst="rect">
                      <a:avLst/>
                    </a:prstGeom>
                    <a:noFill/>
                    <a:ln w="9525">
                      <a:noFill/>
                      <a:miter lim="800000"/>
                      <a:headEnd/>
                      <a:tailEnd/>
                    </a:ln>
                  </pic:spPr>
                </pic:pic>
              </a:graphicData>
            </a:graphic>
          </wp:anchor>
        </w:drawing>
      </w:r>
      <w:r w:rsidR="00263BF8" w:rsidRPr="00D74904">
        <w:rPr>
          <w:rFonts w:ascii="Royal Times New Roman" w:hAnsi="Royal Times New Roman"/>
          <w:sz w:val="22"/>
          <w:szCs w:val="22"/>
        </w:rPr>
        <w:t>Применяемые в машинах постоянного тока щетки имеют маркировку, характеризующую их состав и физические свойства. Щетки, используемые в машинах общепромышленного назначения, подразделяются на три основные группы: графитные, угольно-графитные и медно-графитные. В целях нормальной работы и продления срока службы коллектора следует применять для каждой машины щетки только той марки, которая определена заводом-изготовителем с учетом мощности, конструкции, условий работы и электрической характеристики машины.</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 Подшипниковые щиты электрических машин служат в качестве соединительных деталей между станиной и якорем, а также - опорной конструкцией для якоря, вал которого вращается в подшипниках, установленных в щитах.</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Выводы обмотки якоря и обмотки возбуждения подводятся к зажимам, которые обычно размещаются в специальной коробке 12 (рис. 1-5).</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ab/>
        <w:t>Все вращающиеся части машины: сердечник якоря с обмоткой, коллектор и вентилятор размещаются на общем валу, который изготовляется из стали. Вал опирается на подшипники. В современных машинах мощностью до 400 кВт применяются подшипники качения, при больших мощностях и в специальных случаях — подшипники скольжения. Подшипники закрепляются в щитах машины или в подшипниковых стойках. Подшипниковые щиты крепятся болтами к станине, а подшипниковые стойки устанавливаются на фундаментной плите.</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Подшипниковые щиты электрических машин постоянного тока изготовляют методом литья (преимущественно из стали, реже из чугуна и сплавов алюминия), а также сварки или штамповки. В центре щита имеется расточка под подшипник, в которой устанавливают шариковый или роликовый подшипник качения. В мощных машинах постоянного тока в ряде случаев используют подшипники скольжения.</w:t>
      </w:r>
    </w:p>
    <w:p w:rsidR="00263BF8" w:rsidRPr="00D74904" w:rsidRDefault="00263BF8"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Задание</w:t>
      </w:r>
    </w:p>
    <w:p w:rsidR="00263BF8" w:rsidRPr="00D74904" w:rsidRDefault="00263BF8" w:rsidP="00F63F44">
      <w:pPr>
        <w:pStyle w:val="a3"/>
        <w:numPr>
          <w:ilvl w:val="0"/>
          <w:numId w:val="2"/>
        </w:numPr>
        <w:ind w:left="0" w:firstLine="709"/>
        <w:jc w:val="both"/>
        <w:rPr>
          <w:rFonts w:ascii="Royal Times New Roman" w:hAnsi="Royal Times New Roman"/>
          <w:i/>
          <w:sz w:val="22"/>
          <w:szCs w:val="22"/>
        </w:rPr>
      </w:pPr>
      <w:r w:rsidRPr="00D74904">
        <w:rPr>
          <w:rFonts w:ascii="Royal Times New Roman" w:hAnsi="Royal Times New Roman"/>
          <w:i/>
          <w:sz w:val="22"/>
          <w:szCs w:val="22"/>
        </w:rPr>
        <w:t>Ответьте на контрольные вопросы.</w:t>
      </w:r>
    </w:p>
    <w:p w:rsidR="00263BF8" w:rsidRPr="00D74904" w:rsidRDefault="00263BF8" w:rsidP="00F63F44">
      <w:pPr>
        <w:pStyle w:val="a3"/>
        <w:numPr>
          <w:ilvl w:val="0"/>
          <w:numId w:val="2"/>
        </w:numPr>
        <w:ind w:left="0" w:firstLine="709"/>
        <w:jc w:val="both"/>
        <w:rPr>
          <w:rFonts w:ascii="Royal Times New Roman" w:hAnsi="Royal Times New Roman"/>
          <w:i/>
          <w:sz w:val="22"/>
          <w:szCs w:val="22"/>
        </w:rPr>
      </w:pPr>
      <w:r w:rsidRPr="00D74904">
        <w:rPr>
          <w:rFonts w:ascii="Royal Times New Roman" w:hAnsi="Royal Times New Roman"/>
          <w:i/>
          <w:sz w:val="22"/>
          <w:szCs w:val="22"/>
        </w:rPr>
        <w:t>Зарисуйте рисунки 1-6,1-8,1-9,1-12,1-13,1-14. Подпишите на рисунке элементы, из которых они состоят.</w:t>
      </w:r>
    </w:p>
    <w:p w:rsidR="00263BF8" w:rsidRPr="00D74904" w:rsidRDefault="00263BF8" w:rsidP="00F63F44">
      <w:pPr>
        <w:pStyle w:val="a3"/>
        <w:numPr>
          <w:ilvl w:val="0"/>
          <w:numId w:val="2"/>
        </w:numPr>
        <w:ind w:left="0" w:firstLine="709"/>
        <w:jc w:val="both"/>
        <w:rPr>
          <w:rFonts w:ascii="Royal Times New Roman" w:hAnsi="Royal Times New Roman"/>
          <w:i/>
          <w:sz w:val="22"/>
          <w:szCs w:val="22"/>
        </w:rPr>
      </w:pPr>
      <w:r w:rsidRPr="00D74904">
        <w:rPr>
          <w:rFonts w:ascii="Royal Times New Roman" w:hAnsi="Royal Times New Roman"/>
          <w:i/>
          <w:sz w:val="22"/>
          <w:szCs w:val="22"/>
        </w:rPr>
        <w:t>Опишите изготовление сердечника.</w:t>
      </w:r>
    </w:p>
    <w:p w:rsidR="00263BF8" w:rsidRPr="00D74904" w:rsidRDefault="00263BF8" w:rsidP="00F63F44">
      <w:pPr>
        <w:pStyle w:val="a3"/>
        <w:numPr>
          <w:ilvl w:val="0"/>
          <w:numId w:val="2"/>
        </w:numPr>
        <w:ind w:left="0" w:firstLine="709"/>
        <w:jc w:val="both"/>
        <w:rPr>
          <w:rFonts w:ascii="Royal Times New Roman" w:hAnsi="Royal Times New Roman"/>
          <w:i/>
          <w:sz w:val="22"/>
          <w:szCs w:val="22"/>
        </w:rPr>
      </w:pPr>
      <w:r w:rsidRPr="00D74904">
        <w:rPr>
          <w:rFonts w:ascii="Royal Times New Roman" w:hAnsi="Royal Times New Roman"/>
          <w:i/>
          <w:sz w:val="22"/>
          <w:szCs w:val="22"/>
        </w:rPr>
        <w:t>Опишите обмотку якоря, укладку в пазы и крепление.</w:t>
      </w:r>
    </w:p>
    <w:p w:rsidR="00263BF8" w:rsidRPr="00D74904" w:rsidRDefault="00263BF8" w:rsidP="00F63F44">
      <w:pPr>
        <w:pStyle w:val="a3"/>
        <w:numPr>
          <w:ilvl w:val="0"/>
          <w:numId w:val="2"/>
        </w:numPr>
        <w:ind w:left="0" w:firstLine="709"/>
        <w:jc w:val="both"/>
        <w:rPr>
          <w:rFonts w:ascii="Royal Times New Roman" w:hAnsi="Royal Times New Roman"/>
          <w:i/>
          <w:sz w:val="22"/>
          <w:szCs w:val="22"/>
        </w:rPr>
      </w:pPr>
      <w:r w:rsidRPr="00D74904">
        <w:rPr>
          <w:rFonts w:ascii="Royal Times New Roman" w:hAnsi="Royal Times New Roman"/>
          <w:i/>
          <w:sz w:val="22"/>
          <w:szCs w:val="22"/>
        </w:rPr>
        <w:t>Опишите устройство коллектора и его крепление.</w:t>
      </w:r>
    </w:p>
    <w:p w:rsidR="00263BF8" w:rsidRPr="00D74904" w:rsidRDefault="00263BF8"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Контрольные вопросы</w:t>
      </w:r>
    </w:p>
    <w:p w:rsidR="00263BF8" w:rsidRPr="00D74904" w:rsidRDefault="00263BF8" w:rsidP="00F63F44">
      <w:pPr>
        <w:pStyle w:val="a3"/>
        <w:numPr>
          <w:ilvl w:val="0"/>
          <w:numId w:val="3"/>
        </w:numPr>
        <w:ind w:left="0" w:firstLine="709"/>
        <w:jc w:val="both"/>
        <w:rPr>
          <w:rFonts w:ascii="Royal Times New Roman" w:hAnsi="Royal Times New Roman"/>
          <w:i/>
          <w:sz w:val="22"/>
          <w:szCs w:val="22"/>
        </w:rPr>
      </w:pPr>
      <w:r w:rsidRPr="00D74904">
        <w:rPr>
          <w:rFonts w:ascii="Royal Times New Roman" w:hAnsi="Royal Times New Roman"/>
          <w:i/>
          <w:sz w:val="22"/>
          <w:szCs w:val="22"/>
        </w:rPr>
        <w:t>Как называется часть машины, создающая магнитный поток? Из каких элементов она состоит?</w:t>
      </w:r>
    </w:p>
    <w:p w:rsidR="00263BF8" w:rsidRPr="00D74904" w:rsidRDefault="00263BF8" w:rsidP="00F63F44">
      <w:pPr>
        <w:pStyle w:val="a3"/>
        <w:numPr>
          <w:ilvl w:val="0"/>
          <w:numId w:val="3"/>
        </w:numPr>
        <w:ind w:left="0" w:firstLine="709"/>
        <w:jc w:val="both"/>
        <w:rPr>
          <w:rFonts w:ascii="Royal Times New Roman" w:hAnsi="Royal Times New Roman"/>
          <w:i/>
          <w:sz w:val="22"/>
          <w:szCs w:val="22"/>
        </w:rPr>
      </w:pPr>
      <w:r w:rsidRPr="00D74904">
        <w:rPr>
          <w:rFonts w:ascii="Royal Times New Roman" w:hAnsi="Royal Times New Roman"/>
          <w:i/>
          <w:sz w:val="22"/>
          <w:szCs w:val="22"/>
        </w:rPr>
        <w:t>Как называется часть машины, в которой наводится ЭДС? Из каких элементов она состоит?</w:t>
      </w:r>
    </w:p>
    <w:p w:rsidR="00263BF8" w:rsidRPr="00D74904" w:rsidRDefault="00263BF8" w:rsidP="00F63F44">
      <w:pPr>
        <w:pStyle w:val="a3"/>
        <w:numPr>
          <w:ilvl w:val="0"/>
          <w:numId w:val="3"/>
        </w:numPr>
        <w:ind w:left="0" w:firstLine="709"/>
        <w:jc w:val="both"/>
        <w:rPr>
          <w:rFonts w:ascii="Royal Times New Roman" w:hAnsi="Royal Times New Roman"/>
          <w:i/>
          <w:sz w:val="22"/>
          <w:szCs w:val="22"/>
        </w:rPr>
      </w:pPr>
      <w:r w:rsidRPr="00D74904">
        <w:rPr>
          <w:rFonts w:ascii="Royal Times New Roman" w:hAnsi="Royal Times New Roman"/>
          <w:i/>
          <w:sz w:val="22"/>
          <w:szCs w:val="22"/>
        </w:rPr>
        <w:t>Какие конструктивные части МПТ служат для нормальной работы?</w:t>
      </w:r>
    </w:p>
    <w:p w:rsidR="00263BF8" w:rsidRPr="00D74904" w:rsidRDefault="00263BF8" w:rsidP="00F63F44">
      <w:pPr>
        <w:pStyle w:val="a3"/>
        <w:numPr>
          <w:ilvl w:val="0"/>
          <w:numId w:val="3"/>
        </w:numPr>
        <w:ind w:left="0" w:firstLine="709"/>
        <w:jc w:val="both"/>
        <w:rPr>
          <w:rFonts w:ascii="Royal Times New Roman" w:hAnsi="Royal Times New Roman"/>
          <w:i/>
          <w:sz w:val="22"/>
          <w:szCs w:val="22"/>
        </w:rPr>
      </w:pPr>
      <w:r w:rsidRPr="00D74904">
        <w:rPr>
          <w:rFonts w:ascii="Royal Times New Roman" w:hAnsi="Royal Times New Roman"/>
          <w:i/>
          <w:sz w:val="22"/>
          <w:szCs w:val="22"/>
        </w:rPr>
        <w:t>Для чего предназначен коллектор и щетки?</w:t>
      </w:r>
    </w:p>
    <w:p w:rsidR="00263BF8" w:rsidRPr="00D74904" w:rsidRDefault="00263BF8" w:rsidP="00F63F44">
      <w:pPr>
        <w:pStyle w:val="a3"/>
        <w:numPr>
          <w:ilvl w:val="0"/>
          <w:numId w:val="3"/>
        </w:numPr>
        <w:ind w:left="0" w:firstLine="709"/>
        <w:jc w:val="both"/>
        <w:rPr>
          <w:rFonts w:ascii="Royal Times New Roman" w:hAnsi="Royal Times New Roman"/>
          <w:i/>
          <w:sz w:val="22"/>
          <w:szCs w:val="22"/>
        </w:rPr>
      </w:pPr>
      <w:r w:rsidRPr="00D74904">
        <w:rPr>
          <w:rFonts w:ascii="Royal Times New Roman" w:hAnsi="Royal Times New Roman"/>
          <w:i/>
          <w:sz w:val="22"/>
          <w:szCs w:val="22"/>
        </w:rPr>
        <w:t>Для чего предназначены главные и дополнительные полюсы?</w:t>
      </w:r>
    </w:p>
    <w:p w:rsidR="00263BF8" w:rsidRPr="00D74904" w:rsidRDefault="00263BF8" w:rsidP="00F63F44">
      <w:pPr>
        <w:pStyle w:val="a3"/>
        <w:numPr>
          <w:ilvl w:val="0"/>
          <w:numId w:val="3"/>
        </w:numPr>
        <w:ind w:left="0" w:firstLine="709"/>
        <w:jc w:val="both"/>
        <w:rPr>
          <w:rFonts w:ascii="Royal Times New Roman" w:hAnsi="Royal Times New Roman"/>
          <w:i/>
          <w:sz w:val="22"/>
          <w:szCs w:val="22"/>
        </w:rPr>
      </w:pPr>
      <w:r w:rsidRPr="00D74904">
        <w:rPr>
          <w:rFonts w:ascii="Royal Times New Roman" w:hAnsi="Royal Times New Roman"/>
          <w:i/>
          <w:sz w:val="22"/>
          <w:szCs w:val="22"/>
        </w:rPr>
        <w:t>Для чего служит полюсной наконечник?</w:t>
      </w:r>
    </w:p>
    <w:p w:rsidR="00263BF8" w:rsidRPr="00D74904" w:rsidRDefault="00263BF8" w:rsidP="00F63F44">
      <w:pPr>
        <w:pStyle w:val="a3"/>
        <w:numPr>
          <w:ilvl w:val="0"/>
          <w:numId w:val="3"/>
        </w:numPr>
        <w:ind w:left="0" w:firstLine="709"/>
        <w:jc w:val="both"/>
        <w:rPr>
          <w:rFonts w:ascii="Royal Times New Roman" w:hAnsi="Royal Times New Roman"/>
          <w:i/>
          <w:sz w:val="22"/>
          <w:szCs w:val="22"/>
        </w:rPr>
      </w:pPr>
      <w:r w:rsidRPr="00D74904">
        <w:rPr>
          <w:rFonts w:ascii="Royal Times New Roman" w:hAnsi="Royal Times New Roman"/>
          <w:i/>
          <w:sz w:val="22"/>
          <w:szCs w:val="22"/>
        </w:rPr>
        <w:t>Где устанавливаются дополнительные полюсы, чем крепятся и из чего изготавливаются?</w:t>
      </w:r>
    </w:p>
    <w:p w:rsidR="00263BF8" w:rsidRPr="00D74904" w:rsidRDefault="00263BF8" w:rsidP="00F63F44">
      <w:pPr>
        <w:pStyle w:val="a3"/>
        <w:numPr>
          <w:ilvl w:val="0"/>
          <w:numId w:val="3"/>
        </w:numPr>
        <w:ind w:left="0" w:firstLine="709"/>
        <w:jc w:val="both"/>
        <w:rPr>
          <w:rFonts w:ascii="Royal Times New Roman" w:hAnsi="Royal Times New Roman"/>
          <w:i/>
          <w:sz w:val="22"/>
          <w:szCs w:val="22"/>
        </w:rPr>
      </w:pPr>
      <w:r w:rsidRPr="00D74904">
        <w:rPr>
          <w:rFonts w:ascii="Royal Times New Roman" w:hAnsi="Royal Times New Roman"/>
          <w:i/>
          <w:sz w:val="22"/>
          <w:szCs w:val="22"/>
        </w:rPr>
        <w:t>В каких машинах устанавливают добавочные полюса?</w:t>
      </w:r>
    </w:p>
    <w:p w:rsidR="00263BF8" w:rsidRPr="00D74904" w:rsidRDefault="00263BF8" w:rsidP="00F63F44">
      <w:pPr>
        <w:pStyle w:val="a3"/>
        <w:numPr>
          <w:ilvl w:val="0"/>
          <w:numId w:val="3"/>
        </w:numPr>
        <w:ind w:left="0" w:firstLine="709"/>
        <w:jc w:val="both"/>
        <w:rPr>
          <w:rFonts w:ascii="Royal Times New Roman" w:hAnsi="Royal Times New Roman"/>
          <w:i/>
          <w:sz w:val="22"/>
          <w:szCs w:val="22"/>
        </w:rPr>
      </w:pPr>
      <w:r w:rsidRPr="00D74904">
        <w:rPr>
          <w:rFonts w:ascii="Royal Times New Roman" w:hAnsi="Royal Times New Roman"/>
          <w:i/>
          <w:sz w:val="22"/>
          <w:szCs w:val="22"/>
        </w:rPr>
        <w:t>Какие щеткодержатели применяют в МПТ?</w:t>
      </w:r>
    </w:p>
    <w:p w:rsidR="00263BF8" w:rsidRPr="00D74904" w:rsidRDefault="00263BF8" w:rsidP="00F63F44">
      <w:pPr>
        <w:pStyle w:val="a3"/>
        <w:numPr>
          <w:ilvl w:val="0"/>
          <w:numId w:val="3"/>
        </w:numPr>
        <w:ind w:left="0" w:firstLine="709"/>
        <w:jc w:val="both"/>
        <w:rPr>
          <w:rFonts w:ascii="Royal Times New Roman" w:hAnsi="Royal Times New Roman"/>
          <w:i/>
          <w:sz w:val="22"/>
          <w:szCs w:val="22"/>
        </w:rPr>
      </w:pPr>
      <w:r w:rsidRPr="00D74904">
        <w:rPr>
          <w:rFonts w:ascii="Royal Times New Roman" w:hAnsi="Royal Times New Roman"/>
          <w:i/>
          <w:sz w:val="22"/>
          <w:szCs w:val="22"/>
        </w:rPr>
        <w:t>Для чего служат подшипниковые щиты? Каким методом их изготовляют?</w:t>
      </w:r>
    </w:p>
    <w:p w:rsidR="00263BF8" w:rsidRPr="00D74904" w:rsidRDefault="00263BF8" w:rsidP="00F63F44">
      <w:pPr>
        <w:pStyle w:val="a3"/>
        <w:numPr>
          <w:ilvl w:val="0"/>
          <w:numId w:val="3"/>
        </w:numPr>
        <w:ind w:left="0" w:firstLine="709"/>
        <w:jc w:val="both"/>
        <w:rPr>
          <w:rFonts w:ascii="Royal Times New Roman" w:hAnsi="Royal Times New Roman"/>
          <w:i/>
          <w:sz w:val="22"/>
          <w:szCs w:val="22"/>
        </w:rPr>
      </w:pPr>
      <w:r w:rsidRPr="00D74904">
        <w:rPr>
          <w:rFonts w:ascii="Royal Times New Roman" w:hAnsi="Royal Times New Roman"/>
          <w:i/>
          <w:sz w:val="22"/>
          <w:szCs w:val="22"/>
        </w:rPr>
        <w:t>Какие типы щеток применяют в МПТ?</w:t>
      </w:r>
    </w:p>
    <w:p w:rsidR="00263BF8" w:rsidRPr="00D74904" w:rsidRDefault="00263BF8" w:rsidP="00F63F44">
      <w:pPr>
        <w:ind w:firstLine="709"/>
        <w:jc w:val="both"/>
        <w:rPr>
          <w:rFonts w:ascii="Royal Times New Roman" w:hAnsi="Royal Times New Roman"/>
          <w:sz w:val="22"/>
          <w:szCs w:val="22"/>
        </w:rPr>
      </w:pPr>
    </w:p>
    <w:p w:rsidR="00887C70" w:rsidRPr="00D74904" w:rsidRDefault="00887C70" w:rsidP="00F63F44">
      <w:pPr>
        <w:ind w:firstLine="709"/>
        <w:jc w:val="both"/>
        <w:rPr>
          <w:rFonts w:ascii="Royal Times New Roman" w:hAnsi="Royal Times New Roman"/>
          <w:sz w:val="22"/>
          <w:szCs w:val="22"/>
        </w:rPr>
      </w:pPr>
    </w:p>
    <w:p w:rsidR="00263BF8" w:rsidRPr="00D74904" w:rsidRDefault="00263BF8" w:rsidP="007B06EC">
      <w:pPr>
        <w:jc w:val="center"/>
        <w:rPr>
          <w:rFonts w:ascii="Royal Times New Roman" w:hAnsi="Royal Times New Roman"/>
          <w:sz w:val="22"/>
          <w:szCs w:val="22"/>
        </w:rPr>
      </w:pPr>
      <w:r w:rsidRPr="00D74904">
        <w:rPr>
          <w:rFonts w:ascii="Royal Times New Roman" w:hAnsi="Royal Times New Roman"/>
          <w:sz w:val="22"/>
          <w:szCs w:val="22"/>
        </w:rPr>
        <w:t>ПРАКТИЧЕСКАЯ РАБОТА</w:t>
      </w:r>
    </w:p>
    <w:p w:rsidR="00263BF8" w:rsidRPr="00D74904" w:rsidRDefault="00263BF8" w:rsidP="00887C70">
      <w:pPr>
        <w:jc w:val="both"/>
        <w:rPr>
          <w:rFonts w:ascii="Royal Times New Roman" w:hAnsi="Royal Times New Roman"/>
          <w:sz w:val="22"/>
          <w:szCs w:val="22"/>
        </w:rPr>
      </w:pPr>
      <w:r w:rsidRPr="00D74904">
        <w:rPr>
          <w:rFonts w:ascii="Royal Times New Roman" w:hAnsi="Royal Times New Roman"/>
          <w:sz w:val="22"/>
          <w:szCs w:val="22"/>
        </w:rPr>
        <w:t xml:space="preserve">ТЕМА:УСТРОЙСТВО </w:t>
      </w:r>
      <w:r w:rsidR="00211CF7">
        <w:rPr>
          <w:rFonts w:ascii="Royal Times New Roman" w:hAnsi="Royal Times New Roman"/>
          <w:sz w:val="22"/>
          <w:szCs w:val="22"/>
        </w:rPr>
        <w:t>И ПУСК СИНХРОННЫХ ДВИГАТЕЛЕЙ</w:t>
      </w:r>
      <w:r w:rsidRPr="00D74904">
        <w:rPr>
          <w:rFonts w:ascii="Royal Times New Roman" w:hAnsi="Royal Times New Roman"/>
          <w:sz w:val="22"/>
          <w:szCs w:val="22"/>
        </w:rPr>
        <w:t>.</w:t>
      </w:r>
    </w:p>
    <w:p w:rsidR="00263BF8" w:rsidRPr="00D74904" w:rsidRDefault="00263BF8" w:rsidP="00887C70">
      <w:pPr>
        <w:jc w:val="both"/>
        <w:rPr>
          <w:rFonts w:ascii="Royal Times New Roman" w:hAnsi="Royal Times New Roman"/>
          <w:sz w:val="22"/>
          <w:szCs w:val="22"/>
        </w:rPr>
      </w:pPr>
      <w:r w:rsidRPr="00D74904">
        <w:rPr>
          <w:rFonts w:ascii="Royal Times New Roman" w:hAnsi="Royal Times New Roman"/>
          <w:sz w:val="22"/>
          <w:szCs w:val="22"/>
        </w:rPr>
        <w:t>Цель: Изучить устройство и пуск синхронных машин.</w:t>
      </w:r>
    </w:p>
    <w:p w:rsidR="00263BF8" w:rsidRPr="00D74904" w:rsidRDefault="00263BF8" w:rsidP="00887C70">
      <w:pPr>
        <w:ind w:firstLine="709"/>
        <w:jc w:val="center"/>
        <w:rPr>
          <w:rFonts w:ascii="Royal Times New Roman" w:hAnsi="Royal Times New Roman"/>
          <w:i/>
          <w:sz w:val="22"/>
          <w:szCs w:val="22"/>
        </w:rPr>
      </w:pPr>
      <w:r w:rsidRPr="00D74904">
        <w:rPr>
          <w:rFonts w:ascii="Royal Times New Roman" w:hAnsi="Royal Times New Roman"/>
          <w:i/>
          <w:sz w:val="22"/>
          <w:szCs w:val="22"/>
        </w:rPr>
        <w:t>Задание</w:t>
      </w:r>
    </w:p>
    <w:p w:rsidR="00263BF8" w:rsidRPr="00D74904" w:rsidRDefault="00263BF8"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1.Ответьте на контрольные вопросы.</w:t>
      </w:r>
    </w:p>
    <w:p w:rsidR="00263BF8" w:rsidRPr="00D74904" w:rsidRDefault="00263BF8"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2. Зарисуйте рисунок 3 с нанесением элементов, из которых он состоит.</w:t>
      </w:r>
    </w:p>
    <w:p w:rsidR="00263BF8" w:rsidRPr="00D74904" w:rsidRDefault="00263BF8"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3. Зарисуйте схемы, изображенные на  рис. 4 а и б и опишите их.</w:t>
      </w:r>
    </w:p>
    <w:p w:rsidR="00263BF8" w:rsidRPr="00D74904" w:rsidRDefault="00263BF8"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4.Опишите метод асинхронного пуска.</w:t>
      </w:r>
    </w:p>
    <w:p w:rsidR="00263BF8" w:rsidRPr="00D74904" w:rsidRDefault="00263BF8" w:rsidP="00887C70">
      <w:pPr>
        <w:ind w:firstLine="709"/>
        <w:jc w:val="center"/>
        <w:rPr>
          <w:rFonts w:ascii="Royal Times New Roman" w:hAnsi="Royal Times New Roman"/>
          <w:i/>
          <w:sz w:val="22"/>
          <w:szCs w:val="22"/>
        </w:rPr>
      </w:pPr>
      <w:r w:rsidRPr="00D74904">
        <w:rPr>
          <w:rFonts w:ascii="Royal Times New Roman" w:hAnsi="Royal Times New Roman"/>
          <w:i/>
          <w:sz w:val="22"/>
          <w:szCs w:val="22"/>
        </w:rPr>
        <w:t>Контрольные вопросы.</w:t>
      </w:r>
    </w:p>
    <w:p w:rsidR="00263BF8" w:rsidRPr="00D74904" w:rsidRDefault="00263BF8"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 xml:space="preserve">1.Какие машины называются </w:t>
      </w:r>
      <w:r w:rsidRPr="00D74904">
        <w:rPr>
          <w:rFonts w:ascii="Royal Times New Roman" w:hAnsi="Royal Times New Roman"/>
          <w:i/>
          <w:sz w:val="22"/>
          <w:szCs w:val="22"/>
        </w:rPr>
        <w:lastRenderedPageBreak/>
        <w:t>синхронными?</w:t>
      </w:r>
    </w:p>
    <w:p w:rsidR="00263BF8" w:rsidRPr="00D74904" w:rsidRDefault="00263BF8"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2.Какие конструкции ротора синхронной машины Вы знаете?</w:t>
      </w:r>
    </w:p>
    <w:p w:rsidR="00263BF8" w:rsidRPr="00D74904" w:rsidRDefault="00263BF8"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3.Опишите конструкцию статора синхронной машины.</w:t>
      </w:r>
    </w:p>
    <w:p w:rsidR="00263BF8" w:rsidRPr="00D74904" w:rsidRDefault="00263BF8"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4. Назовите материал, из которого отливают станину.</w:t>
      </w:r>
    </w:p>
    <w:p w:rsidR="00263BF8" w:rsidRPr="00D74904" w:rsidRDefault="00263BF8"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5. Назовите материал, из которого изготовляют сердечник машины.</w:t>
      </w:r>
    </w:p>
    <w:p w:rsidR="00263BF8" w:rsidRPr="00D74904" w:rsidRDefault="00263BF8"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6.Почему сердечник машины выполняют из отдельных изолированных листов?</w:t>
      </w:r>
    </w:p>
    <w:p w:rsidR="00263BF8" w:rsidRPr="00D74904" w:rsidRDefault="00263BF8"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7. Опишите конструкцию ротора синхронной машины.</w:t>
      </w:r>
    </w:p>
    <w:p w:rsidR="00263BF8" w:rsidRPr="00D74904" w:rsidRDefault="00263BF8"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8. Опишите устройство полюса.</w:t>
      </w:r>
    </w:p>
    <w:p w:rsidR="00263BF8" w:rsidRPr="00D74904" w:rsidRDefault="00263BF8"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9. Как соединяются между собой обмотки полюсов?</w:t>
      </w:r>
    </w:p>
    <w:p w:rsidR="00263BF8" w:rsidRPr="00D74904" w:rsidRDefault="00263BF8"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10.Что необходимо для возбуждения синхронной машины?</w:t>
      </w:r>
    </w:p>
    <w:p w:rsidR="00263BF8" w:rsidRPr="00D74904" w:rsidRDefault="00263BF8"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11.Как классифицируются машины по способу возбуждения?</w:t>
      </w:r>
    </w:p>
    <w:p w:rsidR="00263BF8" w:rsidRPr="00D74904" w:rsidRDefault="00263BF8"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12. Почему запуск синхронных машин нельзя произвести обычным способом (подключением обмотки статора к трехфазной сети?</w:t>
      </w:r>
    </w:p>
    <w:p w:rsidR="00263BF8" w:rsidRPr="00D74904" w:rsidRDefault="00263BF8"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13. Какие способы пуска синхронных двигателей Вы знаете?</w:t>
      </w:r>
    </w:p>
    <w:p w:rsidR="00263BF8" w:rsidRPr="00D74904" w:rsidRDefault="00263BF8"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Теория.</w:t>
      </w:r>
    </w:p>
    <w:p w:rsidR="00263BF8" w:rsidRPr="00D74904" w:rsidRDefault="00263BF8" w:rsidP="00F63F44">
      <w:pPr>
        <w:ind w:firstLine="709"/>
        <w:jc w:val="both"/>
        <w:rPr>
          <w:rFonts w:ascii="Royal Times New Roman" w:hAnsi="Royal Times New Roman"/>
          <w:sz w:val="22"/>
          <w:szCs w:val="22"/>
        </w:rPr>
      </w:pPr>
      <w:proofErr w:type="spellStart"/>
      <w:r w:rsidRPr="00D74904">
        <w:rPr>
          <w:rFonts w:ascii="Royal Times New Roman" w:hAnsi="Royal Times New Roman"/>
          <w:sz w:val="22"/>
          <w:szCs w:val="22"/>
        </w:rPr>
        <w:t>Синхронцые</w:t>
      </w:r>
      <w:proofErr w:type="spellEnd"/>
      <w:r w:rsidRPr="00D74904">
        <w:rPr>
          <w:rFonts w:ascii="Royal Times New Roman" w:hAnsi="Royal Times New Roman"/>
          <w:sz w:val="22"/>
          <w:szCs w:val="22"/>
        </w:rPr>
        <w:t xml:space="preserve"> машины выполняют с роторами двух конструкций: с </w:t>
      </w:r>
      <w:proofErr w:type="spellStart"/>
      <w:r w:rsidRPr="00D74904">
        <w:rPr>
          <w:rFonts w:ascii="Royal Times New Roman" w:hAnsi="Royal Times New Roman"/>
          <w:sz w:val="22"/>
          <w:szCs w:val="22"/>
        </w:rPr>
        <w:t>явновыраженными</w:t>
      </w:r>
      <w:proofErr w:type="spellEnd"/>
      <w:r w:rsidRPr="00D74904">
        <w:rPr>
          <w:rFonts w:ascii="Royal Times New Roman" w:hAnsi="Royal Times New Roman"/>
          <w:sz w:val="22"/>
          <w:szCs w:val="22"/>
        </w:rPr>
        <w:t xml:space="preserve"> полюсами (</w:t>
      </w:r>
      <w:proofErr w:type="spellStart"/>
      <w:r w:rsidRPr="00D74904">
        <w:rPr>
          <w:rFonts w:ascii="Royal Times New Roman" w:hAnsi="Royal Times New Roman"/>
          <w:sz w:val="22"/>
          <w:szCs w:val="22"/>
        </w:rPr>
        <w:t>явнополюсными</w:t>
      </w:r>
      <w:proofErr w:type="spellEnd"/>
      <w:r w:rsidRPr="00D74904">
        <w:rPr>
          <w:rFonts w:ascii="Royal Times New Roman" w:hAnsi="Royal Times New Roman"/>
          <w:sz w:val="22"/>
          <w:szCs w:val="22"/>
        </w:rPr>
        <w:t xml:space="preserve">) и с </w:t>
      </w:r>
      <w:proofErr w:type="spellStart"/>
      <w:r w:rsidRPr="00D74904">
        <w:rPr>
          <w:rFonts w:ascii="Royal Times New Roman" w:hAnsi="Royal Times New Roman"/>
          <w:sz w:val="22"/>
          <w:szCs w:val="22"/>
        </w:rPr>
        <w:t>неявновыраженными</w:t>
      </w:r>
      <w:proofErr w:type="spellEnd"/>
      <w:r w:rsidRPr="00D74904">
        <w:rPr>
          <w:rFonts w:ascii="Royal Times New Roman" w:hAnsi="Royal Times New Roman"/>
          <w:sz w:val="22"/>
          <w:szCs w:val="22"/>
        </w:rPr>
        <w:t xml:space="preserve"> (неявнополюсными).</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noProof/>
          <w:sz w:val="22"/>
          <w:szCs w:val="22"/>
        </w:rPr>
        <w:drawing>
          <wp:inline distT="0" distB="0" distL="0" distR="0">
            <wp:extent cx="2985407" cy="1360714"/>
            <wp:effectExtent l="19050" t="0" r="5443"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2985289" cy="1360660"/>
                    </a:xfrm>
                    <a:prstGeom prst="rect">
                      <a:avLst/>
                    </a:prstGeom>
                    <a:noFill/>
                    <a:ln w="9525">
                      <a:noFill/>
                      <a:miter lim="800000"/>
                      <a:headEnd/>
                      <a:tailEnd/>
                    </a:ln>
                  </pic:spPr>
                </pic:pic>
              </a:graphicData>
            </a:graphic>
          </wp:inline>
        </w:drawing>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Рис. 1 Устройство электрической машины с </w:t>
      </w:r>
      <w:proofErr w:type="spellStart"/>
      <w:r w:rsidRPr="00D74904">
        <w:rPr>
          <w:rFonts w:ascii="Royal Times New Roman" w:hAnsi="Royal Times New Roman"/>
          <w:sz w:val="22"/>
          <w:szCs w:val="22"/>
        </w:rPr>
        <w:t>явнополюсным</w:t>
      </w:r>
      <w:proofErr w:type="spellEnd"/>
      <w:r w:rsidRPr="00D74904">
        <w:rPr>
          <w:rFonts w:ascii="Royal Times New Roman" w:hAnsi="Royal Times New Roman"/>
          <w:sz w:val="22"/>
          <w:szCs w:val="22"/>
        </w:rPr>
        <w:t xml:space="preserve"> ротором:</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 1 — корпус, 2 и 3 — сердечник и обмотка статора, 4 — ротор,</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 — вентилятор, б — выводы  обмотки статора, 7 - контактные кольца, 8 — щетки, 9 — возбудитель</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noProof/>
          <w:sz w:val="22"/>
          <w:szCs w:val="22"/>
        </w:rPr>
        <w:drawing>
          <wp:inline distT="0" distB="0" distL="0" distR="0">
            <wp:extent cx="2569604" cy="1262129"/>
            <wp:effectExtent l="19050" t="0" r="2146"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a:stretch>
                      <a:fillRect/>
                    </a:stretch>
                  </pic:blipFill>
                  <pic:spPr bwMode="auto">
                    <a:xfrm>
                      <a:off x="0" y="0"/>
                      <a:ext cx="2570255" cy="1262449"/>
                    </a:xfrm>
                    <a:prstGeom prst="rect">
                      <a:avLst/>
                    </a:prstGeom>
                    <a:noFill/>
                    <a:ln w="9525">
                      <a:noFill/>
                      <a:miter lim="800000"/>
                      <a:headEnd/>
                      <a:tailEnd/>
                    </a:ln>
                  </pic:spPr>
                </pic:pic>
              </a:graphicData>
            </a:graphic>
          </wp:inline>
        </w:drawing>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Рис.2  Конструкция </w:t>
      </w:r>
      <w:proofErr w:type="spellStart"/>
      <w:r w:rsidRPr="00D74904">
        <w:rPr>
          <w:rFonts w:ascii="Royal Times New Roman" w:hAnsi="Royal Times New Roman"/>
          <w:sz w:val="22"/>
          <w:szCs w:val="22"/>
        </w:rPr>
        <w:t>явнополюсного</w:t>
      </w:r>
      <w:proofErr w:type="spellEnd"/>
      <w:r w:rsidRPr="00D74904">
        <w:rPr>
          <w:rFonts w:ascii="Royal Times New Roman" w:hAnsi="Royal Times New Roman"/>
          <w:sz w:val="22"/>
          <w:szCs w:val="22"/>
        </w:rPr>
        <w:t xml:space="preserve"> ротора и его деталей:</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а — общий вид ротора, б — сердечник полюса ротора с успокоительной обмоткой, в — обмотка полюса; 1 — вал, 2 — контактные кольца, 3 — обод, 4 — полюс, 5 — обмотка возбуждения, б — заклепки, 7 — сегмент, замыкающий стержни успокоительной обмотки, 8 и 9 — наконечник и хвостовик полюса, 10 — катушка полюса, 11 — каркас обмотки полюса</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noProof/>
          <w:sz w:val="22"/>
          <w:szCs w:val="22"/>
        </w:rPr>
        <w:drawing>
          <wp:inline distT="0" distB="0" distL="0" distR="0">
            <wp:extent cx="2260511" cy="1402757"/>
            <wp:effectExtent l="19050" t="0" r="6439"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srcRect/>
                    <a:stretch>
                      <a:fillRect/>
                    </a:stretch>
                  </pic:blipFill>
                  <pic:spPr bwMode="auto">
                    <a:xfrm>
                      <a:off x="0" y="0"/>
                      <a:ext cx="2263072" cy="1404346"/>
                    </a:xfrm>
                    <a:prstGeom prst="rect">
                      <a:avLst/>
                    </a:prstGeom>
                    <a:noFill/>
                    <a:ln w="9525">
                      <a:noFill/>
                      <a:miter lim="800000"/>
                      <a:headEnd/>
                      <a:tailEnd/>
                    </a:ln>
                  </pic:spPr>
                </pic:pic>
              </a:graphicData>
            </a:graphic>
          </wp:inline>
        </w:drawing>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Рис. 3 Схема возбуждения обмотки ротора синхронной машины:</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 1 — контактные кольца, 2 — ротор, 3 — статор, 4 — полюс,</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 5 — катушка полюса, 6 — возбудитель (машина постоянного тока), 7 - </w:t>
      </w:r>
      <w:proofErr w:type="spellStart"/>
      <w:r w:rsidRPr="00D74904">
        <w:rPr>
          <w:rFonts w:ascii="Royal Times New Roman" w:hAnsi="Royal Times New Roman"/>
          <w:sz w:val="22"/>
          <w:szCs w:val="22"/>
        </w:rPr>
        <w:t>шунтовой</w:t>
      </w:r>
      <w:proofErr w:type="spellEnd"/>
      <w:r w:rsidRPr="00D74904">
        <w:rPr>
          <w:rFonts w:ascii="Royal Times New Roman" w:hAnsi="Royal Times New Roman"/>
          <w:sz w:val="22"/>
          <w:szCs w:val="22"/>
        </w:rPr>
        <w:t xml:space="preserve"> регулятор, 8 — щетки</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Станина (корпус) 1 синхронной машины (рис.1)отливается обычно из чугуна и служит для размещения в ней сердечника 2, в пазах которого  уложены катушки обмотки 3 статора. Сердечник представляет собой плотно спрессованный пакет изолированных штампованных листов электротехнической стали толщиной  0,35 — 0,5 мм с </w:t>
      </w:r>
      <w:proofErr w:type="spellStart"/>
      <w:r w:rsidRPr="00D74904">
        <w:rPr>
          <w:rFonts w:ascii="Royal Times New Roman" w:hAnsi="Royal Times New Roman"/>
          <w:sz w:val="22"/>
          <w:szCs w:val="22"/>
        </w:rPr>
        <w:t>выштампованными</w:t>
      </w:r>
      <w:proofErr w:type="spellEnd"/>
      <w:r w:rsidRPr="00D74904">
        <w:rPr>
          <w:rFonts w:ascii="Royal Times New Roman" w:hAnsi="Royal Times New Roman"/>
          <w:sz w:val="22"/>
          <w:szCs w:val="22"/>
        </w:rPr>
        <w:t xml:space="preserve"> в них вырезами, образующими в собранном пакете сердечника пазы, в которые уложена трехфазная обмотка ротора.</w:t>
      </w:r>
    </w:p>
    <w:p w:rsidR="00263BF8" w:rsidRPr="00D74904" w:rsidRDefault="00263BF8" w:rsidP="00F63F44">
      <w:pPr>
        <w:ind w:firstLine="709"/>
        <w:jc w:val="both"/>
        <w:rPr>
          <w:rFonts w:ascii="Royal Times New Roman" w:hAnsi="Royal Times New Roman"/>
          <w:sz w:val="22"/>
          <w:szCs w:val="22"/>
        </w:rPr>
      </w:pPr>
      <w:proofErr w:type="spellStart"/>
      <w:r w:rsidRPr="00D74904">
        <w:rPr>
          <w:rFonts w:ascii="Royal Times New Roman" w:hAnsi="Royal Times New Roman"/>
          <w:sz w:val="22"/>
          <w:szCs w:val="22"/>
        </w:rPr>
        <w:t>Явнополюсный</w:t>
      </w:r>
      <w:proofErr w:type="spellEnd"/>
      <w:r w:rsidRPr="00D74904">
        <w:rPr>
          <w:rFonts w:ascii="Royal Times New Roman" w:hAnsi="Royal Times New Roman"/>
          <w:sz w:val="22"/>
          <w:szCs w:val="22"/>
        </w:rPr>
        <w:t xml:space="preserve"> ротор (рис. 2, а) состоит из вала 1, на который насажен стальной обод 3 с закрепленными на нем полюсами 4 с обмоткой,5. Обмотки полюсов (катушки возбуждения) соединены последовательно, образуя роторную обмотку возбуждения синхронной машины. Концы обмотки </w:t>
      </w:r>
      <w:r w:rsidRPr="00D74904">
        <w:rPr>
          <w:rFonts w:ascii="Royal Times New Roman" w:hAnsi="Royal Times New Roman"/>
          <w:sz w:val="22"/>
          <w:szCs w:val="22"/>
        </w:rPr>
        <w:lastRenderedPageBreak/>
        <w:t xml:space="preserve">возбуждения присоединяют к контактным кольцам 2, изолированным от вала втулками из стеклоткани или миканита. Каждый полюс </w:t>
      </w:r>
      <w:proofErr w:type="spellStart"/>
      <w:r w:rsidRPr="00D74904">
        <w:rPr>
          <w:rFonts w:ascii="Royal Times New Roman" w:hAnsi="Royal Times New Roman"/>
          <w:sz w:val="22"/>
          <w:szCs w:val="22"/>
        </w:rPr>
        <w:t>явнополюсного</w:t>
      </w:r>
      <w:proofErr w:type="spellEnd"/>
      <w:r w:rsidRPr="00D74904">
        <w:rPr>
          <w:rFonts w:ascii="Royal Times New Roman" w:hAnsi="Royal Times New Roman"/>
          <w:sz w:val="22"/>
          <w:szCs w:val="22"/>
        </w:rPr>
        <w:t xml:space="preserve"> ротора состоит из сердечника и обмотки.  </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Полюс хвостовиком 9 закрепляется в специальных пазах обода ротора. Катушка 10 полюса (рис. 2, в) намотана прямоугольным или круглым медным проводом. Провода обмотки полюса изолированы и намотаны на каркас 11 из изоляционного материала. Ротор помещен внутри статора, закрытого подшипниковыми щитами, установленными на торцах станины.</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 Для возбуждения синхронной машины необходимо питание обмотки ее ротора постоянным током. В зависимости от способа питания этой обмотки различают системы независимого возбуждения и самовозбуждения. При независимом возбуждении в качестве источника питания обмотки служит генератор постоянного тока (возбудитель), установленный на валу ротора синхронной машины. Схема возбуждения синхронной машины от генератора (машины постоянного тока) показана на рис. 3. При самовозбуждении обмотка возбуждения питается постоянным током от выводов статора через выпрямитель.</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 Синхронные машины применяют в качестве первичных двигателей, когда требуется стабильная частота вращения механизма, приводимого в движение от электропривода.</w:t>
      </w:r>
    </w:p>
    <w:p w:rsidR="00263BF8" w:rsidRPr="00D74904" w:rsidRDefault="00263BF8"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Пуск синхронных двигателей.</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Синхронный двигатель не имеет начального пускового момента. Если его подключить к сети переменного тока, когда ротор неподвижен, а по обмотке возбуждения проходит постоянный ток, то за один период изменения тока, электромагнитный момент будет дважды изменять свое направление, т. е. средний момент за период равняется нулю. При этих условиях двигатель не сможет прийти во вращение, так как его ротор, обладающий определенной инерцией, не может быть в течение одного полупериода разогнан до синхронной частоты вращения. </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Существует несколько способов пуска двигателя. Эти способы заключаются в том, что в процессе пуска ротор двигателя разгоняется до скорости вращающегося поля, после чего двигатель входит в синхронизм и начинает работать как синхронный. Применение получили пуск с помощью разгонного двигателя, частотный пуск и асинхронный пуск. Наибольшее распространение имеет асинхронный пуск.</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Асинхронный пуск аналогичен пуску асинхронного двигателя. Для этого на роторе в полюсных наконечниках размещают пусковую обмотку. Эта обмотка выполняется по типу короткозамкнутой обмотки ротора асинхронного двигателя. При пуске трехфазная обмотка статора включается в сеть. Ток, который будет протекать по этой обмотке, создаст вращающееся магнитное поле. Оно наведет в пусковой обмотке ротора ЭДС и ток. В результате взаимодействия тока пусковой обмотки ротора с вращающимся магнитным полем образуется момент, под действием которого ротор придет во вращение и развернется до скорости, близкой к скорости поля. После разгона ротора до частоты вращения, близкой к синхронной, постоянный ток, проходящий по обмотке возбуждения, создает синхронизирующий момент, который втягивает ротор в синхронизм.</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Применяют две основные схемы пуска синхронного двигателя.</w:t>
      </w:r>
    </w:p>
    <w:p w:rsidR="00263BF8" w:rsidRPr="00D74904" w:rsidRDefault="00211CF7" w:rsidP="00211CF7">
      <w:pPr>
        <w:jc w:val="both"/>
        <w:rPr>
          <w:rFonts w:ascii="Royal Times New Roman" w:hAnsi="Royal Times New Roman"/>
          <w:noProof/>
          <w:sz w:val="22"/>
          <w:szCs w:val="22"/>
        </w:rPr>
      </w:pPr>
      <w:r w:rsidRPr="00211CF7">
        <w:rPr>
          <w:rFonts w:ascii="Royal Times New Roman" w:hAnsi="Royal Times New Roman"/>
          <w:noProof/>
          <w:sz w:val="22"/>
          <w:szCs w:val="22"/>
        </w:rPr>
        <w:drawing>
          <wp:anchor distT="0" distB="0" distL="114300" distR="114300" simplePos="0" relativeHeight="251719680" behindDoc="0" locked="0" layoutInCell="1" allowOverlap="1">
            <wp:simplePos x="0" y="0"/>
            <wp:positionH relativeFrom="margin">
              <wp:align>right</wp:align>
            </wp:positionH>
            <wp:positionV relativeFrom="margin">
              <wp:align>center</wp:align>
            </wp:positionV>
            <wp:extent cx="3384237" cy="1545465"/>
            <wp:effectExtent l="19050" t="0" r="6663" b="0"/>
            <wp:wrapSquare wrapText="bothSides"/>
            <wp:docPr id="4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srcRect/>
                    <a:stretch>
                      <a:fillRect/>
                    </a:stretch>
                  </pic:blipFill>
                  <pic:spPr bwMode="auto">
                    <a:xfrm>
                      <a:off x="0" y="0"/>
                      <a:ext cx="3390677" cy="1545465"/>
                    </a:xfrm>
                    <a:prstGeom prst="rect">
                      <a:avLst/>
                    </a:prstGeom>
                    <a:noFill/>
                    <a:ln w="9525">
                      <a:noFill/>
                      <a:miter lim="800000"/>
                      <a:headEnd/>
                      <a:tailEnd/>
                    </a:ln>
                  </pic:spPr>
                </pic:pic>
              </a:graphicData>
            </a:graphic>
          </wp:anchor>
        </w:drawing>
      </w:r>
      <w:r w:rsidR="00263BF8" w:rsidRPr="00D74904">
        <w:rPr>
          <w:rFonts w:ascii="Royal Times New Roman" w:hAnsi="Royal Times New Roman"/>
          <w:i/>
          <w:sz w:val="22"/>
          <w:szCs w:val="22"/>
        </w:rPr>
        <w:t>Схема а:</w:t>
      </w:r>
      <w:r w:rsidR="00263BF8" w:rsidRPr="00D74904">
        <w:rPr>
          <w:rFonts w:ascii="Royal Times New Roman" w:hAnsi="Royal Times New Roman"/>
          <w:sz w:val="22"/>
          <w:szCs w:val="22"/>
        </w:rPr>
        <w:t xml:space="preserve"> обмотка возбуждения постоянно подключена к возбудителю, сопротивление которого по сравнению с сопротивлением </w:t>
      </w:r>
      <w:proofErr w:type="spellStart"/>
      <w:r w:rsidR="00263BF8" w:rsidRPr="00D74904">
        <w:rPr>
          <w:rFonts w:ascii="Royal Times New Roman" w:hAnsi="Royal Times New Roman"/>
          <w:sz w:val="22"/>
          <w:szCs w:val="22"/>
        </w:rPr>
        <w:t>Rв</w:t>
      </w:r>
      <w:proofErr w:type="spellEnd"/>
      <w:r w:rsidR="00263BF8" w:rsidRPr="00D74904">
        <w:rPr>
          <w:rFonts w:ascii="Royal Times New Roman" w:hAnsi="Royal Times New Roman"/>
          <w:sz w:val="22"/>
          <w:szCs w:val="22"/>
        </w:rPr>
        <w:t xml:space="preserve"> весьма мало, поэтому эту обмотку в режиме асинхронного пуска можно считать замкнутой накоротко. С уменьшением скольжения до  s = 0,3 ÷ 0,4 возбудитель возбуждается и в обмотку возбуждения подается постоянный ток, обеспечивающий при s ≈ 0,05 втягивание ротора в синхронизм.</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i/>
          <w:sz w:val="22"/>
          <w:szCs w:val="22"/>
        </w:rPr>
        <w:t>Схема б:</w:t>
      </w:r>
      <w:r w:rsidRPr="00D74904">
        <w:rPr>
          <w:rFonts w:ascii="Royal Times New Roman" w:hAnsi="Royal Times New Roman"/>
          <w:sz w:val="22"/>
          <w:szCs w:val="22"/>
        </w:rPr>
        <w:t xml:space="preserve"> обмотку возбуждения сначала замыкают на гасящий резистор, сопротивление которого </w:t>
      </w:r>
      <w:proofErr w:type="spellStart"/>
      <w:r w:rsidRPr="00D74904">
        <w:rPr>
          <w:rFonts w:ascii="Royal Times New Roman" w:hAnsi="Royal Times New Roman"/>
          <w:sz w:val="22"/>
          <w:szCs w:val="22"/>
        </w:rPr>
        <w:t>Rдоб</w:t>
      </w:r>
      <w:proofErr w:type="spellEnd"/>
      <w:r w:rsidRPr="00D74904">
        <w:rPr>
          <w:rFonts w:ascii="Royal Times New Roman" w:hAnsi="Royal Times New Roman"/>
          <w:sz w:val="22"/>
          <w:szCs w:val="22"/>
        </w:rPr>
        <w:t xml:space="preserve"> превышает в 8 — 12 раз активное сопротивление </w:t>
      </w:r>
      <w:proofErr w:type="spellStart"/>
      <w:r w:rsidRPr="00D74904">
        <w:rPr>
          <w:rFonts w:ascii="Royal Times New Roman" w:hAnsi="Royal Times New Roman"/>
          <w:sz w:val="22"/>
          <w:szCs w:val="22"/>
        </w:rPr>
        <w:t>Rв</w:t>
      </w:r>
      <w:proofErr w:type="spellEnd"/>
      <w:r w:rsidRPr="00D74904">
        <w:rPr>
          <w:rFonts w:ascii="Royal Times New Roman" w:hAnsi="Royal Times New Roman"/>
          <w:sz w:val="22"/>
          <w:szCs w:val="22"/>
        </w:rPr>
        <w:t xml:space="preserve"> обмотки возбуждения. После разгона ротора до частоты вращения, близкой к синхронной (при s ≈ 0,05), обмотку возбуждения отключают от гасящего резистора и подключают к источнику постоянного тока (возбудителю), вследствие чего ротор втягивается в синхронизм.</w:t>
      </w:r>
    </w:p>
    <w:p w:rsidR="00263BF8" w:rsidRPr="00D74904" w:rsidRDefault="00263BF8" w:rsidP="00F63F44">
      <w:pPr>
        <w:ind w:firstLine="709"/>
        <w:jc w:val="both"/>
        <w:rPr>
          <w:rFonts w:ascii="Royal Times New Roman" w:hAnsi="Royal Times New Roman"/>
          <w:sz w:val="22"/>
          <w:szCs w:val="22"/>
        </w:rPr>
      </w:pPr>
    </w:p>
    <w:p w:rsidR="00263BF8" w:rsidRPr="00D74904" w:rsidRDefault="007B06EC" w:rsidP="007B06EC">
      <w:pPr>
        <w:jc w:val="center"/>
        <w:rPr>
          <w:rFonts w:ascii="Royal Times New Roman" w:hAnsi="Royal Times New Roman"/>
          <w:sz w:val="22"/>
          <w:szCs w:val="22"/>
        </w:rPr>
      </w:pPr>
      <w:r w:rsidRPr="00D74904">
        <w:rPr>
          <w:rFonts w:ascii="Royal Times New Roman" w:hAnsi="Royal Times New Roman"/>
          <w:sz w:val="22"/>
          <w:szCs w:val="22"/>
        </w:rPr>
        <w:t>ПРАКТИЧЕСКАЯ РАБОТА</w:t>
      </w:r>
    </w:p>
    <w:p w:rsidR="00263BF8" w:rsidRPr="00D74904" w:rsidRDefault="00263BF8" w:rsidP="00887C70">
      <w:pPr>
        <w:jc w:val="both"/>
        <w:rPr>
          <w:rFonts w:ascii="Royal Times New Roman" w:hAnsi="Royal Times New Roman"/>
          <w:sz w:val="22"/>
          <w:szCs w:val="22"/>
        </w:rPr>
      </w:pPr>
      <w:r w:rsidRPr="00D74904">
        <w:rPr>
          <w:rFonts w:ascii="Royal Times New Roman" w:hAnsi="Royal Times New Roman"/>
          <w:sz w:val="22"/>
          <w:szCs w:val="22"/>
        </w:rPr>
        <w:t>Тема: «Изучение устройства предохранителей».</w:t>
      </w:r>
    </w:p>
    <w:p w:rsidR="00263BF8" w:rsidRPr="00D74904" w:rsidRDefault="00263BF8" w:rsidP="00887C70">
      <w:pPr>
        <w:jc w:val="both"/>
        <w:rPr>
          <w:rFonts w:ascii="Royal Times New Roman" w:hAnsi="Royal Times New Roman"/>
          <w:sz w:val="22"/>
          <w:szCs w:val="22"/>
        </w:rPr>
      </w:pPr>
      <w:r w:rsidRPr="00D74904">
        <w:rPr>
          <w:rFonts w:ascii="Royal Times New Roman" w:hAnsi="Royal Times New Roman"/>
          <w:sz w:val="22"/>
          <w:szCs w:val="22"/>
        </w:rPr>
        <w:t>Цель работы:  «Изучение виды, устройство и работу предохранителей.</w:t>
      </w:r>
    </w:p>
    <w:p w:rsidR="00263BF8" w:rsidRPr="00D74904" w:rsidRDefault="00263BF8" w:rsidP="00F63F44">
      <w:pPr>
        <w:ind w:firstLine="709"/>
        <w:jc w:val="both"/>
        <w:rPr>
          <w:rFonts w:ascii="Royal Times New Roman" w:hAnsi="Royal Times New Roman"/>
          <w:sz w:val="22"/>
          <w:szCs w:val="22"/>
          <w:u w:val="single"/>
        </w:rPr>
      </w:pPr>
      <w:r w:rsidRPr="00D74904">
        <w:rPr>
          <w:rFonts w:ascii="Royal Times New Roman" w:hAnsi="Royal Times New Roman"/>
          <w:sz w:val="22"/>
          <w:szCs w:val="22"/>
          <w:u w:val="single"/>
        </w:rPr>
        <w:t>Теория</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u w:val="single"/>
        </w:rPr>
        <w:t xml:space="preserve">1.Плавкие предохранители </w:t>
      </w:r>
      <w:r w:rsidRPr="00D74904">
        <w:rPr>
          <w:rFonts w:ascii="Royal Times New Roman" w:hAnsi="Royal Times New Roman"/>
          <w:sz w:val="22"/>
          <w:szCs w:val="22"/>
        </w:rPr>
        <w:t xml:space="preserve">применяются для защиты электроустановок от токов  короткого замыкания. </w:t>
      </w:r>
    </w:p>
    <w:p w:rsidR="00887C70" w:rsidRPr="00D74904" w:rsidRDefault="00263BF8" w:rsidP="00887C70">
      <w:pPr>
        <w:ind w:firstLine="709"/>
        <w:jc w:val="both"/>
        <w:rPr>
          <w:rFonts w:ascii="Royal Times New Roman" w:hAnsi="Royal Times New Roman"/>
          <w:sz w:val="22"/>
          <w:szCs w:val="22"/>
        </w:rPr>
      </w:pPr>
      <w:r w:rsidRPr="00D74904">
        <w:rPr>
          <w:rFonts w:ascii="Royal Times New Roman" w:hAnsi="Royal Times New Roman"/>
          <w:sz w:val="22"/>
          <w:szCs w:val="22"/>
        </w:rPr>
        <w:t>По принципу действия при разрыве тока в защищаемой цепи предохранители разделяются на четыре класса — плавкие, электромеханические, электронные и самовосстанавливающиеся предохранители (используют обратимые свойства по изменению сопротивления после воздействия сверхтока у некоторых проводящих полупроводниковых материалов).</w:t>
      </w:r>
    </w:p>
    <w:p w:rsidR="00263BF8" w:rsidRPr="00D74904" w:rsidRDefault="00263BF8" w:rsidP="00887C70">
      <w:pPr>
        <w:ind w:firstLine="709"/>
        <w:jc w:val="both"/>
        <w:rPr>
          <w:rFonts w:ascii="Royal Times New Roman" w:hAnsi="Royal Times New Roman"/>
          <w:sz w:val="22"/>
          <w:szCs w:val="22"/>
        </w:rPr>
      </w:pPr>
      <w:r w:rsidRPr="00D74904">
        <w:rPr>
          <w:rFonts w:ascii="Royal Times New Roman" w:hAnsi="Royal Times New Roman"/>
          <w:noProof/>
          <w:sz w:val="22"/>
          <w:szCs w:val="22"/>
        </w:rPr>
        <w:lastRenderedPageBreak/>
        <w:drawing>
          <wp:anchor distT="0" distB="0" distL="114300" distR="114300" simplePos="0" relativeHeight="251684864" behindDoc="0" locked="0" layoutInCell="1" allowOverlap="1">
            <wp:simplePos x="1191027" y="2125014"/>
            <wp:positionH relativeFrom="margin">
              <wp:align>left</wp:align>
            </wp:positionH>
            <wp:positionV relativeFrom="margin">
              <wp:align>top</wp:align>
            </wp:positionV>
            <wp:extent cx="2614680" cy="1043189"/>
            <wp:effectExtent l="19050" t="0" r="0" b="0"/>
            <wp:wrapSquare wrapText="bothSides"/>
            <wp:docPr id="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rcRect/>
                    <a:stretch>
                      <a:fillRect/>
                    </a:stretch>
                  </pic:blipFill>
                  <pic:spPr bwMode="auto">
                    <a:xfrm>
                      <a:off x="0" y="0"/>
                      <a:ext cx="2614680" cy="1043189"/>
                    </a:xfrm>
                    <a:prstGeom prst="rect">
                      <a:avLst/>
                    </a:prstGeom>
                    <a:noFill/>
                    <a:ln w="9525">
                      <a:noFill/>
                      <a:miter lim="800000"/>
                      <a:headEnd/>
                      <a:tailEnd/>
                    </a:ln>
                  </pic:spPr>
                </pic:pic>
              </a:graphicData>
            </a:graphic>
          </wp:anchor>
        </w:drawing>
      </w:r>
      <w:r w:rsidRPr="00D74904">
        <w:rPr>
          <w:rFonts w:ascii="Royal Times New Roman" w:hAnsi="Royal Times New Roman"/>
          <w:bCs/>
          <w:i/>
          <w:iCs/>
          <w:sz w:val="22"/>
          <w:szCs w:val="22"/>
          <w:u w:val="single"/>
        </w:rPr>
        <w:t>Номинальный ток предохранителя</w:t>
      </w:r>
      <w:r w:rsidRPr="00D74904">
        <w:rPr>
          <w:rFonts w:ascii="Royal Times New Roman" w:hAnsi="Royal Times New Roman"/>
          <w:bCs/>
          <w:sz w:val="22"/>
          <w:szCs w:val="22"/>
        </w:rPr>
        <w:t>, указанный на нем, равен наибольшему из номинальных токов плавких вставок, предназначенных для данной конструкции предохранителя.</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bCs/>
          <w:sz w:val="22"/>
          <w:szCs w:val="22"/>
        </w:rPr>
        <w:t xml:space="preserve">Ток, на который рассчитана плавкая вставка для длительной работы( и не расплавляется), называют </w:t>
      </w:r>
      <w:r w:rsidRPr="00D74904">
        <w:rPr>
          <w:rFonts w:ascii="Royal Times New Roman" w:hAnsi="Royal Times New Roman"/>
          <w:bCs/>
          <w:i/>
          <w:iCs/>
          <w:sz w:val="22"/>
          <w:szCs w:val="22"/>
          <w:u w:val="single"/>
        </w:rPr>
        <w:t xml:space="preserve">номинальным током плавкой вставки </w:t>
      </w:r>
      <w:r w:rsidRPr="00D74904">
        <w:rPr>
          <w:rFonts w:ascii="Royal Times New Roman" w:hAnsi="Royal Times New Roman"/>
          <w:bCs/>
          <w:i/>
          <w:iCs/>
          <w:sz w:val="22"/>
          <w:szCs w:val="22"/>
        </w:rPr>
        <w:t>.</w:t>
      </w:r>
      <w:r w:rsidRPr="00D74904">
        <w:rPr>
          <w:rFonts w:ascii="Royal Times New Roman" w:hAnsi="Royal Times New Roman"/>
          <w:sz w:val="22"/>
          <w:szCs w:val="22"/>
        </w:rPr>
        <w:t>Номинальный ток плавкой вставки должен быть всегда меньше или равен номинальному току предохранителя (</w:t>
      </w:r>
      <w:proofErr w:type="spellStart"/>
      <w:r w:rsidRPr="00D74904">
        <w:rPr>
          <w:rFonts w:ascii="Royal Times New Roman" w:hAnsi="Royal Times New Roman"/>
          <w:sz w:val="22"/>
          <w:szCs w:val="22"/>
        </w:rPr>
        <w:t>Iном,вст</w:t>
      </w:r>
      <w:proofErr w:type="spellEnd"/>
      <w:r w:rsidRPr="00D74904">
        <w:rPr>
          <w:rFonts w:ascii="Royal Times New Roman" w:hAnsi="Royal Times New Roman"/>
          <w:sz w:val="22"/>
          <w:szCs w:val="22"/>
        </w:rPr>
        <w:t xml:space="preserve">&lt;  </w:t>
      </w:r>
      <w:proofErr w:type="spellStart"/>
      <w:r w:rsidRPr="00D74904">
        <w:rPr>
          <w:rFonts w:ascii="Royal Times New Roman" w:hAnsi="Royal Times New Roman"/>
          <w:sz w:val="22"/>
          <w:szCs w:val="22"/>
        </w:rPr>
        <w:t>Iном,пр</w:t>
      </w:r>
      <w:proofErr w:type="spellEnd"/>
      <w:r w:rsidRPr="00D74904">
        <w:rPr>
          <w:rFonts w:ascii="Royal Times New Roman" w:hAnsi="Royal Times New Roman"/>
          <w:sz w:val="22"/>
          <w:szCs w:val="22"/>
        </w:rPr>
        <w:t>).</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Основным элементом предохранителя является плавкая вставка, которая сгорает (плавится) при значительном повышении тока в сети. </w:t>
      </w:r>
    </w:p>
    <w:p w:rsidR="00263BF8" w:rsidRPr="00D74904" w:rsidRDefault="00263BF8" w:rsidP="007B06EC">
      <w:pPr>
        <w:jc w:val="both"/>
        <w:rPr>
          <w:rFonts w:ascii="Royal Times New Roman" w:hAnsi="Royal Times New Roman"/>
          <w:sz w:val="22"/>
          <w:szCs w:val="22"/>
        </w:rPr>
      </w:pPr>
      <w:r w:rsidRPr="00D74904">
        <w:rPr>
          <w:rFonts w:ascii="Royal Times New Roman" w:hAnsi="Royal Times New Roman"/>
          <w:noProof/>
          <w:sz w:val="22"/>
          <w:szCs w:val="22"/>
        </w:rPr>
        <w:drawing>
          <wp:anchor distT="0" distB="0" distL="114300" distR="114300" simplePos="0" relativeHeight="251695104" behindDoc="0" locked="0" layoutInCell="1" allowOverlap="1">
            <wp:simplePos x="1191260" y="4739005"/>
            <wp:positionH relativeFrom="margin">
              <wp:align>left</wp:align>
            </wp:positionH>
            <wp:positionV relativeFrom="margin">
              <wp:align>center</wp:align>
            </wp:positionV>
            <wp:extent cx="1036955" cy="875665"/>
            <wp:effectExtent l="0" t="0" r="0" b="0"/>
            <wp:wrapSquare wrapText="bothSides"/>
            <wp:docPr id="11" name="Рисунок 2"/>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36955" cy="875665"/>
                    </a:xfrm>
                    <a:prstGeom prst="rect">
                      <a:avLst/>
                    </a:prstGeom>
                    <a:noFill/>
                    <a:ln w="9525">
                      <a:noFill/>
                      <a:miter lim="800000"/>
                      <a:headEnd/>
                      <a:tailEnd/>
                    </a:ln>
                  </pic:spPr>
                </pic:pic>
              </a:graphicData>
            </a:graphic>
          </wp:anchor>
        </w:drawing>
      </w:r>
      <w:r w:rsidRPr="00D74904">
        <w:rPr>
          <w:rFonts w:ascii="Royal Times New Roman" w:hAnsi="Royal Times New Roman"/>
          <w:sz w:val="22"/>
          <w:szCs w:val="22"/>
        </w:rPr>
        <w:t>Рис.1 Перегорание плавкой вставки предохранителя.</w:t>
      </w:r>
    </w:p>
    <w:p w:rsidR="00263BF8" w:rsidRPr="00D74904" w:rsidRDefault="00263BF8" w:rsidP="00F63F44">
      <w:pPr>
        <w:ind w:firstLine="709"/>
        <w:jc w:val="both"/>
        <w:rPr>
          <w:rFonts w:ascii="Royal Times New Roman" w:hAnsi="Royal Times New Roman"/>
          <w:sz w:val="22"/>
          <w:szCs w:val="22"/>
        </w:rPr>
      </w:pPr>
    </w:p>
    <w:p w:rsidR="00263BF8" w:rsidRPr="00D74904" w:rsidRDefault="00263BF8" w:rsidP="00F63F44">
      <w:pPr>
        <w:ind w:firstLine="709"/>
        <w:jc w:val="both"/>
        <w:rPr>
          <w:rFonts w:ascii="Royal Times New Roman" w:hAnsi="Royal Times New Roman"/>
          <w:bCs/>
          <w:sz w:val="22"/>
          <w:szCs w:val="22"/>
        </w:rPr>
      </w:pPr>
      <w:r w:rsidRPr="00D74904">
        <w:rPr>
          <w:rFonts w:ascii="Royal Times New Roman" w:hAnsi="Royal Times New Roman"/>
          <w:bCs/>
          <w:sz w:val="22"/>
          <w:szCs w:val="22"/>
        </w:rPr>
        <w:t>Вставку выполняют в виде пластинки с вырезами</w:t>
      </w:r>
      <w:r w:rsidRPr="00D74904">
        <w:rPr>
          <w:rFonts w:ascii="Royal Times New Roman" w:hAnsi="Royal Times New Roman"/>
          <w:bCs/>
          <w:i/>
          <w:iCs/>
          <w:sz w:val="22"/>
          <w:szCs w:val="22"/>
        </w:rPr>
        <w:t>,</w:t>
      </w:r>
      <w:r w:rsidRPr="00D74904">
        <w:rPr>
          <w:rFonts w:ascii="Royal Times New Roman" w:hAnsi="Royal Times New Roman"/>
          <w:bCs/>
          <w:sz w:val="22"/>
          <w:szCs w:val="22"/>
        </w:rPr>
        <w:t xml:space="preserve"> уменьшающими ее сечение на отдельных участках. На этих суженных участках выделяется больше теплоты, чем на широких. При номинальном токе избыточная теплота вследствие теплопроводности материала вставки успевает распространиться к более широким частям, и вся вставка имеет практически одну температуру. При перегрузках (</w:t>
      </w:r>
      <w:proofErr w:type="spellStart"/>
      <w:r w:rsidRPr="00D74904">
        <w:rPr>
          <w:rFonts w:ascii="Royal Times New Roman" w:hAnsi="Royal Times New Roman"/>
          <w:bCs/>
          <w:sz w:val="22"/>
          <w:szCs w:val="22"/>
        </w:rPr>
        <w:t>I≈I∞max</w:t>
      </w:r>
      <w:proofErr w:type="spellEnd"/>
      <w:r w:rsidRPr="00D74904">
        <w:rPr>
          <w:rFonts w:ascii="Royal Times New Roman" w:hAnsi="Royal Times New Roman"/>
          <w:bCs/>
          <w:sz w:val="22"/>
          <w:szCs w:val="22"/>
        </w:rPr>
        <w:t>) нагрев суженных участков идет быстрее; так как только часть теплоты успевает отводиться к широким участкам. Плавкая вставка плавится в одном самом горячем месте . При коротком замыкании (I&gt;&gt;I∞) нагрев суженных участков идет настолько интенсивно, что практически отводом теплоты от них можно пренебречь. Плавкая вставка перегорает одновременно во всех или в нескольких суженных местах.</w:t>
      </w:r>
    </w:p>
    <w:p w:rsidR="00263BF8" w:rsidRPr="00D74904" w:rsidRDefault="00263BF8" w:rsidP="00F63F44">
      <w:pPr>
        <w:ind w:firstLine="709"/>
        <w:jc w:val="both"/>
        <w:rPr>
          <w:rFonts w:ascii="Royal Times New Roman" w:hAnsi="Royal Times New Roman"/>
          <w:bCs/>
          <w:sz w:val="22"/>
          <w:szCs w:val="22"/>
        </w:rPr>
      </w:pPr>
      <w:r w:rsidRPr="00D74904">
        <w:rPr>
          <w:rFonts w:ascii="Royal Times New Roman" w:hAnsi="Royal Times New Roman"/>
          <w:sz w:val="22"/>
          <w:szCs w:val="22"/>
        </w:rPr>
        <w:t>В электрических сетях до 1 кВ применяются плавкие предохранители следующих видов:</w:t>
      </w:r>
      <w:r w:rsidRPr="00D74904">
        <w:rPr>
          <w:rFonts w:ascii="Royal Times New Roman" w:hAnsi="Royal Times New Roman"/>
          <w:sz w:val="22"/>
          <w:szCs w:val="22"/>
        </w:rPr>
        <w:br/>
        <w:t>-с открытой плавкой вставкой серии П; предохранители этой серии не имеют устройств, ограничивающих объем дуги, выброс пламени и частиц расплавленного металла;</w:t>
      </w:r>
      <w:r w:rsidRPr="00D74904">
        <w:rPr>
          <w:rFonts w:ascii="Royal Times New Roman" w:hAnsi="Royal Times New Roman"/>
          <w:sz w:val="22"/>
          <w:szCs w:val="22"/>
        </w:rPr>
        <w:br/>
        <w:t>-с полузакрытым патроном серии СПО или ПТ; патрон предохранителя этих серий открыт с одной или двух сторон, что несколько ограничивает выбросы пламени и металла;</w:t>
      </w:r>
      <w:r w:rsidRPr="00D74904">
        <w:rPr>
          <w:rFonts w:ascii="Royal Times New Roman" w:hAnsi="Royal Times New Roman"/>
          <w:sz w:val="22"/>
          <w:szCs w:val="22"/>
        </w:rPr>
        <w:br/>
        <w:t>-с закрытым патроном, в котором дуга гасится без выброса ионизированных газов; в предохранителях без наполнителя, плавкая вставка находится в заполненном воздухом патроне (серий Е27, ЕЗЗ, ПР1, ПР2, ПРС), в предохранителях с наполнителем — в патроне, заполненном кварцевым песком (серий НПН, ПН2, ПНБ, ПРТ и др.). Предохранители серий Е и ПРС — пробочные.</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Наиболее распространенными в сетях до 1000 В являются:</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ПР -2  - предохранитель разборный ;</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НПН – насыпной предохранитель неразборный;</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ПН – 2  - предохранитель насыпной разборный .</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Основные типы предохранителей имеют номинальные токи от 15 до 1000 А. </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bCs/>
          <w:sz w:val="22"/>
          <w:szCs w:val="22"/>
        </w:rPr>
        <w:t>Плавкие вставки делят на:</w:t>
      </w:r>
    </w:p>
    <w:p w:rsidR="00263BF8" w:rsidRPr="00D74904" w:rsidRDefault="00263BF8" w:rsidP="00F63F44">
      <w:pPr>
        <w:widowControl/>
        <w:numPr>
          <w:ilvl w:val="0"/>
          <w:numId w:val="4"/>
        </w:numPr>
        <w:autoSpaceDE/>
        <w:autoSpaceDN/>
        <w:adjustRightInd/>
        <w:ind w:left="0" w:firstLine="709"/>
        <w:jc w:val="both"/>
        <w:rPr>
          <w:rFonts w:ascii="Royal Times New Roman" w:hAnsi="Royal Times New Roman"/>
          <w:sz w:val="22"/>
          <w:szCs w:val="22"/>
        </w:rPr>
      </w:pPr>
      <w:r w:rsidRPr="00D74904">
        <w:rPr>
          <w:rFonts w:ascii="Royal Times New Roman" w:hAnsi="Royal Times New Roman"/>
          <w:bCs/>
          <w:i/>
          <w:iCs/>
          <w:sz w:val="22"/>
          <w:szCs w:val="22"/>
          <w:u w:val="single"/>
        </w:rPr>
        <w:t xml:space="preserve">Инерционные </w:t>
      </w:r>
      <w:r w:rsidRPr="00D74904">
        <w:rPr>
          <w:rFonts w:ascii="Royal Times New Roman" w:hAnsi="Royal Times New Roman"/>
          <w:bCs/>
          <w:i/>
          <w:iCs/>
          <w:sz w:val="22"/>
          <w:szCs w:val="22"/>
        </w:rPr>
        <w:t xml:space="preserve">(способны выдерживать значительные  кратковременные перегрузки током) и </w:t>
      </w:r>
      <w:r w:rsidRPr="00D74904">
        <w:rPr>
          <w:rFonts w:ascii="Royal Times New Roman" w:hAnsi="Royal Times New Roman"/>
          <w:bCs/>
          <w:i/>
          <w:iCs/>
          <w:sz w:val="22"/>
          <w:szCs w:val="22"/>
          <w:u w:val="single"/>
        </w:rPr>
        <w:t xml:space="preserve">Безынерционные </w:t>
      </w:r>
      <w:r w:rsidRPr="00D74904">
        <w:rPr>
          <w:rFonts w:ascii="Royal Times New Roman" w:hAnsi="Royal Times New Roman"/>
          <w:bCs/>
          <w:i/>
          <w:iCs/>
          <w:sz w:val="22"/>
          <w:szCs w:val="22"/>
        </w:rPr>
        <w:t xml:space="preserve"> (с ограниченной способностью к перегрузкам). </w:t>
      </w:r>
    </w:p>
    <w:p w:rsidR="00263BF8" w:rsidRPr="00D74904" w:rsidRDefault="00263BF8" w:rsidP="00F63F44">
      <w:pPr>
        <w:ind w:firstLine="709"/>
        <w:jc w:val="both"/>
        <w:rPr>
          <w:rFonts w:ascii="Royal Times New Roman" w:hAnsi="Royal Times New Roman"/>
          <w:sz w:val="22"/>
          <w:szCs w:val="22"/>
        </w:rPr>
      </w:pP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bCs/>
          <w:noProof/>
          <w:sz w:val="22"/>
          <w:szCs w:val="22"/>
        </w:rPr>
        <w:drawing>
          <wp:inline distT="0" distB="0" distL="0" distR="0">
            <wp:extent cx="2711003" cy="1262129"/>
            <wp:effectExtent l="0" t="0" r="0" b="0"/>
            <wp:docPr id="1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srcRect/>
                    <a:stretch>
                      <a:fillRect/>
                    </a:stretch>
                  </pic:blipFill>
                  <pic:spPr bwMode="auto">
                    <a:xfrm>
                      <a:off x="0" y="0"/>
                      <a:ext cx="2711542" cy="1262380"/>
                    </a:xfrm>
                    <a:prstGeom prst="rect">
                      <a:avLst/>
                    </a:prstGeom>
                    <a:noFill/>
                    <a:ln w="9525">
                      <a:noFill/>
                      <a:miter lim="800000"/>
                      <a:headEnd/>
                      <a:tailEnd/>
                    </a:ln>
                  </pic:spPr>
                </pic:pic>
              </a:graphicData>
            </a:graphic>
          </wp:inline>
        </w:drawing>
      </w:r>
    </w:p>
    <w:p w:rsidR="00263BF8" w:rsidRPr="00D74904" w:rsidRDefault="00263BF8" w:rsidP="00F63F44">
      <w:pPr>
        <w:ind w:firstLine="709"/>
        <w:jc w:val="both"/>
        <w:rPr>
          <w:rFonts w:ascii="Royal Times New Roman" w:hAnsi="Royal Times New Roman"/>
          <w:sz w:val="22"/>
          <w:szCs w:val="22"/>
        </w:rPr>
      </w:pP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Рис.2</w:t>
      </w:r>
    </w:p>
    <w:p w:rsidR="00263BF8" w:rsidRPr="00D74904" w:rsidRDefault="00263BF8" w:rsidP="00F63F44">
      <w:pPr>
        <w:ind w:firstLine="709"/>
        <w:jc w:val="both"/>
        <w:rPr>
          <w:rFonts w:ascii="Royal Times New Roman" w:hAnsi="Royal Times New Roman"/>
          <w:sz w:val="22"/>
          <w:szCs w:val="22"/>
        </w:rPr>
      </w:pPr>
      <w:r w:rsidRPr="00D74904">
        <w:rPr>
          <w:rStyle w:val="a6"/>
          <w:rFonts w:ascii="Royal Times New Roman" w:hAnsi="Royal Times New Roman"/>
          <w:b w:val="0"/>
          <w:sz w:val="22"/>
          <w:szCs w:val="22"/>
        </w:rPr>
        <w:t>Предохранители серий ПР1 и ПР2</w:t>
      </w:r>
      <w:r w:rsidRPr="00D74904">
        <w:rPr>
          <w:rFonts w:ascii="Royal Times New Roman" w:hAnsi="Royal Times New Roman"/>
          <w:sz w:val="22"/>
          <w:szCs w:val="22"/>
        </w:rPr>
        <w:t xml:space="preserve"> применяются для защиты установок переменного тока с напряжением до 250 В (первый габарит) и с напряжением до 500 В (второй габарит). Они могут использоваться и для защиты установок постоянного тока напряжением до 220 и 440 В. Предохранители серии ПР выпускаются на номинальные токи от 15 до 1000 А в двух исполнениях (по длине) патронов (на 230 и 500 В).</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Предохранитель серии ПР2 (рис. 2) состоит из фибрового патрона 1 с концевой металлической обоймой 3, на которой имеется резьба, плавкой вставки 2, крепящейся к контактным ножам 5, и металлических колпачков 4 с резьбой и прорезями для контактных ножей. Предохранитель вставляется в две контактные стойки с пружинящими губками. Необходимое контактное нажатие между контактной стойкой и головкой или ножом патрона осуществляется в предохранителях 6—60 А за счет пружинящих свойств контактных губок стойки, в предохранителях на 100—350 А при помощи стальной кольцевой пружины и в предохранителях на 600— 1000 А с помощью винта с пластмассовой рукояткой, установленного на контактной стойке. Предохранители на 100, 200 и 350 А_ имеют унифицированные контактные стойки, как у рубильников и переключателей единой серии. Предохранители серии ПР1отличаются от предохранителей </w:t>
      </w:r>
      <w:r w:rsidRPr="00D74904">
        <w:rPr>
          <w:rFonts w:ascii="Royal Times New Roman" w:hAnsi="Royal Times New Roman"/>
          <w:sz w:val="22"/>
          <w:szCs w:val="22"/>
        </w:rPr>
        <w:lastRenderedPageBreak/>
        <w:t>ПР2 размерами и конфигурацией отдельных деталей.</w:t>
      </w:r>
    </w:p>
    <w:p w:rsidR="00263BF8" w:rsidRPr="00D74904" w:rsidRDefault="00887C70" w:rsidP="00F63F44">
      <w:pPr>
        <w:ind w:firstLine="709"/>
        <w:jc w:val="both"/>
        <w:rPr>
          <w:rFonts w:ascii="Royal Times New Roman" w:hAnsi="Royal Times New Roman"/>
          <w:sz w:val="22"/>
          <w:szCs w:val="22"/>
        </w:rPr>
      </w:pPr>
      <w:r w:rsidRPr="00D74904">
        <w:rPr>
          <w:rFonts w:ascii="Royal Times New Roman" w:hAnsi="Royal Times New Roman"/>
          <w:noProof/>
          <w:sz w:val="22"/>
          <w:szCs w:val="22"/>
        </w:rPr>
        <w:drawing>
          <wp:anchor distT="0" distB="0" distL="114300" distR="114300" simplePos="0" relativeHeight="251685888" behindDoc="0" locked="0" layoutInCell="1" allowOverlap="1">
            <wp:simplePos x="0" y="0"/>
            <wp:positionH relativeFrom="margin">
              <wp:align>right</wp:align>
            </wp:positionH>
            <wp:positionV relativeFrom="margin">
              <wp:posOffset>3515995</wp:posOffset>
            </wp:positionV>
            <wp:extent cx="2395220" cy="1080770"/>
            <wp:effectExtent l="19050" t="0" r="5080" b="0"/>
            <wp:wrapSquare wrapText="bothSides"/>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srcRect/>
                    <a:stretch>
                      <a:fillRect/>
                    </a:stretch>
                  </pic:blipFill>
                  <pic:spPr bwMode="auto">
                    <a:xfrm>
                      <a:off x="0" y="0"/>
                      <a:ext cx="2395220" cy="1080770"/>
                    </a:xfrm>
                    <a:prstGeom prst="rect">
                      <a:avLst/>
                    </a:prstGeom>
                    <a:noFill/>
                    <a:ln w="9525">
                      <a:noFill/>
                      <a:miter lim="800000"/>
                      <a:headEnd/>
                      <a:tailEnd/>
                    </a:ln>
                  </pic:spPr>
                </pic:pic>
              </a:graphicData>
            </a:graphic>
          </wp:anchor>
        </w:drawing>
      </w:r>
      <w:r w:rsidR="00263BF8" w:rsidRPr="00D74904">
        <w:rPr>
          <w:rFonts w:ascii="Royal Times New Roman" w:hAnsi="Royal Times New Roman"/>
          <w:sz w:val="22"/>
          <w:szCs w:val="22"/>
        </w:rPr>
        <w:t>Процесс гашения дуги в плавком предохранителе ПР-2 происходит следующим образом. При отключении сгорают суженные перешейки плавкой вставки, после чего возникает дуга. Под действием высокой температуры дуги фибровые стенки патрона выделяют газ, в результате чего давление в патроне за доли полупериода поднимается до 4—8 МПа. За счет увеличения давления поднимается вольт-амперная характеристика дуги, что способствует ее быстрому гашению.</w:t>
      </w:r>
    </w:p>
    <w:p w:rsidR="00263BF8" w:rsidRPr="00D74904" w:rsidRDefault="00263BF8" w:rsidP="00887C70">
      <w:pPr>
        <w:pStyle w:val="a7"/>
        <w:spacing w:before="0" w:beforeAutospacing="0" w:after="0" w:afterAutospacing="0"/>
        <w:jc w:val="both"/>
        <w:rPr>
          <w:rFonts w:ascii="Royal Times New Roman" w:hAnsi="Royal Times New Roman"/>
          <w:sz w:val="22"/>
          <w:szCs w:val="22"/>
        </w:rPr>
      </w:pPr>
      <w:r w:rsidRPr="00D74904">
        <w:rPr>
          <w:rFonts w:ascii="Royal Times New Roman" w:hAnsi="Royal Times New Roman"/>
          <w:sz w:val="22"/>
          <w:szCs w:val="22"/>
        </w:rPr>
        <w:t>Рис.3 Предохранитель серии ПН2</w:t>
      </w:r>
    </w:p>
    <w:p w:rsidR="00263BF8" w:rsidRPr="00D74904" w:rsidRDefault="00263BF8" w:rsidP="00F63F44">
      <w:pPr>
        <w:pStyle w:val="a7"/>
        <w:spacing w:before="0" w:beforeAutospacing="0" w:after="0" w:afterAutospacing="0"/>
        <w:ind w:firstLine="709"/>
        <w:jc w:val="both"/>
        <w:rPr>
          <w:rFonts w:ascii="Royal Times New Roman" w:hAnsi="Royal Times New Roman"/>
          <w:sz w:val="22"/>
          <w:szCs w:val="22"/>
        </w:rPr>
      </w:pPr>
      <w:r w:rsidRPr="00D74904">
        <w:rPr>
          <w:rStyle w:val="a6"/>
          <w:rFonts w:ascii="Royal Times New Roman" w:hAnsi="Royal Times New Roman"/>
          <w:b w:val="0"/>
          <w:sz w:val="22"/>
          <w:szCs w:val="22"/>
        </w:rPr>
        <w:t>Предохранители серии ПН2</w:t>
      </w:r>
      <w:r w:rsidRPr="00D74904">
        <w:rPr>
          <w:rFonts w:ascii="Royal Times New Roman" w:hAnsi="Royal Times New Roman"/>
          <w:sz w:val="22"/>
          <w:szCs w:val="22"/>
        </w:rPr>
        <w:t xml:space="preserve"> обладают повышенной коммутационной способностью и, начиная с тока 5000 А, работают как токоограничивающие.</w:t>
      </w:r>
    </w:p>
    <w:p w:rsidR="00263BF8" w:rsidRPr="00D74904" w:rsidRDefault="00263BF8" w:rsidP="00F63F44">
      <w:pPr>
        <w:pStyle w:val="a7"/>
        <w:spacing w:before="0" w:beforeAutospacing="0" w:after="0" w:afterAutospacing="0"/>
        <w:ind w:firstLine="709"/>
        <w:jc w:val="both"/>
        <w:rPr>
          <w:rFonts w:ascii="Royal Times New Roman" w:hAnsi="Royal Times New Roman"/>
          <w:sz w:val="22"/>
          <w:szCs w:val="22"/>
        </w:rPr>
      </w:pPr>
      <w:r w:rsidRPr="00D74904">
        <w:rPr>
          <w:rFonts w:ascii="Royal Times New Roman" w:hAnsi="Royal Times New Roman"/>
          <w:sz w:val="22"/>
          <w:szCs w:val="22"/>
        </w:rPr>
        <w:t>Эти предохранители более совершенны, чем предохранители ПР-2. Корпус квадратного сечения 1 предохранителя типа ПН-2 изготавливается из прочного фарфора или стеатита. Внутри корпуса расположены ленточные плавкие вставки 2 и наполнитель — кварцевый песок 3. Плавкие вставки привариваются к диску 4, который крепится к пластинам 5, связанным с ножевыми контактами 9. Пластины 5 крепятся к корпусу винтами. В качестве наполнителя в предохранителях ПН-2 используется кварцевый песок.</w:t>
      </w:r>
    </w:p>
    <w:p w:rsidR="00263BF8" w:rsidRPr="00D74904" w:rsidRDefault="00263BF8" w:rsidP="00F63F44">
      <w:pPr>
        <w:pStyle w:val="a7"/>
        <w:spacing w:before="0" w:beforeAutospacing="0" w:after="0" w:afterAutospacing="0"/>
        <w:ind w:firstLine="709"/>
        <w:jc w:val="both"/>
        <w:rPr>
          <w:rFonts w:ascii="Royal Times New Roman" w:hAnsi="Royal Times New Roman"/>
          <w:sz w:val="22"/>
          <w:szCs w:val="22"/>
        </w:rPr>
      </w:pPr>
      <w:r w:rsidRPr="00D74904">
        <w:rPr>
          <w:rFonts w:ascii="Royal Times New Roman" w:hAnsi="Royal Times New Roman"/>
          <w:sz w:val="22"/>
          <w:szCs w:val="22"/>
        </w:rPr>
        <w:t xml:space="preserve">Плавкая вставка предохранителей ПН-2 выполняется из медной ленты толщиной 0,1— 0,2 мм. Для получения </w:t>
      </w:r>
      <w:proofErr w:type="spellStart"/>
      <w:r w:rsidRPr="00D74904">
        <w:rPr>
          <w:rFonts w:ascii="Royal Times New Roman" w:hAnsi="Royal Times New Roman"/>
          <w:sz w:val="22"/>
          <w:szCs w:val="22"/>
        </w:rPr>
        <w:t>токоограничения</w:t>
      </w:r>
      <w:proofErr w:type="spellEnd"/>
      <w:r w:rsidRPr="00D74904">
        <w:rPr>
          <w:rFonts w:ascii="Royal Times New Roman" w:hAnsi="Royal Times New Roman"/>
          <w:sz w:val="22"/>
          <w:szCs w:val="22"/>
        </w:rPr>
        <w:t xml:space="preserve"> вставка имеет суженные сечения 8. Плавкая вставка разделена на три параллельных ветви для более полного использования наполнителя. Применение тонкой ленты, эффективный теплоотвод от суженных участков позволяют выбрать небольшое минимальное сечение вставки для данного номинального тока, что обеспечивает высокую токоограничивающую способность. Соединение нескольких суженных участков </w:t>
      </w:r>
      <w:proofErr w:type="spellStart"/>
      <w:r w:rsidRPr="00D74904">
        <w:rPr>
          <w:rFonts w:ascii="Royal Times New Roman" w:hAnsi="Royal Times New Roman"/>
          <w:sz w:val="22"/>
          <w:szCs w:val="22"/>
        </w:rPr>
        <w:t>по-следовательно</w:t>
      </w:r>
      <w:proofErr w:type="spellEnd"/>
      <w:r w:rsidRPr="00D74904">
        <w:rPr>
          <w:rFonts w:ascii="Royal Times New Roman" w:hAnsi="Royal Times New Roman"/>
          <w:sz w:val="22"/>
          <w:szCs w:val="22"/>
        </w:rPr>
        <w:t xml:space="preserve"> способствует замедлению роста тока после плавления вставки, так как возрастает напряжение на дуге предохранителя. Для снижения температуры плавления на вставки наносятся оловянные полоски 7 (металлургический эффект).</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При коротком замыкании плавкая вставка предохранителя ПН-2 сгорает и дуга горит в канале, образованном зернами наполнителя. Из-за горения в узкой щели при токах выше 100 А дуга имеет возрастающую вольт-амперную характеристику. Градиент напряжения на дуге очень высок и достигает (2—6)104 В/м. Этим обеспечивается гашение дуги за несколько миллисекунд.</w:t>
      </w:r>
    </w:p>
    <w:p w:rsidR="00263BF8" w:rsidRPr="00D74904" w:rsidRDefault="00263BF8" w:rsidP="00F63F44">
      <w:pPr>
        <w:shd w:val="clear" w:color="auto" w:fill="FFFFFF"/>
        <w:ind w:firstLine="709"/>
        <w:jc w:val="both"/>
        <w:rPr>
          <w:rFonts w:ascii="Royal Times New Roman" w:hAnsi="Royal Times New Roman"/>
          <w:sz w:val="22"/>
          <w:szCs w:val="22"/>
        </w:rPr>
      </w:pPr>
      <w:r w:rsidRPr="00D74904">
        <w:rPr>
          <w:rFonts w:ascii="Royal Times New Roman" w:hAnsi="Royal Times New Roman"/>
          <w:bCs/>
          <w:sz w:val="22"/>
          <w:szCs w:val="22"/>
        </w:rPr>
        <w:t xml:space="preserve">Структура условного обозначения предохранителя ПН2-ХХХ </w:t>
      </w:r>
    </w:p>
    <w:p w:rsidR="00263BF8" w:rsidRPr="00D74904" w:rsidRDefault="00263BF8" w:rsidP="00F63F44">
      <w:pPr>
        <w:widowControl/>
        <w:numPr>
          <w:ilvl w:val="0"/>
          <w:numId w:val="5"/>
        </w:numPr>
        <w:shd w:val="clear" w:color="auto" w:fill="FFFFFF"/>
        <w:autoSpaceDE/>
        <w:autoSpaceDN/>
        <w:adjustRightInd/>
        <w:ind w:left="0" w:firstLine="709"/>
        <w:jc w:val="both"/>
        <w:rPr>
          <w:rFonts w:ascii="Royal Times New Roman" w:hAnsi="Royal Times New Roman"/>
          <w:sz w:val="22"/>
          <w:szCs w:val="22"/>
        </w:rPr>
      </w:pPr>
      <w:r w:rsidRPr="00D74904">
        <w:rPr>
          <w:rFonts w:ascii="Royal Times New Roman" w:hAnsi="Royal Times New Roman"/>
          <w:sz w:val="22"/>
          <w:szCs w:val="22"/>
        </w:rPr>
        <w:t xml:space="preserve">ПН – вид предохранителя, </w:t>
      </w:r>
    </w:p>
    <w:p w:rsidR="00263BF8" w:rsidRPr="00D74904" w:rsidRDefault="00263BF8" w:rsidP="00F63F44">
      <w:pPr>
        <w:widowControl/>
        <w:numPr>
          <w:ilvl w:val="0"/>
          <w:numId w:val="5"/>
        </w:numPr>
        <w:shd w:val="clear" w:color="auto" w:fill="FFFFFF"/>
        <w:autoSpaceDE/>
        <w:autoSpaceDN/>
        <w:adjustRightInd/>
        <w:ind w:left="0" w:firstLine="709"/>
        <w:jc w:val="both"/>
        <w:rPr>
          <w:rFonts w:ascii="Royal Times New Roman" w:hAnsi="Royal Times New Roman"/>
          <w:sz w:val="22"/>
          <w:szCs w:val="22"/>
        </w:rPr>
      </w:pPr>
      <w:r w:rsidRPr="00D74904">
        <w:rPr>
          <w:rFonts w:ascii="Royal Times New Roman" w:hAnsi="Royal Times New Roman"/>
          <w:sz w:val="22"/>
          <w:szCs w:val="22"/>
        </w:rPr>
        <w:t xml:space="preserve">2 – номер серии, </w:t>
      </w:r>
    </w:p>
    <w:p w:rsidR="00263BF8" w:rsidRPr="00D74904" w:rsidRDefault="00263BF8" w:rsidP="00F63F44">
      <w:pPr>
        <w:widowControl/>
        <w:numPr>
          <w:ilvl w:val="0"/>
          <w:numId w:val="5"/>
        </w:numPr>
        <w:shd w:val="clear" w:color="auto" w:fill="FFFFFF"/>
        <w:autoSpaceDE/>
        <w:autoSpaceDN/>
        <w:adjustRightInd/>
        <w:ind w:left="0" w:firstLine="709"/>
        <w:jc w:val="both"/>
        <w:rPr>
          <w:rFonts w:ascii="Royal Times New Roman" w:hAnsi="Royal Times New Roman"/>
          <w:sz w:val="22"/>
          <w:szCs w:val="22"/>
        </w:rPr>
      </w:pPr>
      <w:r w:rsidRPr="00D74904">
        <w:rPr>
          <w:rFonts w:ascii="Royal Times New Roman" w:hAnsi="Royal Times New Roman"/>
          <w:sz w:val="22"/>
          <w:szCs w:val="22"/>
        </w:rPr>
        <w:t>ХХХ – номинальный ток: 100 А; 250 А; 400</w:t>
      </w:r>
    </w:p>
    <w:p w:rsidR="00263BF8" w:rsidRPr="00D74904" w:rsidRDefault="00263BF8" w:rsidP="00F63F44">
      <w:pPr>
        <w:shd w:val="clear" w:color="auto" w:fill="FFFFFF"/>
        <w:ind w:firstLine="709"/>
        <w:jc w:val="both"/>
        <w:rPr>
          <w:rFonts w:ascii="Royal Times New Roman" w:hAnsi="Royal Times New Roman"/>
          <w:sz w:val="22"/>
          <w:szCs w:val="22"/>
        </w:rPr>
      </w:pPr>
      <w:r w:rsidRPr="00D74904">
        <w:rPr>
          <w:rFonts w:ascii="Royal Times New Roman" w:hAnsi="Royal Times New Roman"/>
          <w:sz w:val="22"/>
          <w:szCs w:val="22"/>
        </w:rPr>
        <w:t>Таблица №1</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tblPr>
      <w:tblGrid>
        <w:gridCol w:w="5196"/>
        <w:gridCol w:w="5197"/>
      </w:tblGrid>
      <w:tr w:rsidR="00263BF8" w:rsidRPr="00D74904" w:rsidTr="001376CA">
        <w:tc>
          <w:tcPr>
            <w:tcW w:w="2500" w:type="pct"/>
            <w:tcBorders>
              <w:top w:val="single" w:sz="6" w:space="0" w:color="000000"/>
              <w:left w:val="single" w:sz="6" w:space="0" w:color="000000"/>
              <w:bottom w:val="single" w:sz="6" w:space="0" w:color="000000"/>
              <w:right w:val="single" w:sz="6" w:space="0" w:color="000000"/>
            </w:tcBorders>
            <w:tcMar>
              <w:top w:w="0" w:type="dxa"/>
              <w:left w:w="45" w:type="dxa"/>
              <w:bottom w:w="0" w:type="dxa"/>
              <w:right w:w="30" w:type="dxa"/>
            </w:tcMar>
            <w:vAlign w:val="center"/>
            <w:hideMark/>
          </w:tcPr>
          <w:p w:rsidR="00263BF8" w:rsidRPr="00D74904" w:rsidRDefault="00263BF8" w:rsidP="00F63F44">
            <w:pPr>
              <w:ind w:firstLine="709"/>
              <w:jc w:val="both"/>
              <w:rPr>
                <w:rFonts w:ascii="Royal Times New Roman" w:hAnsi="Royal Times New Roman"/>
                <w:color w:val="3A454E"/>
                <w:sz w:val="22"/>
                <w:szCs w:val="22"/>
              </w:rPr>
            </w:pPr>
            <w:r w:rsidRPr="00D74904">
              <w:rPr>
                <w:rFonts w:ascii="Royal Times New Roman" w:hAnsi="Royal Times New Roman"/>
                <w:bCs/>
                <w:color w:val="3A454E"/>
                <w:sz w:val="22"/>
                <w:szCs w:val="22"/>
              </w:rPr>
              <w:t>Тип предохранителей</w:t>
            </w:r>
          </w:p>
        </w:tc>
        <w:tc>
          <w:tcPr>
            <w:tcW w:w="2500" w:type="pct"/>
            <w:tcBorders>
              <w:top w:val="single" w:sz="6" w:space="0" w:color="000000"/>
              <w:left w:val="single" w:sz="6" w:space="0" w:color="000000"/>
              <w:bottom w:val="single" w:sz="6" w:space="0" w:color="000000"/>
              <w:right w:val="single" w:sz="6" w:space="0" w:color="000000"/>
            </w:tcBorders>
            <w:tcMar>
              <w:top w:w="0" w:type="dxa"/>
              <w:left w:w="45" w:type="dxa"/>
              <w:bottom w:w="0" w:type="dxa"/>
              <w:right w:w="30" w:type="dxa"/>
            </w:tcMar>
            <w:vAlign w:val="center"/>
            <w:hideMark/>
          </w:tcPr>
          <w:p w:rsidR="00263BF8" w:rsidRPr="00D74904" w:rsidRDefault="00263BF8" w:rsidP="00F63F44">
            <w:pPr>
              <w:ind w:firstLine="709"/>
              <w:jc w:val="both"/>
              <w:rPr>
                <w:rFonts w:ascii="Royal Times New Roman" w:hAnsi="Royal Times New Roman"/>
                <w:color w:val="3A454E"/>
                <w:sz w:val="22"/>
                <w:szCs w:val="22"/>
              </w:rPr>
            </w:pPr>
            <w:r w:rsidRPr="00D74904">
              <w:rPr>
                <w:rFonts w:ascii="Royal Times New Roman" w:hAnsi="Royal Times New Roman"/>
                <w:bCs/>
                <w:color w:val="3A454E"/>
                <w:sz w:val="22"/>
                <w:szCs w:val="22"/>
              </w:rPr>
              <w:t>Токи вставки, А</w:t>
            </w:r>
          </w:p>
        </w:tc>
      </w:tr>
      <w:tr w:rsidR="00263BF8" w:rsidRPr="00D74904" w:rsidTr="001376CA">
        <w:tc>
          <w:tcPr>
            <w:tcW w:w="0" w:type="auto"/>
            <w:tcBorders>
              <w:top w:val="single" w:sz="6" w:space="0" w:color="000000"/>
              <w:left w:val="single" w:sz="6" w:space="0" w:color="000000"/>
              <w:bottom w:val="single" w:sz="6" w:space="0" w:color="000000"/>
              <w:right w:val="single" w:sz="6" w:space="0" w:color="000000"/>
            </w:tcBorders>
            <w:tcMar>
              <w:top w:w="0" w:type="dxa"/>
              <w:left w:w="45" w:type="dxa"/>
              <w:bottom w:w="0" w:type="dxa"/>
              <w:right w:w="30" w:type="dxa"/>
            </w:tcMar>
            <w:vAlign w:val="center"/>
            <w:hideMark/>
          </w:tcPr>
          <w:p w:rsidR="00263BF8" w:rsidRPr="00D74904" w:rsidRDefault="00263BF8" w:rsidP="00F63F44">
            <w:pPr>
              <w:ind w:firstLine="709"/>
              <w:jc w:val="both"/>
              <w:rPr>
                <w:rFonts w:ascii="Royal Times New Roman" w:hAnsi="Royal Times New Roman"/>
                <w:color w:val="3A454E"/>
                <w:sz w:val="22"/>
                <w:szCs w:val="22"/>
              </w:rPr>
            </w:pPr>
            <w:r w:rsidRPr="00D74904">
              <w:rPr>
                <w:rFonts w:ascii="Royal Times New Roman" w:hAnsi="Royal Times New Roman"/>
                <w:color w:val="3A454E"/>
                <w:sz w:val="22"/>
                <w:szCs w:val="22"/>
              </w:rPr>
              <w:t>ПН2-100</w:t>
            </w:r>
          </w:p>
        </w:tc>
        <w:tc>
          <w:tcPr>
            <w:tcW w:w="0" w:type="auto"/>
            <w:tcBorders>
              <w:top w:val="single" w:sz="6" w:space="0" w:color="000000"/>
              <w:left w:val="single" w:sz="6" w:space="0" w:color="000000"/>
              <w:bottom w:val="single" w:sz="6" w:space="0" w:color="000000"/>
              <w:right w:val="single" w:sz="6" w:space="0" w:color="000000"/>
            </w:tcBorders>
            <w:tcMar>
              <w:top w:w="0" w:type="dxa"/>
              <w:left w:w="45" w:type="dxa"/>
              <w:bottom w:w="0" w:type="dxa"/>
              <w:right w:w="30" w:type="dxa"/>
            </w:tcMar>
            <w:vAlign w:val="center"/>
            <w:hideMark/>
          </w:tcPr>
          <w:p w:rsidR="00263BF8" w:rsidRPr="00D74904" w:rsidRDefault="00263BF8" w:rsidP="00F63F44">
            <w:pPr>
              <w:ind w:firstLine="709"/>
              <w:jc w:val="both"/>
              <w:rPr>
                <w:rFonts w:ascii="Royal Times New Roman" w:hAnsi="Royal Times New Roman"/>
                <w:color w:val="3A454E"/>
                <w:sz w:val="22"/>
                <w:szCs w:val="22"/>
              </w:rPr>
            </w:pPr>
            <w:r w:rsidRPr="00D74904">
              <w:rPr>
                <w:rFonts w:ascii="Royal Times New Roman" w:hAnsi="Royal Times New Roman"/>
                <w:color w:val="3A454E"/>
                <w:sz w:val="22"/>
                <w:szCs w:val="22"/>
              </w:rPr>
              <w:t>31,5; 40; 50; 63; 80; 100</w:t>
            </w:r>
          </w:p>
        </w:tc>
      </w:tr>
      <w:tr w:rsidR="00263BF8" w:rsidRPr="00D74904" w:rsidTr="001376CA">
        <w:tc>
          <w:tcPr>
            <w:tcW w:w="0" w:type="auto"/>
            <w:tcBorders>
              <w:top w:val="single" w:sz="6" w:space="0" w:color="000000"/>
              <w:left w:val="single" w:sz="6" w:space="0" w:color="000000"/>
              <w:bottom w:val="single" w:sz="6" w:space="0" w:color="000000"/>
              <w:right w:val="single" w:sz="6" w:space="0" w:color="000000"/>
            </w:tcBorders>
            <w:tcMar>
              <w:top w:w="0" w:type="dxa"/>
              <w:left w:w="45" w:type="dxa"/>
              <w:bottom w:w="0" w:type="dxa"/>
              <w:right w:w="30" w:type="dxa"/>
            </w:tcMar>
            <w:vAlign w:val="center"/>
            <w:hideMark/>
          </w:tcPr>
          <w:p w:rsidR="00263BF8" w:rsidRPr="00D74904" w:rsidRDefault="00263BF8" w:rsidP="00F63F44">
            <w:pPr>
              <w:ind w:firstLine="709"/>
              <w:jc w:val="both"/>
              <w:rPr>
                <w:rFonts w:ascii="Royal Times New Roman" w:hAnsi="Royal Times New Roman"/>
                <w:color w:val="3A454E"/>
                <w:sz w:val="22"/>
                <w:szCs w:val="22"/>
              </w:rPr>
            </w:pPr>
            <w:r w:rsidRPr="00D74904">
              <w:rPr>
                <w:rFonts w:ascii="Royal Times New Roman" w:hAnsi="Royal Times New Roman"/>
                <w:color w:val="3A454E"/>
                <w:sz w:val="22"/>
                <w:szCs w:val="22"/>
              </w:rPr>
              <w:t>ПН2-250</w:t>
            </w:r>
          </w:p>
        </w:tc>
        <w:tc>
          <w:tcPr>
            <w:tcW w:w="0" w:type="auto"/>
            <w:tcBorders>
              <w:top w:val="single" w:sz="6" w:space="0" w:color="000000"/>
              <w:left w:val="single" w:sz="6" w:space="0" w:color="000000"/>
              <w:bottom w:val="single" w:sz="6" w:space="0" w:color="000000"/>
              <w:right w:val="single" w:sz="6" w:space="0" w:color="000000"/>
            </w:tcBorders>
            <w:tcMar>
              <w:top w:w="0" w:type="dxa"/>
              <w:left w:w="45" w:type="dxa"/>
              <w:bottom w:w="0" w:type="dxa"/>
              <w:right w:w="30" w:type="dxa"/>
            </w:tcMar>
            <w:vAlign w:val="center"/>
            <w:hideMark/>
          </w:tcPr>
          <w:p w:rsidR="00263BF8" w:rsidRPr="00D74904" w:rsidRDefault="00263BF8" w:rsidP="00F63F44">
            <w:pPr>
              <w:ind w:firstLine="709"/>
              <w:jc w:val="both"/>
              <w:rPr>
                <w:rFonts w:ascii="Royal Times New Roman" w:hAnsi="Royal Times New Roman"/>
                <w:color w:val="3A454E"/>
                <w:sz w:val="22"/>
                <w:szCs w:val="22"/>
              </w:rPr>
            </w:pPr>
            <w:r w:rsidRPr="00D74904">
              <w:rPr>
                <w:rFonts w:ascii="Royal Times New Roman" w:hAnsi="Royal Times New Roman"/>
                <w:color w:val="3A454E"/>
                <w:sz w:val="22"/>
                <w:szCs w:val="22"/>
              </w:rPr>
              <w:t>80; 100; 125; 160; 200; 250</w:t>
            </w:r>
          </w:p>
        </w:tc>
      </w:tr>
      <w:tr w:rsidR="00263BF8" w:rsidRPr="00D74904" w:rsidTr="001376CA">
        <w:tc>
          <w:tcPr>
            <w:tcW w:w="0" w:type="auto"/>
            <w:tcBorders>
              <w:top w:val="single" w:sz="6" w:space="0" w:color="000000"/>
              <w:left w:val="single" w:sz="6" w:space="0" w:color="000000"/>
              <w:bottom w:val="single" w:sz="6" w:space="0" w:color="000000"/>
              <w:right w:val="single" w:sz="6" w:space="0" w:color="000000"/>
            </w:tcBorders>
            <w:tcMar>
              <w:top w:w="0" w:type="dxa"/>
              <w:left w:w="45" w:type="dxa"/>
              <w:bottom w:w="0" w:type="dxa"/>
              <w:right w:w="30" w:type="dxa"/>
            </w:tcMar>
            <w:vAlign w:val="center"/>
            <w:hideMark/>
          </w:tcPr>
          <w:p w:rsidR="00263BF8" w:rsidRPr="00D74904" w:rsidRDefault="00263BF8" w:rsidP="00F63F44">
            <w:pPr>
              <w:ind w:firstLine="709"/>
              <w:jc w:val="both"/>
              <w:rPr>
                <w:rFonts w:ascii="Royal Times New Roman" w:hAnsi="Royal Times New Roman"/>
                <w:color w:val="3A454E"/>
                <w:sz w:val="22"/>
                <w:szCs w:val="22"/>
              </w:rPr>
            </w:pPr>
            <w:r w:rsidRPr="00D74904">
              <w:rPr>
                <w:rFonts w:ascii="Royal Times New Roman" w:hAnsi="Royal Times New Roman"/>
                <w:color w:val="3A454E"/>
                <w:sz w:val="22"/>
                <w:szCs w:val="22"/>
              </w:rPr>
              <w:t>ПН2-400</w:t>
            </w:r>
          </w:p>
        </w:tc>
        <w:tc>
          <w:tcPr>
            <w:tcW w:w="0" w:type="auto"/>
            <w:tcBorders>
              <w:top w:val="single" w:sz="6" w:space="0" w:color="000000"/>
              <w:left w:val="single" w:sz="6" w:space="0" w:color="000000"/>
              <w:bottom w:val="single" w:sz="6" w:space="0" w:color="000000"/>
              <w:right w:val="single" w:sz="6" w:space="0" w:color="000000"/>
            </w:tcBorders>
            <w:tcMar>
              <w:top w:w="0" w:type="dxa"/>
              <w:left w:w="45" w:type="dxa"/>
              <w:bottom w:w="0" w:type="dxa"/>
              <w:right w:w="30" w:type="dxa"/>
            </w:tcMar>
            <w:vAlign w:val="center"/>
            <w:hideMark/>
          </w:tcPr>
          <w:p w:rsidR="00263BF8" w:rsidRPr="00D74904" w:rsidRDefault="00263BF8" w:rsidP="00F63F44">
            <w:pPr>
              <w:ind w:firstLine="709"/>
              <w:jc w:val="both"/>
              <w:rPr>
                <w:rFonts w:ascii="Royal Times New Roman" w:hAnsi="Royal Times New Roman"/>
                <w:color w:val="3A454E"/>
                <w:sz w:val="22"/>
                <w:szCs w:val="22"/>
              </w:rPr>
            </w:pPr>
            <w:r w:rsidRPr="00D74904">
              <w:rPr>
                <w:rFonts w:ascii="Royal Times New Roman" w:hAnsi="Royal Times New Roman"/>
                <w:color w:val="3A454E"/>
                <w:sz w:val="22"/>
                <w:szCs w:val="22"/>
              </w:rPr>
              <w:t>200; 250; 315; 355; 400</w:t>
            </w:r>
          </w:p>
        </w:tc>
      </w:tr>
      <w:tr w:rsidR="00263BF8" w:rsidRPr="00D74904" w:rsidTr="001376CA">
        <w:tc>
          <w:tcPr>
            <w:tcW w:w="0" w:type="auto"/>
            <w:tcBorders>
              <w:top w:val="single" w:sz="6" w:space="0" w:color="000000"/>
              <w:left w:val="single" w:sz="6" w:space="0" w:color="000000"/>
              <w:bottom w:val="single" w:sz="6" w:space="0" w:color="000000"/>
              <w:right w:val="single" w:sz="6" w:space="0" w:color="000000"/>
            </w:tcBorders>
            <w:tcMar>
              <w:top w:w="0" w:type="dxa"/>
              <w:left w:w="45" w:type="dxa"/>
              <w:bottom w:w="0" w:type="dxa"/>
              <w:right w:w="30" w:type="dxa"/>
            </w:tcMar>
            <w:vAlign w:val="center"/>
            <w:hideMark/>
          </w:tcPr>
          <w:p w:rsidR="00263BF8" w:rsidRPr="00D74904" w:rsidRDefault="00263BF8" w:rsidP="00F63F44">
            <w:pPr>
              <w:ind w:firstLine="709"/>
              <w:jc w:val="both"/>
              <w:rPr>
                <w:rFonts w:ascii="Royal Times New Roman" w:hAnsi="Royal Times New Roman"/>
                <w:color w:val="3A454E"/>
                <w:sz w:val="22"/>
                <w:szCs w:val="22"/>
              </w:rPr>
            </w:pPr>
            <w:r w:rsidRPr="00D74904">
              <w:rPr>
                <w:rFonts w:ascii="Royal Times New Roman" w:hAnsi="Royal Times New Roman"/>
                <w:color w:val="3A454E"/>
                <w:sz w:val="22"/>
                <w:szCs w:val="22"/>
              </w:rPr>
              <w:t>НПН2-60</w:t>
            </w:r>
          </w:p>
        </w:tc>
        <w:tc>
          <w:tcPr>
            <w:tcW w:w="0" w:type="auto"/>
            <w:tcBorders>
              <w:top w:val="single" w:sz="6" w:space="0" w:color="000000"/>
              <w:left w:val="single" w:sz="6" w:space="0" w:color="000000"/>
              <w:bottom w:val="single" w:sz="6" w:space="0" w:color="000000"/>
              <w:right w:val="single" w:sz="6" w:space="0" w:color="000000"/>
            </w:tcBorders>
            <w:tcMar>
              <w:top w:w="0" w:type="dxa"/>
              <w:left w:w="45" w:type="dxa"/>
              <w:bottom w:w="0" w:type="dxa"/>
              <w:right w:w="30" w:type="dxa"/>
            </w:tcMar>
            <w:vAlign w:val="center"/>
            <w:hideMark/>
          </w:tcPr>
          <w:p w:rsidR="00263BF8" w:rsidRPr="00D74904" w:rsidRDefault="00263BF8" w:rsidP="00F63F44">
            <w:pPr>
              <w:ind w:firstLine="709"/>
              <w:jc w:val="both"/>
              <w:rPr>
                <w:rFonts w:ascii="Royal Times New Roman" w:hAnsi="Royal Times New Roman"/>
                <w:color w:val="3A454E"/>
                <w:sz w:val="22"/>
                <w:szCs w:val="22"/>
              </w:rPr>
            </w:pPr>
            <w:r w:rsidRPr="00D74904">
              <w:rPr>
                <w:rFonts w:ascii="Royal Times New Roman" w:hAnsi="Royal Times New Roman"/>
                <w:color w:val="3A454E"/>
                <w:sz w:val="22"/>
                <w:szCs w:val="22"/>
              </w:rPr>
              <w:t>6; 10; 16; 20; 25; 31,5; 40; 63</w:t>
            </w:r>
          </w:p>
        </w:tc>
      </w:tr>
    </w:tbl>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noProof/>
          <w:color w:val="333333"/>
          <w:sz w:val="22"/>
          <w:szCs w:val="22"/>
        </w:rPr>
        <w:drawing>
          <wp:inline distT="0" distB="0" distL="0" distR="0">
            <wp:extent cx="1300767" cy="946597"/>
            <wp:effectExtent l="0" t="0" r="0" b="0"/>
            <wp:docPr id="14" name="Рисунок 8" descr="http://leg.co.ua/images/knigi/rza/zaschita-transformatorov-raspredelitelnyh/zaschita-transformatorov-raspredelitelnyh-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leg.co.ua/images/knigi/rza/zaschita-transformatorov-raspredelitelnyh/zaschita-transformatorov-raspredelitelnyh-40.jpg"/>
                    <pic:cNvPicPr>
                      <a:picLocks noChangeAspect="1" noChangeArrowheads="1"/>
                    </pic:cNvPicPr>
                  </pic:nvPicPr>
                  <pic:blipFill>
                    <a:blip r:embed="rId19" cstate="print"/>
                    <a:srcRect/>
                    <a:stretch>
                      <a:fillRect/>
                    </a:stretch>
                  </pic:blipFill>
                  <pic:spPr bwMode="auto">
                    <a:xfrm>
                      <a:off x="0" y="0"/>
                      <a:ext cx="1300768" cy="946598"/>
                    </a:xfrm>
                    <a:prstGeom prst="rect">
                      <a:avLst/>
                    </a:prstGeom>
                    <a:noFill/>
                    <a:ln w="9525">
                      <a:noFill/>
                      <a:miter lim="800000"/>
                      <a:headEnd/>
                      <a:tailEnd/>
                    </a:ln>
                  </pic:spPr>
                </pic:pic>
              </a:graphicData>
            </a:graphic>
          </wp:inline>
        </w:drawing>
      </w:r>
    </w:p>
    <w:p w:rsidR="00263BF8" w:rsidRPr="00D74904" w:rsidRDefault="00263BF8" w:rsidP="00F63F44">
      <w:pPr>
        <w:ind w:firstLine="709"/>
        <w:jc w:val="both"/>
        <w:rPr>
          <w:rFonts w:ascii="Royal Times New Roman" w:hAnsi="Royal Times New Roman"/>
          <w:sz w:val="22"/>
          <w:szCs w:val="22"/>
        </w:rPr>
      </w:pPr>
    </w:p>
    <w:p w:rsidR="00263BF8" w:rsidRPr="00D74904" w:rsidRDefault="00263BF8" w:rsidP="00F63F44">
      <w:pPr>
        <w:ind w:firstLine="709"/>
        <w:jc w:val="both"/>
        <w:rPr>
          <w:rFonts w:ascii="Royal Times New Roman" w:hAnsi="Royal Times New Roman"/>
          <w:color w:val="333333"/>
          <w:sz w:val="22"/>
          <w:szCs w:val="22"/>
        </w:rPr>
      </w:pPr>
      <w:r w:rsidRPr="00D74904">
        <w:rPr>
          <w:rFonts w:ascii="Royal Times New Roman" w:hAnsi="Royal Times New Roman"/>
          <w:sz w:val="22"/>
          <w:szCs w:val="22"/>
        </w:rPr>
        <w:t xml:space="preserve">Рис.4  </w:t>
      </w:r>
      <w:r w:rsidRPr="00D74904">
        <w:rPr>
          <w:rFonts w:ascii="Royal Times New Roman" w:hAnsi="Royal Times New Roman"/>
          <w:color w:val="333333"/>
          <w:sz w:val="22"/>
          <w:szCs w:val="22"/>
        </w:rPr>
        <w:t>Время-токовая (защитная) характеристика плавкого предохранителя</w:t>
      </w:r>
    </w:p>
    <w:p w:rsidR="00263BF8" w:rsidRPr="00D74904" w:rsidRDefault="00263BF8" w:rsidP="00F63F44">
      <w:pPr>
        <w:ind w:firstLine="709"/>
        <w:jc w:val="both"/>
        <w:rPr>
          <w:rFonts w:ascii="Royal Times New Roman" w:hAnsi="Royal Times New Roman"/>
          <w:color w:val="333333"/>
          <w:sz w:val="22"/>
          <w:szCs w:val="22"/>
        </w:rPr>
      </w:pPr>
      <w:r w:rsidRPr="00D74904">
        <w:rPr>
          <w:rFonts w:ascii="Royal Times New Roman" w:hAnsi="Royal Times New Roman"/>
          <w:color w:val="333333"/>
          <w:sz w:val="22"/>
          <w:szCs w:val="22"/>
        </w:rPr>
        <w:t>Кривая, показывающая зависимость времени нагрева и плавления вставки предохранителя от значения тока называется время-токовой или защитной характеристикой плавкого предохранителя (рис. 4). Раньше эти характеристики назывались ампер-секундными. Из рис. 4 видно, что при номинальном токе плавкой вставки (</w:t>
      </w:r>
      <w:r w:rsidRPr="00D74904">
        <w:rPr>
          <w:rFonts w:ascii="Royal Times New Roman" w:hAnsi="Royal Times New Roman"/>
          <w:color w:val="333333"/>
          <w:sz w:val="22"/>
          <w:szCs w:val="22"/>
          <w:lang w:val="en-US"/>
        </w:rPr>
        <w:t>I</w:t>
      </w:r>
      <w:r w:rsidRPr="00D74904">
        <w:rPr>
          <w:rFonts w:ascii="Royal Times New Roman" w:hAnsi="Royal Times New Roman"/>
          <w:color w:val="333333"/>
          <w:sz w:val="22"/>
          <w:szCs w:val="22"/>
        </w:rPr>
        <w:t xml:space="preserve">ном. </w:t>
      </w:r>
      <w:proofErr w:type="spellStart"/>
      <w:r w:rsidRPr="00D74904">
        <w:rPr>
          <w:rFonts w:ascii="Royal Times New Roman" w:hAnsi="Royal Times New Roman"/>
          <w:color w:val="333333"/>
          <w:sz w:val="22"/>
          <w:szCs w:val="22"/>
        </w:rPr>
        <w:t>вс</w:t>
      </w:r>
      <w:proofErr w:type="spellEnd"/>
      <w:r w:rsidRPr="00D74904">
        <w:rPr>
          <w:rFonts w:ascii="Royal Times New Roman" w:hAnsi="Royal Times New Roman"/>
          <w:color w:val="333333"/>
          <w:sz w:val="22"/>
          <w:szCs w:val="22"/>
        </w:rPr>
        <w:t>) ее время плавления равно бесконечности. Это означает, что такой ток вставка выдерживает без разрушения неограниченно длительное время. При значениях тока 1,3</w:t>
      </w:r>
      <w:r w:rsidRPr="00D74904">
        <w:rPr>
          <w:rFonts w:ascii="Royal Times New Roman" w:hAnsi="Royal Times New Roman"/>
          <w:color w:val="333333"/>
          <w:sz w:val="22"/>
          <w:szCs w:val="22"/>
          <w:lang w:val="en-US"/>
        </w:rPr>
        <w:t>I</w:t>
      </w:r>
      <w:r w:rsidRPr="00D74904">
        <w:rPr>
          <w:rFonts w:ascii="Royal Times New Roman" w:hAnsi="Royal Times New Roman"/>
          <w:color w:val="333333"/>
          <w:sz w:val="22"/>
          <w:szCs w:val="22"/>
          <w:vertAlign w:val="subscript"/>
        </w:rPr>
        <w:t xml:space="preserve">ном. </w:t>
      </w:r>
      <w:proofErr w:type="spellStart"/>
      <w:r w:rsidRPr="00D74904">
        <w:rPr>
          <w:rFonts w:ascii="Royal Times New Roman" w:hAnsi="Royal Times New Roman"/>
          <w:color w:val="333333"/>
          <w:sz w:val="22"/>
          <w:szCs w:val="22"/>
          <w:vertAlign w:val="subscript"/>
        </w:rPr>
        <w:t>вс</w:t>
      </w:r>
      <w:r w:rsidRPr="00D74904">
        <w:rPr>
          <w:rFonts w:ascii="Royal Times New Roman" w:hAnsi="Royal Times New Roman"/>
          <w:color w:val="333333"/>
          <w:sz w:val="22"/>
          <w:szCs w:val="22"/>
        </w:rPr>
        <w:t>плавкая</w:t>
      </w:r>
      <w:proofErr w:type="spellEnd"/>
      <w:r w:rsidRPr="00D74904">
        <w:rPr>
          <w:rFonts w:ascii="Royal Times New Roman" w:hAnsi="Royal Times New Roman"/>
          <w:color w:val="333333"/>
          <w:sz w:val="22"/>
          <w:szCs w:val="22"/>
        </w:rPr>
        <w:t xml:space="preserve"> вставка предохранителя плавится в течение часа. При токах, превышающих эти значения, плавкая вставка плавится тем быстрее, чем больше значение тока. Например, при токе, равном 10</w:t>
      </w:r>
      <w:r w:rsidRPr="00D74904">
        <w:rPr>
          <w:rFonts w:ascii="Royal Times New Roman" w:hAnsi="Royal Times New Roman"/>
          <w:color w:val="333333"/>
          <w:sz w:val="22"/>
          <w:szCs w:val="22"/>
          <w:lang w:val="en-US"/>
        </w:rPr>
        <w:t>I</w:t>
      </w:r>
      <w:r w:rsidRPr="00D74904">
        <w:rPr>
          <w:rFonts w:ascii="Royal Times New Roman" w:hAnsi="Royal Times New Roman"/>
          <w:color w:val="333333"/>
          <w:sz w:val="22"/>
          <w:szCs w:val="22"/>
          <w:vertAlign w:val="subscript"/>
        </w:rPr>
        <w:t>Ном</w:t>
      </w:r>
      <w:r w:rsidRPr="00D74904">
        <w:rPr>
          <w:rFonts w:ascii="Royal Times New Roman" w:hAnsi="Royal Times New Roman"/>
          <w:color w:val="333333"/>
          <w:sz w:val="22"/>
          <w:szCs w:val="22"/>
        </w:rPr>
        <w:t xml:space="preserve">. </w:t>
      </w:r>
      <w:proofErr w:type="spellStart"/>
      <w:r w:rsidRPr="00D74904">
        <w:rPr>
          <w:rFonts w:ascii="Royal Times New Roman" w:hAnsi="Royal Times New Roman"/>
          <w:color w:val="333333"/>
          <w:sz w:val="22"/>
          <w:szCs w:val="22"/>
          <w:vertAlign w:val="subscript"/>
        </w:rPr>
        <w:t>вс</w:t>
      </w:r>
      <w:proofErr w:type="spellEnd"/>
      <w:r w:rsidRPr="00D74904">
        <w:rPr>
          <w:rFonts w:ascii="Royal Times New Roman" w:hAnsi="Royal Times New Roman"/>
          <w:color w:val="333333"/>
          <w:sz w:val="22"/>
          <w:szCs w:val="22"/>
        </w:rPr>
        <w:t>, плавкая вставка предохранителей серии ПК имеет 0,1 с, а у предохранителей серии ПСН время  0,05 с.</w:t>
      </w:r>
    </w:p>
    <w:p w:rsidR="00263BF8" w:rsidRPr="00D74904" w:rsidRDefault="00263BF8" w:rsidP="00F63F44">
      <w:pPr>
        <w:ind w:firstLine="709"/>
        <w:jc w:val="both"/>
        <w:rPr>
          <w:rFonts w:ascii="Royal Times New Roman" w:hAnsi="Royal Times New Roman"/>
          <w:i/>
          <w:color w:val="333333"/>
          <w:sz w:val="22"/>
          <w:szCs w:val="22"/>
        </w:rPr>
      </w:pPr>
      <w:r w:rsidRPr="00D74904">
        <w:rPr>
          <w:rFonts w:ascii="Royal Times New Roman" w:hAnsi="Royal Times New Roman"/>
          <w:i/>
          <w:color w:val="333333"/>
          <w:sz w:val="22"/>
          <w:szCs w:val="22"/>
        </w:rPr>
        <w:t>Условное графическое обозначение на электрических схемах</w:t>
      </w:r>
      <w:r w:rsidR="007B06EC" w:rsidRPr="00D74904">
        <w:rPr>
          <w:rFonts w:ascii="Royal Times New Roman" w:hAnsi="Royal Times New Roman"/>
          <w:i/>
          <w:color w:val="333333"/>
          <w:sz w:val="22"/>
          <w:szCs w:val="22"/>
        </w:rPr>
        <w:t xml:space="preserve"> рис.5</w:t>
      </w:r>
    </w:p>
    <w:p w:rsidR="00263BF8" w:rsidRPr="00D74904" w:rsidRDefault="00263BF8" w:rsidP="007B06EC">
      <w:pPr>
        <w:jc w:val="both"/>
        <w:rPr>
          <w:rFonts w:ascii="Royal Times New Roman" w:hAnsi="Royal Times New Roman"/>
          <w:sz w:val="22"/>
          <w:szCs w:val="22"/>
        </w:rPr>
      </w:pPr>
      <w:r w:rsidRPr="00D74904">
        <w:rPr>
          <w:rFonts w:ascii="Royal Times New Roman" w:hAnsi="Royal Times New Roman"/>
          <w:noProof/>
          <w:sz w:val="22"/>
          <w:szCs w:val="22"/>
        </w:rPr>
        <w:drawing>
          <wp:anchor distT="0" distB="0" distL="114300" distR="114300" simplePos="0" relativeHeight="251696128" behindDoc="0" locked="0" layoutInCell="1" allowOverlap="1">
            <wp:simplePos x="1171575" y="798195"/>
            <wp:positionH relativeFrom="margin">
              <wp:align>left</wp:align>
            </wp:positionH>
            <wp:positionV relativeFrom="margin">
              <wp:align>top</wp:align>
            </wp:positionV>
            <wp:extent cx="867410" cy="810895"/>
            <wp:effectExtent l="0" t="0" r="0" b="0"/>
            <wp:wrapSquare wrapText="bothSides"/>
            <wp:docPr id="1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67410" cy="810895"/>
                    </a:xfrm>
                    <a:prstGeom prst="rect">
                      <a:avLst/>
                    </a:prstGeom>
                    <a:noFill/>
                    <a:ln w="9525">
                      <a:noFill/>
                      <a:miter lim="800000"/>
                      <a:headEnd/>
                      <a:tailEnd/>
                    </a:ln>
                  </pic:spPr>
                </pic:pic>
              </a:graphicData>
            </a:graphic>
          </wp:anchor>
        </w:drawing>
      </w:r>
      <w:r w:rsidRPr="00D74904">
        <w:rPr>
          <w:rFonts w:ascii="Royal Times New Roman" w:hAnsi="Royal Times New Roman"/>
          <w:sz w:val="22"/>
          <w:szCs w:val="22"/>
        </w:rPr>
        <w:t>Недостатки предохранителей.</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 предохранители срабатывают при токе, значительно превышающем номинальный ток плавкой вставки, и поэтому избирательность отключения не обеспечивает безопасность отдельных участков сети;</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lastRenderedPageBreak/>
        <w:t>-отключение сети плавкими предохранителями связано обычно с перенапряжением;</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 возможны однофазные отключения и последующая аномальная работа установок;</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-одноразовость срабатывания и значительное время на замену.</w:t>
      </w:r>
    </w:p>
    <w:p w:rsidR="00263BF8" w:rsidRPr="00D74904" w:rsidRDefault="00263BF8" w:rsidP="00F63F44">
      <w:pPr>
        <w:ind w:firstLine="709"/>
        <w:jc w:val="both"/>
        <w:rPr>
          <w:rFonts w:ascii="Royal Times New Roman" w:hAnsi="Royal Times New Roman"/>
          <w:sz w:val="22"/>
          <w:szCs w:val="22"/>
        </w:rPr>
      </w:pP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Задание.</w:t>
      </w:r>
    </w:p>
    <w:p w:rsidR="00263BF8" w:rsidRPr="00D74904" w:rsidRDefault="00263BF8" w:rsidP="00F63F44">
      <w:pPr>
        <w:pStyle w:val="a3"/>
        <w:numPr>
          <w:ilvl w:val="0"/>
          <w:numId w:val="6"/>
        </w:numPr>
        <w:ind w:left="0" w:firstLine="709"/>
        <w:jc w:val="both"/>
        <w:rPr>
          <w:rFonts w:ascii="Royal Times New Roman" w:hAnsi="Royal Times New Roman"/>
          <w:sz w:val="22"/>
          <w:szCs w:val="22"/>
        </w:rPr>
      </w:pPr>
      <w:r w:rsidRPr="00D74904">
        <w:rPr>
          <w:rFonts w:ascii="Royal Times New Roman" w:hAnsi="Royal Times New Roman"/>
          <w:sz w:val="22"/>
          <w:szCs w:val="22"/>
        </w:rPr>
        <w:t>Внимательно прочитайте инструкцию.</w:t>
      </w:r>
    </w:p>
    <w:p w:rsidR="00263BF8" w:rsidRPr="00D74904" w:rsidRDefault="00263BF8" w:rsidP="00F63F44">
      <w:pPr>
        <w:pStyle w:val="a3"/>
        <w:numPr>
          <w:ilvl w:val="0"/>
          <w:numId w:val="6"/>
        </w:numPr>
        <w:ind w:left="0" w:firstLine="709"/>
        <w:jc w:val="both"/>
        <w:rPr>
          <w:rFonts w:ascii="Royal Times New Roman" w:hAnsi="Royal Times New Roman"/>
          <w:sz w:val="22"/>
          <w:szCs w:val="22"/>
        </w:rPr>
      </w:pPr>
      <w:r w:rsidRPr="00D74904">
        <w:rPr>
          <w:rFonts w:ascii="Royal Times New Roman" w:hAnsi="Royal Times New Roman"/>
          <w:sz w:val="22"/>
          <w:szCs w:val="22"/>
        </w:rPr>
        <w:t>Зарисуйте рис. 2 и рис. 3 с обозначением всех элементов.</w:t>
      </w:r>
    </w:p>
    <w:p w:rsidR="00263BF8" w:rsidRPr="00D74904" w:rsidRDefault="00263BF8" w:rsidP="00F63F44">
      <w:pPr>
        <w:pStyle w:val="a3"/>
        <w:numPr>
          <w:ilvl w:val="0"/>
          <w:numId w:val="6"/>
        </w:numPr>
        <w:ind w:left="0" w:firstLine="709"/>
        <w:jc w:val="both"/>
        <w:rPr>
          <w:rFonts w:ascii="Royal Times New Roman" w:hAnsi="Royal Times New Roman"/>
          <w:sz w:val="22"/>
          <w:szCs w:val="22"/>
        </w:rPr>
      </w:pPr>
      <w:r w:rsidRPr="00D74904">
        <w:rPr>
          <w:rFonts w:ascii="Royal Times New Roman" w:hAnsi="Royal Times New Roman"/>
          <w:sz w:val="22"/>
          <w:szCs w:val="22"/>
        </w:rPr>
        <w:t>Опишите процесс гашения дуги в предохранителях ПР и  ПН</w:t>
      </w:r>
    </w:p>
    <w:p w:rsidR="00263BF8" w:rsidRPr="00D74904" w:rsidRDefault="00263BF8" w:rsidP="00F63F44">
      <w:pPr>
        <w:pStyle w:val="a3"/>
        <w:numPr>
          <w:ilvl w:val="0"/>
          <w:numId w:val="6"/>
        </w:numPr>
        <w:ind w:left="0" w:firstLine="709"/>
        <w:jc w:val="both"/>
        <w:rPr>
          <w:rFonts w:ascii="Royal Times New Roman" w:hAnsi="Royal Times New Roman"/>
          <w:sz w:val="22"/>
          <w:szCs w:val="22"/>
        </w:rPr>
      </w:pPr>
      <w:r w:rsidRPr="00D74904">
        <w:rPr>
          <w:rFonts w:ascii="Royal Times New Roman" w:hAnsi="Royal Times New Roman"/>
          <w:sz w:val="22"/>
          <w:szCs w:val="22"/>
        </w:rPr>
        <w:t>Запишите в тетрадь структуру маркировки ПН2</w:t>
      </w:r>
    </w:p>
    <w:p w:rsidR="00263BF8" w:rsidRPr="00D74904" w:rsidRDefault="00263BF8" w:rsidP="00F63F44">
      <w:pPr>
        <w:pStyle w:val="a3"/>
        <w:numPr>
          <w:ilvl w:val="0"/>
          <w:numId w:val="6"/>
        </w:numPr>
        <w:ind w:left="0" w:firstLine="709"/>
        <w:jc w:val="both"/>
        <w:rPr>
          <w:rFonts w:ascii="Royal Times New Roman" w:hAnsi="Royal Times New Roman"/>
          <w:sz w:val="22"/>
          <w:szCs w:val="22"/>
        </w:rPr>
      </w:pPr>
      <w:r w:rsidRPr="00D74904">
        <w:rPr>
          <w:rFonts w:ascii="Royal Times New Roman" w:hAnsi="Royal Times New Roman"/>
          <w:sz w:val="22"/>
          <w:szCs w:val="22"/>
        </w:rPr>
        <w:t>Перечертите в тетрадь рис.4 и опишите его.</w:t>
      </w:r>
    </w:p>
    <w:p w:rsidR="00263BF8" w:rsidRPr="00D74904" w:rsidRDefault="00263BF8" w:rsidP="00F63F44">
      <w:pPr>
        <w:pStyle w:val="a3"/>
        <w:numPr>
          <w:ilvl w:val="0"/>
          <w:numId w:val="6"/>
        </w:numPr>
        <w:ind w:left="0" w:firstLine="709"/>
        <w:jc w:val="both"/>
        <w:rPr>
          <w:rFonts w:ascii="Royal Times New Roman" w:hAnsi="Royal Times New Roman"/>
          <w:sz w:val="22"/>
          <w:szCs w:val="22"/>
        </w:rPr>
      </w:pPr>
      <w:r w:rsidRPr="00D74904">
        <w:rPr>
          <w:rFonts w:ascii="Royal Times New Roman" w:hAnsi="Royal Times New Roman"/>
          <w:sz w:val="22"/>
          <w:szCs w:val="22"/>
        </w:rPr>
        <w:t>Запишите в тетрадь пункт 2 Ремонт предохранителей</w:t>
      </w:r>
    </w:p>
    <w:p w:rsidR="00263BF8" w:rsidRPr="00D74904" w:rsidRDefault="00263BF8" w:rsidP="00F63F44">
      <w:pPr>
        <w:pStyle w:val="a3"/>
        <w:numPr>
          <w:ilvl w:val="0"/>
          <w:numId w:val="6"/>
        </w:numPr>
        <w:ind w:left="0" w:firstLine="709"/>
        <w:jc w:val="both"/>
        <w:rPr>
          <w:rFonts w:ascii="Royal Times New Roman" w:hAnsi="Royal Times New Roman"/>
          <w:sz w:val="22"/>
          <w:szCs w:val="22"/>
        </w:rPr>
      </w:pPr>
      <w:r w:rsidRPr="00D74904">
        <w:rPr>
          <w:rFonts w:ascii="Royal Times New Roman" w:hAnsi="Royal Times New Roman"/>
          <w:sz w:val="22"/>
          <w:szCs w:val="22"/>
        </w:rPr>
        <w:t>Составьте алгоритм ремонта предохранителя ПН-2 и запишите в тетрадь.</w:t>
      </w:r>
    </w:p>
    <w:p w:rsidR="00263BF8" w:rsidRPr="00D74904" w:rsidRDefault="00263BF8" w:rsidP="00F63F44">
      <w:pPr>
        <w:pStyle w:val="a3"/>
        <w:numPr>
          <w:ilvl w:val="0"/>
          <w:numId w:val="6"/>
        </w:numPr>
        <w:ind w:left="0" w:firstLine="709"/>
        <w:jc w:val="both"/>
        <w:rPr>
          <w:rFonts w:ascii="Royal Times New Roman" w:hAnsi="Royal Times New Roman"/>
          <w:sz w:val="22"/>
          <w:szCs w:val="22"/>
        </w:rPr>
      </w:pPr>
      <w:r w:rsidRPr="00D74904">
        <w:rPr>
          <w:rFonts w:ascii="Royal Times New Roman" w:hAnsi="Royal Times New Roman"/>
          <w:sz w:val="22"/>
          <w:szCs w:val="22"/>
        </w:rPr>
        <w:t>Ответьте на контрольные вопросы.</w:t>
      </w:r>
    </w:p>
    <w:p w:rsidR="00263BF8" w:rsidRPr="00D74904" w:rsidRDefault="00263BF8" w:rsidP="00F63F44">
      <w:pPr>
        <w:pStyle w:val="a3"/>
        <w:numPr>
          <w:ilvl w:val="0"/>
          <w:numId w:val="6"/>
        </w:numPr>
        <w:ind w:left="0" w:firstLine="709"/>
        <w:jc w:val="both"/>
        <w:rPr>
          <w:rFonts w:ascii="Royal Times New Roman" w:hAnsi="Royal Times New Roman"/>
          <w:sz w:val="22"/>
          <w:szCs w:val="22"/>
        </w:rPr>
      </w:pPr>
      <w:r w:rsidRPr="00D74904">
        <w:rPr>
          <w:rFonts w:ascii="Royal Times New Roman" w:hAnsi="Royal Times New Roman"/>
          <w:sz w:val="22"/>
          <w:szCs w:val="22"/>
        </w:rPr>
        <w:t>На рисунке 6 элементы обозначены цифрами, в аннотации буквами. Указать буквы, соответствующие каждой цифре.</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noProof/>
          <w:sz w:val="22"/>
          <w:szCs w:val="22"/>
        </w:rPr>
        <w:drawing>
          <wp:inline distT="0" distB="0" distL="0" distR="0">
            <wp:extent cx="2852671" cy="1519707"/>
            <wp:effectExtent l="0" t="0" r="0" b="0"/>
            <wp:docPr id="1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srcRect/>
                    <a:stretch>
                      <a:fillRect/>
                    </a:stretch>
                  </pic:blipFill>
                  <pic:spPr bwMode="auto">
                    <a:xfrm>
                      <a:off x="0" y="0"/>
                      <a:ext cx="2852671" cy="1519707"/>
                    </a:xfrm>
                    <a:prstGeom prst="rect">
                      <a:avLst/>
                    </a:prstGeom>
                    <a:noFill/>
                    <a:ln w="9525">
                      <a:noFill/>
                      <a:miter lim="800000"/>
                      <a:headEnd/>
                      <a:tailEnd/>
                    </a:ln>
                  </pic:spPr>
                </pic:pic>
              </a:graphicData>
            </a:graphic>
          </wp:inline>
        </w:drawing>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Рис. 6</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Контрольные вопросы.</w:t>
      </w:r>
    </w:p>
    <w:p w:rsidR="00263BF8" w:rsidRPr="00D74904" w:rsidRDefault="00263BF8" w:rsidP="00F63F44">
      <w:pPr>
        <w:pStyle w:val="a3"/>
        <w:numPr>
          <w:ilvl w:val="0"/>
          <w:numId w:val="7"/>
        </w:numPr>
        <w:ind w:left="0" w:firstLine="709"/>
        <w:jc w:val="both"/>
        <w:rPr>
          <w:rFonts w:ascii="Royal Times New Roman" w:hAnsi="Royal Times New Roman"/>
          <w:sz w:val="22"/>
          <w:szCs w:val="22"/>
        </w:rPr>
      </w:pPr>
      <w:r w:rsidRPr="00D74904">
        <w:rPr>
          <w:rFonts w:ascii="Royal Times New Roman" w:hAnsi="Royal Times New Roman"/>
          <w:sz w:val="22"/>
          <w:szCs w:val="22"/>
        </w:rPr>
        <w:t>Для чего предназначены предохранители?</w:t>
      </w:r>
    </w:p>
    <w:p w:rsidR="00263BF8" w:rsidRPr="00D74904" w:rsidRDefault="00263BF8" w:rsidP="00F63F44">
      <w:pPr>
        <w:pStyle w:val="a3"/>
        <w:numPr>
          <w:ilvl w:val="0"/>
          <w:numId w:val="7"/>
        </w:numPr>
        <w:ind w:left="0" w:firstLine="709"/>
        <w:jc w:val="both"/>
        <w:rPr>
          <w:rFonts w:ascii="Royal Times New Roman" w:hAnsi="Royal Times New Roman"/>
          <w:sz w:val="22"/>
          <w:szCs w:val="22"/>
        </w:rPr>
      </w:pPr>
      <w:r w:rsidRPr="00D74904">
        <w:rPr>
          <w:rFonts w:ascii="Royal Times New Roman" w:hAnsi="Royal Times New Roman"/>
          <w:sz w:val="22"/>
          <w:szCs w:val="22"/>
        </w:rPr>
        <w:t>На какие  классы  по принципу действия при разрыве тока в защищаемой цепи подразделяются?</w:t>
      </w:r>
    </w:p>
    <w:p w:rsidR="00263BF8" w:rsidRPr="00D74904" w:rsidRDefault="00263BF8" w:rsidP="00F63F44">
      <w:pPr>
        <w:pStyle w:val="a3"/>
        <w:numPr>
          <w:ilvl w:val="0"/>
          <w:numId w:val="7"/>
        </w:numPr>
        <w:ind w:left="0" w:firstLine="709"/>
        <w:jc w:val="both"/>
        <w:rPr>
          <w:rFonts w:ascii="Royal Times New Roman" w:hAnsi="Royal Times New Roman"/>
          <w:sz w:val="22"/>
          <w:szCs w:val="22"/>
        </w:rPr>
      </w:pPr>
      <w:r w:rsidRPr="00D74904">
        <w:rPr>
          <w:rFonts w:ascii="Royal Times New Roman" w:hAnsi="Royal Times New Roman"/>
          <w:sz w:val="22"/>
          <w:szCs w:val="22"/>
        </w:rPr>
        <w:t xml:space="preserve"> Как обозначаются предохранители на электрических схемах?</w:t>
      </w:r>
    </w:p>
    <w:p w:rsidR="00263BF8" w:rsidRPr="00D74904" w:rsidRDefault="00263BF8" w:rsidP="00F63F44">
      <w:pPr>
        <w:pStyle w:val="a3"/>
        <w:numPr>
          <w:ilvl w:val="0"/>
          <w:numId w:val="7"/>
        </w:numPr>
        <w:ind w:left="0" w:firstLine="709"/>
        <w:jc w:val="both"/>
        <w:rPr>
          <w:rFonts w:ascii="Royal Times New Roman" w:hAnsi="Royal Times New Roman"/>
          <w:sz w:val="22"/>
          <w:szCs w:val="22"/>
        </w:rPr>
      </w:pPr>
      <w:r w:rsidRPr="00D74904">
        <w:rPr>
          <w:rFonts w:ascii="Royal Times New Roman" w:hAnsi="Royal Times New Roman"/>
          <w:sz w:val="22"/>
          <w:szCs w:val="22"/>
        </w:rPr>
        <w:t xml:space="preserve">Для чего </w:t>
      </w:r>
      <w:r w:rsidRPr="00D74904">
        <w:rPr>
          <w:rFonts w:ascii="Royal Times New Roman" w:hAnsi="Royal Times New Roman"/>
          <w:bCs/>
          <w:sz w:val="22"/>
          <w:szCs w:val="22"/>
        </w:rPr>
        <w:t>вставку выполняют в виде пластинки с вырезами</w:t>
      </w:r>
      <w:r w:rsidRPr="00D74904">
        <w:rPr>
          <w:rFonts w:ascii="Royal Times New Roman" w:hAnsi="Royal Times New Roman"/>
          <w:bCs/>
          <w:i/>
          <w:iCs/>
          <w:sz w:val="22"/>
          <w:szCs w:val="22"/>
        </w:rPr>
        <w:t>,</w:t>
      </w:r>
      <w:r w:rsidRPr="00D74904">
        <w:rPr>
          <w:rFonts w:ascii="Royal Times New Roman" w:hAnsi="Royal Times New Roman"/>
          <w:bCs/>
          <w:sz w:val="22"/>
          <w:szCs w:val="22"/>
        </w:rPr>
        <w:t xml:space="preserve"> уменьшающими ее сечение на отдельных участках?</w:t>
      </w:r>
    </w:p>
    <w:p w:rsidR="00263BF8" w:rsidRPr="00D74904" w:rsidRDefault="00263BF8" w:rsidP="00F63F44">
      <w:pPr>
        <w:pStyle w:val="a3"/>
        <w:numPr>
          <w:ilvl w:val="0"/>
          <w:numId w:val="7"/>
        </w:numPr>
        <w:ind w:left="0" w:firstLine="709"/>
        <w:jc w:val="both"/>
        <w:rPr>
          <w:rFonts w:ascii="Royal Times New Roman" w:hAnsi="Royal Times New Roman"/>
          <w:sz w:val="22"/>
          <w:szCs w:val="22"/>
        </w:rPr>
      </w:pPr>
      <w:r w:rsidRPr="00D74904">
        <w:rPr>
          <w:rFonts w:ascii="Royal Times New Roman" w:hAnsi="Royal Times New Roman"/>
          <w:bCs/>
          <w:sz w:val="22"/>
          <w:szCs w:val="22"/>
        </w:rPr>
        <w:t>Чем отличаются предохранители ПР1 и ПР2?</w:t>
      </w:r>
    </w:p>
    <w:p w:rsidR="00263BF8" w:rsidRPr="00D74904" w:rsidRDefault="00263BF8" w:rsidP="00F63F44">
      <w:pPr>
        <w:pStyle w:val="a3"/>
        <w:numPr>
          <w:ilvl w:val="0"/>
          <w:numId w:val="7"/>
        </w:numPr>
        <w:ind w:left="0" w:firstLine="709"/>
        <w:jc w:val="both"/>
        <w:rPr>
          <w:rFonts w:ascii="Royal Times New Roman" w:hAnsi="Royal Times New Roman"/>
          <w:sz w:val="22"/>
          <w:szCs w:val="22"/>
        </w:rPr>
      </w:pPr>
      <w:r w:rsidRPr="00D74904">
        <w:rPr>
          <w:rFonts w:ascii="Royal Times New Roman" w:hAnsi="Royal Times New Roman"/>
          <w:bCs/>
          <w:sz w:val="22"/>
          <w:szCs w:val="22"/>
        </w:rPr>
        <w:t>Расшифруйте НПН 2 – 60.</w:t>
      </w:r>
    </w:p>
    <w:p w:rsidR="00263BF8" w:rsidRPr="00D74904" w:rsidRDefault="00263BF8" w:rsidP="00F63F44">
      <w:pPr>
        <w:pStyle w:val="a3"/>
        <w:numPr>
          <w:ilvl w:val="0"/>
          <w:numId w:val="7"/>
        </w:numPr>
        <w:ind w:left="0" w:firstLine="709"/>
        <w:jc w:val="both"/>
        <w:rPr>
          <w:rFonts w:ascii="Royal Times New Roman" w:hAnsi="Royal Times New Roman"/>
          <w:sz w:val="22"/>
          <w:szCs w:val="22"/>
        </w:rPr>
      </w:pPr>
      <w:r w:rsidRPr="00D74904">
        <w:rPr>
          <w:rFonts w:ascii="Royal Times New Roman" w:hAnsi="Royal Times New Roman"/>
          <w:sz w:val="22"/>
          <w:szCs w:val="22"/>
        </w:rPr>
        <w:t>Что называется время-токовой (защитной) характеристикой  плавкого предохранителя?</w:t>
      </w:r>
    </w:p>
    <w:p w:rsidR="00263BF8" w:rsidRPr="00D74904" w:rsidRDefault="00263BF8" w:rsidP="00F63F44">
      <w:pPr>
        <w:pStyle w:val="a3"/>
        <w:numPr>
          <w:ilvl w:val="0"/>
          <w:numId w:val="7"/>
        </w:numPr>
        <w:ind w:left="0" w:firstLine="709"/>
        <w:jc w:val="both"/>
        <w:rPr>
          <w:rFonts w:ascii="Royal Times New Roman" w:hAnsi="Royal Times New Roman"/>
          <w:sz w:val="22"/>
          <w:szCs w:val="22"/>
        </w:rPr>
      </w:pPr>
      <w:r w:rsidRPr="00D74904">
        <w:rPr>
          <w:rFonts w:ascii="Royal Times New Roman" w:hAnsi="Royal Times New Roman"/>
          <w:sz w:val="22"/>
          <w:szCs w:val="22"/>
        </w:rPr>
        <w:t>Что называется номинальным током предохранителя?</w:t>
      </w:r>
    </w:p>
    <w:p w:rsidR="00263BF8" w:rsidRPr="00D74904" w:rsidRDefault="00263BF8" w:rsidP="00F63F44">
      <w:pPr>
        <w:pStyle w:val="a3"/>
        <w:numPr>
          <w:ilvl w:val="0"/>
          <w:numId w:val="7"/>
        </w:numPr>
        <w:ind w:left="0" w:firstLine="709"/>
        <w:jc w:val="both"/>
        <w:rPr>
          <w:rFonts w:ascii="Royal Times New Roman" w:hAnsi="Royal Times New Roman"/>
          <w:sz w:val="22"/>
          <w:szCs w:val="22"/>
        </w:rPr>
      </w:pPr>
      <w:r w:rsidRPr="00D74904">
        <w:rPr>
          <w:rFonts w:ascii="Royal Times New Roman" w:hAnsi="Royal Times New Roman"/>
          <w:sz w:val="22"/>
          <w:szCs w:val="22"/>
        </w:rPr>
        <w:t>Что называется номинальным током плавкой вставки?</w:t>
      </w:r>
    </w:p>
    <w:p w:rsidR="00263BF8" w:rsidRPr="00D74904" w:rsidRDefault="00263BF8" w:rsidP="00F63F44">
      <w:pPr>
        <w:pStyle w:val="a3"/>
        <w:numPr>
          <w:ilvl w:val="0"/>
          <w:numId w:val="7"/>
        </w:numPr>
        <w:ind w:left="0" w:firstLine="709"/>
        <w:jc w:val="both"/>
        <w:rPr>
          <w:rFonts w:ascii="Royal Times New Roman" w:hAnsi="Royal Times New Roman"/>
          <w:sz w:val="22"/>
          <w:szCs w:val="22"/>
        </w:rPr>
      </w:pPr>
      <w:r w:rsidRPr="00D74904">
        <w:rPr>
          <w:rFonts w:ascii="Royal Times New Roman" w:hAnsi="Royal Times New Roman"/>
          <w:sz w:val="22"/>
          <w:szCs w:val="22"/>
        </w:rPr>
        <w:t>Какие предохранители лучше, с закрытым патроном или с открытой плавкой вставкой и почему?</w:t>
      </w:r>
    </w:p>
    <w:p w:rsidR="00263BF8" w:rsidRPr="00D74904" w:rsidRDefault="00263BF8" w:rsidP="00F63F44">
      <w:pPr>
        <w:pStyle w:val="a3"/>
        <w:numPr>
          <w:ilvl w:val="0"/>
          <w:numId w:val="7"/>
        </w:numPr>
        <w:ind w:left="0" w:firstLine="709"/>
        <w:jc w:val="both"/>
        <w:rPr>
          <w:rFonts w:ascii="Royal Times New Roman" w:hAnsi="Royal Times New Roman"/>
          <w:sz w:val="22"/>
          <w:szCs w:val="22"/>
        </w:rPr>
      </w:pPr>
      <w:r w:rsidRPr="00D74904">
        <w:rPr>
          <w:rFonts w:ascii="Royal Times New Roman" w:hAnsi="Royal Times New Roman"/>
          <w:sz w:val="22"/>
          <w:szCs w:val="22"/>
        </w:rPr>
        <w:t>Какие недостатки имеют плавкие предохранители?</w:t>
      </w:r>
    </w:p>
    <w:p w:rsidR="00263BF8" w:rsidRPr="00D74904" w:rsidRDefault="00263BF8" w:rsidP="00F63F44">
      <w:pPr>
        <w:pStyle w:val="a3"/>
        <w:numPr>
          <w:ilvl w:val="0"/>
          <w:numId w:val="7"/>
        </w:numPr>
        <w:ind w:left="0" w:firstLine="709"/>
        <w:jc w:val="both"/>
        <w:rPr>
          <w:rFonts w:ascii="Royal Times New Roman" w:hAnsi="Royal Times New Roman"/>
          <w:sz w:val="22"/>
          <w:szCs w:val="22"/>
        </w:rPr>
      </w:pPr>
      <w:r w:rsidRPr="00D74904">
        <w:rPr>
          <w:rFonts w:ascii="Royal Times New Roman" w:hAnsi="Royal Times New Roman"/>
          <w:sz w:val="22"/>
          <w:szCs w:val="22"/>
        </w:rPr>
        <w:t>Какие достоинства плавких предохранителей?</w:t>
      </w:r>
    </w:p>
    <w:p w:rsidR="00263BF8" w:rsidRPr="00D74904" w:rsidRDefault="00263BF8" w:rsidP="00F63F44">
      <w:pPr>
        <w:pStyle w:val="a3"/>
        <w:numPr>
          <w:ilvl w:val="0"/>
          <w:numId w:val="7"/>
        </w:numPr>
        <w:ind w:left="0" w:firstLine="709"/>
        <w:jc w:val="both"/>
        <w:rPr>
          <w:rFonts w:ascii="Royal Times New Roman" w:hAnsi="Royal Times New Roman"/>
          <w:sz w:val="22"/>
          <w:szCs w:val="22"/>
        </w:rPr>
      </w:pPr>
      <w:r w:rsidRPr="00D74904">
        <w:rPr>
          <w:rFonts w:ascii="Royal Times New Roman" w:hAnsi="Royal Times New Roman"/>
          <w:sz w:val="22"/>
          <w:szCs w:val="22"/>
        </w:rPr>
        <w:t>Какие правила техники безопасности надо соблюдать при замене предохранителей?</w:t>
      </w:r>
    </w:p>
    <w:p w:rsidR="00263BF8" w:rsidRPr="00D74904" w:rsidRDefault="00263BF8" w:rsidP="00F63F44">
      <w:pPr>
        <w:pStyle w:val="a3"/>
        <w:numPr>
          <w:ilvl w:val="0"/>
          <w:numId w:val="7"/>
        </w:numPr>
        <w:ind w:left="0" w:firstLine="709"/>
        <w:jc w:val="both"/>
        <w:rPr>
          <w:rFonts w:ascii="Royal Times New Roman" w:hAnsi="Royal Times New Roman"/>
          <w:sz w:val="22"/>
          <w:szCs w:val="22"/>
        </w:rPr>
      </w:pPr>
      <w:r w:rsidRPr="00D74904">
        <w:rPr>
          <w:rFonts w:ascii="Royal Times New Roman" w:hAnsi="Royal Times New Roman"/>
          <w:sz w:val="22"/>
          <w:szCs w:val="22"/>
        </w:rPr>
        <w:t>На какие номинальные  токи выпускаются предохранители серии ПР?</w:t>
      </w:r>
    </w:p>
    <w:p w:rsidR="00263BF8" w:rsidRPr="00D74904" w:rsidRDefault="00263BF8" w:rsidP="00887C70">
      <w:pPr>
        <w:ind w:firstLine="709"/>
        <w:jc w:val="center"/>
        <w:rPr>
          <w:rFonts w:ascii="Royal Times New Roman" w:hAnsi="Royal Times New Roman"/>
          <w:sz w:val="22"/>
          <w:szCs w:val="22"/>
        </w:rPr>
      </w:pPr>
      <w:r w:rsidRPr="00D74904">
        <w:rPr>
          <w:rFonts w:ascii="Royal Times New Roman" w:hAnsi="Royal Times New Roman"/>
          <w:sz w:val="22"/>
          <w:szCs w:val="22"/>
        </w:rPr>
        <w:t>ПРАКТИЧЕСКАЯ РАБОТА</w:t>
      </w:r>
    </w:p>
    <w:p w:rsidR="00263BF8" w:rsidRPr="00D74904" w:rsidRDefault="00263BF8" w:rsidP="00211CF7">
      <w:pPr>
        <w:jc w:val="both"/>
        <w:rPr>
          <w:rFonts w:ascii="Royal Times New Roman" w:hAnsi="Royal Times New Roman"/>
          <w:sz w:val="22"/>
          <w:szCs w:val="22"/>
        </w:rPr>
      </w:pPr>
      <w:r w:rsidRPr="00D74904">
        <w:rPr>
          <w:rFonts w:ascii="Royal Times New Roman" w:hAnsi="Royal Times New Roman"/>
          <w:sz w:val="22"/>
          <w:szCs w:val="22"/>
        </w:rPr>
        <w:t>Тема : Трансформатор с масляным охлаждением.</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Цель: Изучить устройство силового трансформатора.</w:t>
      </w:r>
    </w:p>
    <w:p w:rsidR="00263BF8" w:rsidRPr="00D74904" w:rsidRDefault="00263BF8" w:rsidP="00F63F44">
      <w:pPr>
        <w:ind w:firstLine="709"/>
        <w:jc w:val="both"/>
        <w:rPr>
          <w:rFonts w:ascii="Royal Times New Roman" w:hAnsi="Royal Times New Roman"/>
          <w:i/>
          <w:sz w:val="22"/>
          <w:szCs w:val="22"/>
          <w:u w:val="single"/>
        </w:rPr>
      </w:pPr>
      <w:r w:rsidRPr="00D74904">
        <w:rPr>
          <w:rFonts w:ascii="Royal Times New Roman" w:hAnsi="Royal Times New Roman"/>
          <w:i/>
          <w:sz w:val="22"/>
          <w:szCs w:val="22"/>
          <w:u w:val="single"/>
        </w:rPr>
        <w:t>Теория.</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Трансформатор – электромагнитный аппарат, преобразующий ток одного напряжения в ток другого напряжения одной и той же частоты.</w:t>
      </w:r>
    </w:p>
    <w:p w:rsidR="00263BF8" w:rsidRPr="00D74904" w:rsidRDefault="007B06EC" w:rsidP="00F63F44">
      <w:pPr>
        <w:ind w:firstLine="709"/>
        <w:jc w:val="both"/>
        <w:rPr>
          <w:rFonts w:ascii="Royal Times New Roman" w:hAnsi="Royal Times New Roman"/>
          <w:sz w:val="22"/>
          <w:szCs w:val="22"/>
        </w:rPr>
      </w:pPr>
      <w:r w:rsidRPr="00D74904">
        <w:rPr>
          <w:rFonts w:ascii="Royal Times New Roman" w:hAnsi="Royal Times New Roman"/>
          <w:noProof/>
          <w:color w:val="333333"/>
          <w:sz w:val="22"/>
          <w:szCs w:val="22"/>
        </w:rPr>
        <w:drawing>
          <wp:anchor distT="0" distB="0" distL="114300" distR="114300" simplePos="0" relativeHeight="251698176" behindDoc="0" locked="0" layoutInCell="1" allowOverlap="1">
            <wp:simplePos x="0" y="0"/>
            <wp:positionH relativeFrom="margin">
              <wp:align>left</wp:align>
            </wp:positionH>
            <wp:positionV relativeFrom="margin">
              <wp:align>bottom</wp:align>
            </wp:positionV>
            <wp:extent cx="3110517" cy="2395471"/>
            <wp:effectExtent l="0" t="0" r="0" b="0"/>
            <wp:wrapSquare wrapText="bothSides"/>
            <wp:docPr id="17" name="Рисунок 17" descr="Устройство силового масляного трансформато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Устройство силового масляного трансформатора"/>
                    <pic:cNvPicPr>
                      <a:picLocks noChangeAspect="1" noChangeArrowheads="1"/>
                    </pic:cNvPicPr>
                  </pic:nvPicPr>
                  <pic:blipFill>
                    <a:blip r:embed="rId22" cstate="print"/>
                    <a:srcRect/>
                    <a:stretch>
                      <a:fillRect/>
                    </a:stretch>
                  </pic:blipFill>
                  <pic:spPr bwMode="auto">
                    <a:xfrm>
                      <a:off x="0" y="0"/>
                      <a:ext cx="3110517" cy="2395471"/>
                    </a:xfrm>
                    <a:prstGeom prst="rect">
                      <a:avLst/>
                    </a:prstGeom>
                    <a:noFill/>
                    <a:ln w="9525">
                      <a:noFill/>
                      <a:miter lim="800000"/>
                      <a:headEnd/>
                      <a:tailEnd/>
                    </a:ln>
                  </pic:spPr>
                </pic:pic>
              </a:graphicData>
            </a:graphic>
          </wp:anchor>
        </w:drawing>
      </w:r>
    </w:p>
    <w:p w:rsidR="00263BF8" w:rsidRPr="00D74904" w:rsidRDefault="00263BF8" w:rsidP="00F63F44">
      <w:pPr>
        <w:ind w:firstLine="709"/>
        <w:jc w:val="both"/>
        <w:rPr>
          <w:rStyle w:val="a6"/>
          <w:rFonts w:ascii="Royal Times New Roman" w:hAnsi="Royal Times New Roman"/>
          <w:b w:val="0"/>
          <w:color w:val="333333"/>
          <w:sz w:val="22"/>
          <w:szCs w:val="22"/>
        </w:rPr>
      </w:pPr>
      <w:r w:rsidRPr="00D74904">
        <w:rPr>
          <w:rFonts w:ascii="Royal Times New Roman" w:hAnsi="Royal Times New Roman"/>
          <w:sz w:val="22"/>
          <w:szCs w:val="22"/>
        </w:rPr>
        <w:t xml:space="preserve">Рис.1 </w:t>
      </w:r>
      <w:r w:rsidRPr="00D74904">
        <w:rPr>
          <w:rStyle w:val="a6"/>
          <w:rFonts w:ascii="Royal Times New Roman" w:hAnsi="Royal Times New Roman"/>
          <w:b w:val="0"/>
          <w:color w:val="333333"/>
          <w:sz w:val="22"/>
          <w:szCs w:val="22"/>
        </w:rPr>
        <w:t>Устройство силового масляного трансформатора мощностью</w:t>
      </w:r>
    </w:p>
    <w:p w:rsidR="00263BF8" w:rsidRPr="00D74904" w:rsidRDefault="00263BF8" w:rsidP="00F63F44">
      <w:pPr>
        <w:ind w:firstLine="709"/>
        <w:jc w:val="both"/>
        <w:rPr>
          <w:rFonts w:ascii="Royal Times New Roman" w:hAnsi="Royal Times New Roman"/>
          <w:color w:val="333333"/>
          <w:sz w:val="22"/>
          <w:szCs w:val="22"/>
        </w:rPr>
      </w:pPr>
      <w:r w:rsidRPr="00D74904">
        <w:rPr>
          <w:rStyle w:val="a6"/>
          <w:rFonts w:ascii="Royal Times New Roman" w:hAnsi="Royal Times New Roman"/>
          <w:b w:val="0"/>
          <w:color w:val="333333"/>
          <w:sz w:val="22"/>
          <w:szCs w:val="22"/>
        </w:rPr>
        <w:t xml:space="preserve"> 1000 — 6300 кВ-А напряжением 35 кВ</w:t>
      </w:r>
      <w:r w:rsidRPr="00D74904">
        <w:rPr>
          <w:rFonts w:ascii="Royal Times New Roman" w:hAnsi="Royal Times New Roman"/>
          <w:color w:val="333333"/>
          <w:sz w:val="22"/>
          <w:szCs w:val="22"/>
        </w:rPr>
        <w:t>:</w:t>
      </w:r>
    </w:p>
    <w:p w:rsidR="00263BF8" w:rsidRPr="00D74904" w:rsidRDefault="00263BF8" w:rsidP="00F63F44">
      <w:pPr>
        <w:ind w:firstLine="709"/>
        <w:jc w:val="both"/>
        <w:rPr>
          <w:rFonts w:ascii="Royal Times New Roman" w:hAnsi="Royal Times New Roman"/>
          <w:color w:val="333333"/>
          <w:sz w:val="22"/>
          <w:szCs w:val="22"/>
        </w:rPr>
      </w:pPr>
      <w:r w:rsidRPr="00D74904">
        <w:rPr>
          <w:rFonts w:ascii="Royal Times New Roman" w:hAnsi="Royal Times New Roman"/>
          <w:color w:val="333333"/>
          <w:sz w:val="22"/>
          <w:szCs w:val="22"/>
        </w:rPr>
        <w:t xml:space="preserve"> 1 — бак; 2 — вентиль; 3 — болт заземления; 4 — термосифонный фильтр; 5 — радиатор; 6 — переключатель; 7 — расширитель; 8 — </w:t>
      </w:r>
      <w:proofErr w:type="spellStart"/>
      <w:r w:rsidRPr="00D74904">
        <w:rPr>
          <w:rFonts w:ascii="Royal Times New Roman" w:hAnsi="Royal Times New Roman"/>
          <w:color w:val="333333"/>
          <w:sz w:val="22"/>
          <w:szCs w:val="22"/>
        </w:rPr>
        <w:t>маслоуказатель</w:t>
      </w:r>
      <w:proofErr w:type="spellEnd"/>
      <w:r w:rsidRPr="00D74904">
        <w:rPr>
          <w:rFonts w:ascii="Royal Times New Roman" w:hAnsi="Royal Times New Roman"/>
          <w:color w:val="333333"/>
          <w:sz w:val="22"/>
          <w:szCs w:val="22"/>
        </w:rPr>
        <w:t xml:space="preserve">; 9 — </w:t>
      </w:r>
      <w:proofErr w:type="spellStart"/>
      <w:r w:rsidRPr="00D74904">
        <w:rPr>
          <w:rFonts w:ascii="Royal Times New Roman" w:hAnsi="Royal Times New Roman"/>
          <w:color w:val="333333"/>
          <w:sz w:val="22"/>
          <w:szCs w:val="22"/>
        </w:rPr>
        <w:t>воздухоосушитель</w:t>
      </w:r>
      <w:proofErr w:type="spellEnd"/>
      <w:r w:rsidRPr="00D74904">
        <w:rPr>
          <w:rFonts w:ascii="Royal Times New Roman" w:hAnsi="Royal Times New Roman"/>
          <w:color w:val="333333"/>
          <w:sz w:val="22"/>
          <w:szCs w:val="22"/>
        </w:rPr>
        <w:t xml:space="preserve">; </w:t>
      </w:r>
    </w:p>
    <w:p w:rsidR="00263BF8" w:rsidRPr="00D74904" w:rsidRDefault="00263BF8" w:rsidP="00F63F44">
      <w:pPr>
        <w:ind w:firstLine="709"/>
        <w:jc w:val="both"/>
        <w:rPr>
          <w:rFonts w:ascii="Royal Times New Roman" w:hAnsi="Royal Times New Roman"/>
          <w:color w:val="333333"/>
          <w:sz w:val="22"/>
          <w:szCs w:val="22"/>
        </w:rPr>
      </w:pPr>
      <w:r w:rsidRPr="00D74904">
        <w:rPr>
          <w:rFonts w:ascii="Royal Times New Roman" w:hAnsi="Royal Times New Roman"/>
          <w:color w:val="333333"/>
          <w:sz w:val="22"/>
          <w:szCs w:val="22"/>
        </w:rPr>
        <w:t xml:space="preserve">10 — выхлопная труба; 11 — газовое реле; 12 — ввод ВН; 13 — привод переключающего устройства; 14 — ввод НН; 15 — подъемный рым; 16 </w:t>
      </w:r>
      <w:r w:rsidRPr="00D74904">
        <w:rPr>
          <w:rFonts w:ascii="Royal Times New Roman" w:hAnsi="Royal Times New Roman"/>
          <w:color w:val="333333"/>
          <w:sz w:val="22"/>
          <w:szCs w:val="22"/>
        </w:rPr>
        <w:lastRenderedPageBreak/>
        <w:t>— отвод НН; 17 — остов;</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color w:val="333333"/>
          <w:sz w:val="22"/>
          <w:szCs w:val="22"/>
        </w:rPr>
        <w:t xml:space="preserve"> 18 — отвод ВН; 19 — </w:t>
      </w:r>
      <w:proofErr w:type="spellStart"/>
      <w:r w:rsidRPr="00D74904">
        <w:rPr>
          <w:rFonts w:ascii="Royal Times New Roman" w:hAnsi="Royal Times New Roman"/>
          <w:color w:val="333333"/>
          <w:sz w:val="22"/>
          <w:szCs w:val="22"/>
        </w:rPr>
        <w:t>ярмовые</w:t>
      </w:r>
      <w:proofErr w:type="spellEnd"/>
      <w:r w:rsidRPr="00D74904">
        <w:rPr>
          <w:rFonts w:ascii="Royal Times New Roman" w:hAnsi="Royal Times New Roman"/>
          <w:color w:val="333333"/>
          <w:sz w:val="22"/>
          <w:szCs w:val="22"/>
        </w:rPr>
        <w:t xml:space="preserve"> балки остова (верхняя и нижняя); 20 — регулировочные ответвления обмоток ВН; 21 — обмотка ВН (внутри HH); 22 — каток тележки</w:t>
      </w:r>
      <w:r w:rsidRPr="00D74904">
        <w:rPr>
          <w:rFonts w:ascii="Royal Times New Roman" w:hAnsi="Royal Times New Roman"/>
          <w:sz w:val="22"/>
          <w:szCs w:val="22"/>
        </w:rPr>
        <w:t>.</w:t>
      </w:r>
    </w:p>
    <w:p w:rsidR="00263BF8" w:rsidRPr="00D74904" w:rsidRDefault="00263BF8" w:rsidP="00EF66DD">
      <w:pPr>
        <w:ind w:firstLine="708"/>
        <w:jc w:val="both"/>
        <w:rPr>
          <w:rFonts w:ascii="Royal Times New Roman" w:hAnsi="Royal Times New Roman"/>
          <w:sz w:val="22"/>
          <w:szCs w:val="22"/>
        </w:rPr>
      </w:pPr>
      <w:r w:rsidRPr="00D74904">
        <w:rPr>
          <w:rFonts w:ascii="Royal Times New Roman" w:hAnsi="Royal Times New Roman"/>
          <w:color w:val="333333"/>
          <w:sz w:val="22"/>
          <w:szCs w:val="22"/>
        </w:rPr>
        <w:t xml:space="preserve">Масляный трансформатор ТМ (рис. 1) состоит из </w:t>
      </w:r>
      <w:proofErr w:type="spellStart"/>
      <w:r w:rsidRPr="00D74904">
        <w:rPr>
          <w:rFonts w:ascii="Royal Times New Roman" w:hAnsi="Royal Times New Roman"/>
          <w:color w:val="333333"/>
          <w:sz w:val="22"/>
          <w:szCs w:val="22"/>
        </w:rPr>
        <w:t>магнитопровода</w:t>
      </w:r>
      <w:proofErr w:type="spellEnd"/>
      <w:r w:rsidRPr="00D74904">
        <w:rPr>
          <w:rFonts w:ascii="Royal Times New Roman" w:hAnsi="Royal Times New Roman"/>
          <w:color w:val="333333"/>
          <w:sz w:val="22"/>
          <w:szCs w:val="22"/>
        </w:rPr>
        <w:t xml:space="preserve"> с размещенными на нем обмотками высокого напряжения (ВН) и низкого напряжения (НН), бака и крышки с вводами. Выводы обмоток ВН и НН, изоляторы смонтированы на крышке, которая крепится к баку болтами и уплотняется прокладкой из маслостойкой резины. На крышке также расположены колпак привода переключателя и расширитель. Для перемещения при монтаже и ремонте трансформатор снабжен стальными катками.</w:t>
      </w:r>
      <w:r w:rsidRPr="00D74904">
        <w:rPr>
          <w:rFonts w:ascii="Royal Times New Roman" w:hAnsi="Royal Times New Roman"/>
          <w:color w:val="333333"/>
          <w:sz w:val="22"/>
          <w:szCs w:val="22"/>
        </w:rPr>
        <w:br/>
        <w:t xml:space="preserve">          Переключатель служит для изменения числа витков первичной обмотки, а следовательно, коэффициента трансформации при регулировании в определенных пределах вторичного напряжения трансформатора. Так, трансформаторы мощностью до 1000 кВ-А имеют три ступени регулирования напряжения в пределах ±5%, трансформаторы мощностью более 1600 кВ-А — пять ступеней регулирования в тех же пределах.</w:t>
      </w:r>
      <w:r w:rsidRPr="00D74904">
        <w:rPr>
          <w:rFonts w:ascii="Royal Times New Roman" w:hAnsi="Royal Times New Roman"/>
          <w:color w:val="333333"/>
          <w:sz w:val="22"/>
          <w:szCs w:val="22"/>
        </w:rPr>
        <w:br/>
        <w:t xml:space="preserve">В баке трансформатора находятся </w:t>
      </w:r>
      <w:proofErr w:type="spellStart"/>
      <w:r w:rsidRPr="00D74904">
        <w:rPr>
          <w:rFonts w:ascii="Royal Times New Roman" w:hAnsi="Royal Times New Roman"/>
          <w:color w:val="333333"/>
          <w:sz w:val="22"/>
          <w:szCs w:val="22"/>
        </w:rPr>
        <w:t>магнитопровод</w:t>
      </w:r>
      <w:proofErr w:type="spellEnd"/>
      <w:r w:rsidRPr="00D74904">
        <w:rPr>
          <w:rFonts w:ascii="Royal Times New Roman" w:hAnsi="Royal Times New Roman"/>
          <w:color w:val="333333"/>
          <w:sz w:val="22"/>
          <w:szCs w:val="22"/>
        </w:rPr>
        <w:t xml:space="preserve"> с обмотками и трансформаторное масло.</w:t>
      </w:r>
    </w:p>
    <w:p w:rsidR="00263BF8" w:rsidRPr="00D74904" w:rsidRDefault="00263BF8" w:rsidP="00F63F44">
      <w:pPr>
        <w:ind w:firstLine="709"/>
        <w:jc w:val="both"/>
        <w:rPr>
          <w:rFonts w:ascii="Royal Times New Roman" w:hAnsi="Royal Times New Roman"/>
          <w:sz w:val="22"/>
          <w:szCs w:val="22"/>
        </w:rPr>
      </w:pPr>
      <w:proofErr w:type="spellStart"/>
      <w:r w:rsidRPr="00D74904">
        <w:rPr>
          <w:rFonts w:ascii="Royal Times New Roman" w:hAnsi="Royal Times New Roman"/>
          <w:sz w:val="22"/>
          <w:szCs w:val="22"/>
        </w:rPr>
        <w:t>Магнитопроводы</w:t>
      </w:r>
      <w:proofErr w:type="spellEnd"/>
      <w:r w:rsidRPr="00D74904">
        <w:rPr>
          <w:rFonts w:ascii="Royal Times New Roman" w:hAnsi="Royal Times New Roman"/>
          <w:sz w:val="22"/>
          <w:szCs w:val="22"/>
        </w:rPr>
        <w:t>.</w:t>
      </w:r>
    </w:p>
    <w:p w:rsidR="00263BF8" w:rsidRPr="00D74904" w:rsidRDefault="00263BF8" w:rsidP="00F63F44">
      <w:pPr>
        <w:ind w:firstLine="709"/>
        <w:jc w:val="both"/>
        <w:rPr>
          <w:rFonts w:ascii="Royal Times New Roman" w:hAnsi="Royal Times New Roman"/>
          <w:sz w:val="22"/>
          <w:szCs w:val="22"/>
        </w:rPr>
      </w:pPr>
      <w:proofErr w:type="spellStart"/>
      <w:r w:rsidRPr="00D74904">
        <w:rPr>
          <w:rFonts w:ascii="Royal Times New Roman" w:hAnsi="Royal Times New Roman"/>
          <w:color w:val="333333"/>
          <w:sz w:val="22"/>
          <w:szCs w:val="22"/>
        </w:rPr>
        <w:t>Магнитопровод</w:t>
      </w:r>
      <w:proofErr w:type="spellEnd"/>
      <w:r w:rsidRPr="00D74904">
        <w:rPr>
          <w:rFonts w:ascii="Royal Times New Roman" w:hAnsi="Royal Times New Roman"/>
          <w:color w:val="333333"/>
          <w:sz w:val="22"/>
          <w:szCs w:val="22"/>
        </w:rPr>
        <w:t xml:space="preserve"> набирают из изолированных между собой (для уменьшения потерь от вихревых токов) листов холоднокатаной электротехнической стали толщиной 0,35 - 0,5 мм. В качестве </w:t>
      </w:r>
      <w:proofErr w:type="spellStart"/>
      <w:r w:rsidRPr="00D74904">
        <w:rPr>
          <w:rFonts w:ascii="Royal Times New Roman" w:hAnsi="Royal Times New Roman"/>
          <w:color w:val="333333"/>
          <w:sz w:val="22"/>
          <w:szCs w:val="22"/>
        </w:rPr>
        <w:t>межлистовой</w:t>
      </w:r>
      <w:proofErr w:type="spellEnd"/>
      <w:r w:rsidRPr="00D74904">
        <w:rPr>
          <w:rFonts w:ascii="Royal Times New Roman" w:hAnsi="Royal Times New Roman"/>
          <w:color w:val="333333"/>
          <w:sz w:val="22"/>
          <w:szCs w:val="22"/>
        </w:rPr>
        <w:t xml:space="preserve"> изоляции чаще всего применяют лаки.</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По способу сборки различают стыковые (рис.2 а) и шихтованные (рис.2 б) </w:t>
      </w:r>
      <w:proofErr w:type="spellStart"/>
      <w:r w:rsidRPr="00D74904">
        <w:rPr>
          <w:rFonts w:ascii="Royal Times New Roman" w:hAnsi="Royal Times New Roman"/>
          <w:sz w:val="22"/>
          <w:szCs w:val="22"/>
        </w:rPr>
        <w:t>магнитопроводы</w:t>
      </w:r>
      <w:proofErr w:type="spellEnd"/>
      <w:r w:rsidRPr="00D74904">
        <w:rPr>
          <w:rFonts w:ascii="Royal Times New Roman" w:hAnsi="Royal Times New Roman"/>
          <w:sz w:val="22"/>
          <w:szCs w:val="22"/>
        </w:rPr>
        <w:t xml:space="preserve">. </w:t>
      </w:r>
      <w:r w:rsidRPr="00D74904">
        <w:rPr>
          <w:rStyle w:val="a8"/>
          <w:rFonts w:ascii="Royal Times New Roman" w:hAnsi="Royal Times New Roman"/>
          <w:sz w:val="22"/>
          <w:szCs w:val="22"/>
        </w:rPr>
        <w:t xml:space="preserve">В </w:t>
      </w:r>
      <w:proofErr w:type="spellStart"/>
      <w:r w:rsidRPr="00D74904">
        <w:rPr>
          <w:rStyle w:val="a8"/>
          <w:rFonts w:ascii="Royal Times New Roman" w:hAnsi="Royal Times New Roman"/>
          <w:sz w:val="22"/>
          <w:szCs w:val="22"/>
        </w:rPr>
        <w:t>стыковыхмагнитопроводах</w:t>
      </w:r>
      <w:r w:rsidRPr="00D74904">
        <w:rPr>
          <w:rFonts w:ascii="Royal Times New Roman" w:hAnsi="Royal Times New Roman"/>
          <w:sz w:val="22"/>
          <w:szCs w:val="22"/>
        </w:rPr>
        <w:t>стержни</w:t>
      </w:r>
      <w:proofErr w:type="spellEnd"/>
      <w:r w:rsidRPr="00D74904">
        <w:rPr>
          <w:rFonts w:ascii="Royal Times New Roman" w:hAnsi="Royal Times New Roman"/>
          <w:sz w:val="22"/>
          <w:szCs w:val="22"/>
        </w:rPr>
        <w:t xml:space="preserve"> и ярма собирают и скрепляют раздельно, а затем устанавливают в стык и соединяют между собой. В месте стыка во избежание замыкания листов устанавливают изоляционные прокладки. </w:t>
      </w:r>
      <w:r w:rsidRPr="00D74904">
        <w:rPr>
          <w:rStyle w:val="a8"/>
          <w:rFonts w:ascii="Royal Times New Roman" w:hAnsi="Royal Times New Roman"/>
          <w:sz w:val="22"/>
          <w:szCs w:val="22"/>
        </w:rPr>
        <w:t xml:space="preserve">В шихтованных </w:t>
      </w:r>
      <w:proofErr w:type="spellStart"/>
      <w:r w:rsidRPr="00D74904">
        <w:rPr>
          <w:rStyle w:val="a8"/>
          <w:rFonts w:ascii="Royal Times New Roman" w:hAnsi="Royal Times New Roman"/>
          <w:sz w:val="22"/>
          <w:szCs w:val="22"/>
        </w:rPr>
        <w:t>магнитопроводах</w:t>
      </w:r>
      <w:r w:rsidRPr="00D74904">
        <w:rPr>
          <w:rFonts w:ascii="Royal Times New Roman" w:hAnsi="Royal Times New Roman"/>
          <w:sz w:val="22"/>
          <w:szCs w:val="22"/>
        </w:rPr>
        <w:t>ярма</w:t>
      </w:r>
      <w:proofErr w:type="spellEnd"/>
      <w:r w:rsidRPr="00D74904">
        <w:rPr>
          <w:rFonts w:ascii="Royal Times New Roman" w:hAnsi="Royal Times New Roman"/>
          <w:sz w:val="22"/>
          <w:szCs w:val="22"/>
        </w:rPr>
        <w:t xml:space="preserve"> и стержни собирают как цельную конструкцию с взаимным перекрытием отдельных слоев в месте стыка («впереплет»).</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noProof/>
          <w:sz w:val="22"/>
          <w:szCs w:val="22"/>
        </w:rPr>
        <w:drawing>
          <wp:inline distT="0" distB="0" distL="0" distR="0">
            <wp:extent cx="2768958" cy="1294327"/>
            <wp:effectExtent l="0" t="0" r="0" b="1270"/>
            <wp:docPr id="1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srcRect/>
                    <a:stretch>
                      <a:fillRect/>
                    </a:stretch>
                  </pic:blipFill>
                  <pic:spPr bwMode="auto">
                    <a:xfrm>
                      <a:off x="0" y="0"/>
                      <a:ext cx="2768958" cy="1293057"/>
                    </a:xfrm>
                    <a:prstGeom prst="rect">
                      <a:avLst/>
                    </a:prstGeom>
                    <a:noFill/>
                    <a:ln w="9525">
                      <a:noFill/>
                      <a:miter lim="800000"/>
                      <a:headEnd/>
                      <a:tailEnd/>
                    </a:ln>
                  </pic:spPr>
                </pic:pic>
              </a:graphicData>
            </a:graphic>
          </wp:inline>
        </w:drawing>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Рис.2 Сборка </w:t>
      </w:r>
      <w:proofErr w:type="spellStart"/>
      <w:r w:rsidRPr="00D74904">
        <w:rPr>
          <w:rFonts w:ascii="Royal Times New Roman" w:hAnsi="Royal Times New Roman"/>
          <w:sz w:val="22"/>
          <w:szCs w:val="22"/>
        </w:rPr>
        <w:t>магнитопровода</w:t>
      </w:r>
      <w:proofErr w:type="spellEnd"/>
    </w:p>
    <w:p w:rsidR="00263BF8" w:rsidRPr="00D74904" w:rsidRDefault="00263BF8" w:rsidP="00F63F44">
      <w:pPr>
        <w:ind w:firstLine="709"/>
        <w:jc w:val="both"/>
        <w:rPr>
          <w:rFonts w:ascii="Royal Times New Roman" w:hAnsi="Royal Times New Roman"/>
          <w:sz w:val="22"/>
          <w:szCs w:val="22"/>
        </w:rPr>
      </w:pPr>
    </w:p>
    <w:p w:rsidR="00263BF8" w:rsidRPr="00D74904" w:rsidRDefault="00263BF8" w:rsidP="00F63F44">
      <w:pPr>
        <w:ind w:firstLine="709"/>
        <w:jc w:val="both"/>
        <w:rPr>
          <w:rFonts w:ascii="Royal Times New Roman" w:hAnsi="Royal Times New Roman"/>
          <w:sz w:val="22"/>
          <w:szCs w:val="22"/>
        </w:rPr>
      </w:pPr>
      <w:proofErr w:type="spellStart"/>
      <w:r w:rsidRPr="00D74904">
        <w:rPr>
          <w:rFonts w:ascii="Royal Times New Roman" w:hAnsi="Royal Times New Roman"/>
          <w:sz w:val="22"/>
          <w:szCs w:val="22"/>
        </w:rPr>
        <w:t>Шихтованныемагнитопроводы</w:t>
      </w:r>
      <w:proofErr w:type="spellEnd"/>
      <w:r w:rsidRPr="00D74904">
        <w:rPr>
          <w:rFonts w:ascii="Royal Times New Roman" w:hAnsi="Royal Times New Roman"/>
          <w:sz w:val="22"/>
          <w:szCs w:val="22"/>
        </w:rPr>
        <w:t xml:space="preserve"> имеют значительно меньшее магнитное сопротивление, чем стыковые; поэтому последние применяют сейчас только в </w:t>
      </w:r>
      <w:proofErr w:type="spellStart"/>
      <w:r w:rsidRPr="00D74904">
        <w:rPr>
          <w:rFonts w:ascii="Royal Times New Roman" w:hAnsi="Royal Times New Roman"/>
          <w:sz w:val="22"/>
          <w:szCs w:val="22"/>
        </w:rPr>
        <w:t>микротрансформаторах</w:t>
      </w:r>
      <w:proofErr w:type="spellEnd"/>
      <w:r w:rsidRPr="00D74904">
        <w:rPr>
          <w:rFonts w:ascii="Royal Times New Roman" w:hAnsi="Royal Times New Roman"/>
          <w:sz w:val="22"/>
          <w:szCs w:val="22"/>
        </w:rPr>
        <w:t>.</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Листы </w:t>
      </w:r>
      <w:proofErr w:type="spellStart"/>
      <w:r w:rsidRPr="00D74904">
        <w:rPr>
          <w:rFonts w:ascii="Royal Times New Roman" w:hAnsi="Royal Times New Roman"/>
          <w:sz w:val="22"/>
          <w:szCs w:val="22"/>
        </w:rPr>
        <w:t>магнитопровода</w:t>
      </w:r>
      <w:proofErr w:type="spellEnd"/>
      <w:r w:rsidRPr="00D74904">
        <w:rPr>
          <w:rFonts w:ascii="Royal Times New Roman" w:hAnsi="Royal Times New Roman"/>
          <w:sz w:val="22"/>
          <w:szCs w:val="22"/>
        </w:rPr>
        <w:t xml:space="preserve"> стягивают посредством шпилек 4 и накладок 1, изолированных от листов изоляционными шайбами 2 и трубками 3 (рис.3).</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noProof/>
          <w:sz w:val="22"/>
          <w:szCs w:val="22"/>
        </w:rPr>
        <w:drawing>
          <wp:inline distT="0" distB="0" distL="0" distR="0">
            <wp:extent cx="1223493" cy="837127"/>
            <wp:effectExtent l="0" t="0" r="0" b="1270"/>
            <wp:docPr id="20" name="Рисунок 20" descr="Устройство трансформат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Устройство трансформаторов"/>
                    <pic:cNvPicPr>
                      <a:picLocks noChangeAspect="1" noChangeArrowheads="1"/>
                    </pic:cNvPicPr>
                  </pic:nvPicPr>
                  <pic:blipFill>
                    <a:blip r:embed="rId24" cstate="print"/>
                    <a:srcRect/>
                    <a:stretch>
                      <a:fillRect/>
                    </a:stretch>
                  </pic:blipFill>
                  <pic:spPr bwMode="auto">
                    <a:xfrm>
                      <a:off x="0" y="0"/>
                      <a:ext cx="1222580" cy="836502"/>
                    </a:xfrm>
                    <a:prstGeom prst="rect">
                      <a:avLst/>
                    </a:prstGeom>
                    <a:noFill/>
                    <a:ln w="9525">
                      <a:noFill/>
                      <a:miter lim="800000"/>
                      <a:headEnd/>
                      <a:tailEnd/>
                    </a:ln>
                  </pic:spPr>
                </pic:pic>
              </a:graphicData>
            </a:graphic>
          </wp:inline>
        </w:drawing>
      </w:r>
    </w:p>
    <w:p w:rsidR="00263BF8" w:rsidRPr="00D74904" w:rsidRDefault="00263BF8" w:rsidP="00F63F44">
      <w:pPr>
        <w:pStyle w:val="a7"/>
        <w:shd w:val="clear" w:color="auto" w:fill="FFFFFF"/>
        <w:spacing w:before="0" w:beforeAutospacing="0" w:after="0" w:afterAutospacing="0"/>
        <w:ind w:firstLine="709"/>
        <w:jc w:val="both"/>
        <w:rPr>
          <w:rFonts w:ascii="Royal Times New Roman" w:hAnsi="Royal Times New Roman"/>
          <w:sz w:val="22"/>
          <w:szCs w:val="22"/>
        </w:rPr>
      </w:pPr>
      <w:r w:rsidRPr="00D74904">
        <w:rPr>
          <w:rFonts w:ascii="Royal Times New Roman" w:hAnsi="Royal Times New Roman"/>
          <w:sz w:val="22"/>
          <w:szCs w:val="22"/>
        </w:rPr>
        <w:t xml:space="preserve">Рис.3 Изоляция шпильки, стягивающей листы </w:t>
      </w:r>
      <w:proofErr w:type="spellStart"/>
      <w:r w:rsidRPr="00D74904">
        <w:rPr>
          <w:rFonts w:ascii="Royal Times New Roman" w:hAnsi="Royal Times New Roman"/>
          <w:sz w:val="22"/>
          <w:szCs w:val="22"/>
        </w:rPr>
        <w:t>магнитопровода</w:t>
      </w:r>
      <w:proofErr w:type="spellEnd"/>
    </w:p>
    <w:p w:rsidR="00263BF8" w:rsidRPr="00D74904" w:rsidRDefault="00263BF8" w:rsidP="00F63F44">
      <w:pPr>
        <w:ind w:firstLine="709"/>
        <w:jc w:val="both"/>
        <w:rPr>
          <w:rFonts w:ascii="Royal Times New Roman" w:hAnsi="Royal Times New Roman"/>
          <w:sz w:val="22"/>
          <w:szCs w:val="22"/>
        </w:rPr>
      </w:pP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Форма поперечного сечения стержней зависит от мощности трансформатора: в небольших трансформаторах применяют стержни прямоугольного сечения (рис.4, а), в трансформаторах средней и большой мощности — стержни ступенчатого сечения (рис.4, б, в) с числом ступеней, возрастающим с увеличением мощности трансформатора. В трансформаторах большой мощности для улучшения теплоотдачи между пакетами стали </w:t>
      </w:r>
      <w:proofErr w:type="spellStart"/>
      <w:r w:rsidRPr="00D74904">
        <w:rPr>
          <w:rFonts w:ascii="Royal Times New Roman" w:hAnsi="Royal Times New Roman"/>
          <w:sz w:val="22"/>
          <w:szCs w:val="22"/>
        </w:rPr>
        <w:t>магнитопровода</w:t>
      </w:r>
      <w:proofErr w:type="spellEnd"/>
      <w:r w:rsidRPr="00D74904">
        <w:rPr>
          <w:rFonts w:ascii="Royal Times New Roman" w:hAnsi="Royal Times New Roman"/>
          <w:sz w:val="22"/>
          <w:szCs w:val="22"/>
        </w:rPr>
        <w:t xml:space="preserve"> устраивают вентиляционные каналы (рис.4, в).</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noProof/>
          <w:sz w:val="22"/>
          <w:szCs w:val="22"/>
        </w:rPr>
        <w:drawing>
          <wp:anchor distT="0" distB="0" distL="114300" distR="114300" simplePos="0" relativeHeight="251687936" behindDoc="0" locked="0" layoutInCell="1" allowOverlap="1">
            <wp:simplePos x="1171977" y="4584879"/>
            <wp:positionH relativeFrom="margin">
              <wp:align>right</wp:align>
            </wp:positionH>
            <wp:positionV relativeFrom="margin">
              <wp:align>bottom</wp:align>
            </wp:positionV>
            <wp:extent cx="2562896" cy="940158"/>
            <wp:effectExtent l="19050" t="0" r="8854" b="0"/>
            <wp:wrapSquare wrapText="bothSides"/>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cstate="print"/>
                    <a:srcRect/>
                    <a:stretch>
                      <a:fillRect/>
                    </a:stretch>
                  </pic:blipFill>
                  <pic:spPr bwMode="auto">
                    <a:xfrm>
                      <a:off x="0" y="0"/>
                      <a:ext cx="2562896" cy="940158"/>
                    </a:xfrm>
                    <a:prstGeom prst="rect">
                      <a:avLst/>
                    </a:prstGeom>
                    <a:noFill/>
                    <a:ln w="9525">
                      <a:noFill/>
                      <a:miter lim="800000"/>
                      <a:headEnd/>
                      <a:tailEnd/>
                    </a:ln>
                  </pic:spPr>
                </pic:pic>
              </a:graphicData>
            </a:graphic>
          </wp:anchor>
        </w:drawing>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Рис.4 Форма сечения стержня</w:t>
      </w:r>
    </w:p>
    <w:p w:rsidR="00263BF8" w:rsidRPr="00D74904" w:rsidRDefault="00263BF8" w:rsidP="00F63F44">
      <w:pPr>
        <w:tabs>
          <w:tab w:val="left" w:pos="1019"/>
        </w:tabs>
        <w:ind w:firstLine="709"/>
        <w:jc w:val="both"/>
        <w:rPr>
          <w:rFonts w:ascii="Royal Times New Roman" w:hAnsi="Royal Times New Roman"/>
          <w:sz w:val="22"/>
          <w:szCs w:val="22"/>
        </w:rPr>
      </w:pPr>
      <w:r w:rsidRPr="00D74904">
        <w:rPr>
          <w:rFonts w:ascii="Royal Times New Roman" w:hAnsi="Royal Times New Roman"/>
          <w:sz w:val="22"/>
          <w:szCs w:val="22"/>
        </w:rPr>
        <w:t>Обмотки.</w:t>
      </w:r>
    </w:p>
    <w:p w:rsidR="00211CF7" w:rsidRDefault="00263BF8" w:rsidP="00F63F44">
      <w:pPr>
        <w:tabs>
          <w:tab w:val="left" w:pos="1019"/>
        </w:tabs>
        <w:ind w:firstLine="709"/>
        <w:jc w:val="both"/>
        <w:rPr>
          <w:rFonts w:ascii="Royal Times New Roman" w:hAnsi="Royal Times New Roman"/>
          <w:color w:val="333333"/>
          <w:sz w:val="22"/>
          <w:szCs w:val="22"/>
        </w:rPr>
      </w:pPr>
      <w:r w:rsidRPr="00D74904">
        <w:rPr>
          <w:rFonts w:ascii="Royal Times New Roman" w:hAnsi="Royal Times New Roman"/>
          <w:color w:val="333333"/>
          <w:sz w:val="22"/>
          <w:szCs w:val="22"/>
        </w:rPr>
        <w:t>Обмотки трансформаторов отличаются друг от друга типом, количеством витков, поперечным сечением и маркой провода, направлением намотки, изоляционными расстояниями и толщиной витковой изоляции. Чем больше напряжение трансформатора, тем больше количество витков; с увеличением мощности возрастают сечения проводов и размеры обмоток. Плотность тока в обмотках выбирают по условиям нагрева в пределах 2,5—4 А/мм</w:t>
      </w:r>
      <w:r w:rsidRPr="00D74904">
        <w:rPr>
          <w:rFonts w:ascii="Royal Times New Roman" w:hAnsi="Royal Times New Roman"/>
          <w:color w:val="333333"/>
          <w:sz w:val="22"/>
          <w:szCs w:val="22"/>
          <w:vertAlign w:val="superscript"/>
        </w:rPr>
        <w:t>2</w:t>
      </w:r>
      <w:r w:rsidRPr="00D74904">
        <w:rPr>
          <w:rFonts w:ascii="Royal Times New Roman" w:hAnsi="Royal Times New Roman"/>
          <w:color w:val="333333"/>
          <w:sz w:val="22"/>
          <w:szCs w:val="22"/>
        </w:rPr>
        <w:t>.</w:t>
      </w:r>
    </w:p>
    <w:p w:rsidR="00263BF8" w:rsidRPr="00D74904" w:rsidRDefault="00263BF8" w:rsidP="00F63F44">
      <w:pPr>
        <w:tabs>
          <w:tab w:val="left" w:pos="1019"/>
        </w:tabs>
        <w:ind w:firstLine="709"/>
        <w:jc w:val="both"/>
        <w:rPr>
          <w:rFonts w:ascii="Royal Times New Roman" w:hAnsi="Royal Times New Roman"/>
          <w:sz w:val="22"/>
          <w:szCs w:val="22"/>
        </w:rPr>
      </w:pPr>
      <w:r w:rsidRPr="00D74904">
        <w:rPr>
          <w:rFonts w:ascii="Royal Times New Roman" w:hAnsi="Royal Times New Roman"/>
          <w:color w:val="333333"/>
          <w:sz w:val="22"/>
          <w:szCs w:val="22"/>
        </w:rPr>
        <w:t xml:space="preserve"> </w:t>
      </w:r>
      <w:r w:rsidRPr="00D74904">
        <w:rPr>
          <w:rFonts w:ascii="Royal Times New Roman" w:hAnsi="Royal Times New Roman"/>
          <w:color w:val="333333"/>
          <w:sz w:val="22"/>
          <w:szCs w:val="22"/>
        </w:rPr>
        <w:br/>
      </w:r>
      <w:r w:rsidRPr="00D74904">
        <w:rPr>
          <w:rFonts w:ascii="Royal Times New Roman" w:hAnsi="Royal Times New Roman"/>
          <w:sz w:val="22"/>
          <w:szCs w:val="22"/>
        </w:rPr>
        <w:t xml:space="preserve">Обмотки трансформаторов выполняют из проводов круглого и прямоугольного сечения, изолированных хлопчатобумажной </w:t>
      </w:r>
      <w:r w:rsidRPr="00D74904">
        <w:rPr>
          <w:rFonts w:ascii="Royal Times New Roman" w:hAnsi="Royal Times New Roman"/>
          <w:sz w:val="22"/>
          <w:szCs w:val="22"/>
        </w:rPr>
        <w:lastRenderedPageBreak/>
        <w:t>пряжей или кабельной бумагой.</w:t>
      </w:r>
    </w:p>
    <w:p w:rsidR="00263BF8" w:rsidRPr="00D74904" w:rsidRDefault="00263BF8" w:rsidP="00F63F44">
      <w:pPr>
        <w:pStyle w:val="a7"/>
        <w:shd w:val="clear" w:color="auto" w:fill="FFFFFF"/>
        <w:spacing w:before="0" w:beforeAutospacing="0" w:after="0" w:afterAutospacing="0"/>
        <w:ind w:firstLine="709"/>
        <w:jc w:val="both"/>
        <w:rPr>
          <w:rFonts w:ascii="Royal Times New Roman" w:hAnsi="Royal Times New Roman"/>
          <w:sz w:val="22"/>
          <w:szCs w:val="22"/>
        </w:rPr>
      </w:pPr>
      <w:r w:rsidRPr="00D74904">
        <w:rPr>
          <w:rFonts w:ascii="Royal Times New Roman" w:hAnsi="Royal Times New Roman"/>
          <w:sz w:val="22"/>
          <w:szCs w:val="22"/>
        </w:rPr>
        <w:t>Обмотки бывают цилиндрические, располагаемые на стержнях, концентрические и дисковые, располагаемые на стержнях в чередующемся порядке.</w:t>
      </w:r>
    </w:p>
    <w:p w:rsidR="00263BF8" w:rsidRPr="00D74904" w:rsidRDefault="00263BF8" w:rsidP="00F63F44">
      <w:pPr>
        <w:tabs>
          <w:tab w:val="left" w:pos="1019"/>
        </w:tabs>
        <w:ind w:firstLine="709"/>
        <w:jc w:val="both"/>
        <w:rPr>
          <w:rFonts w:ascii="Royal Times New Roman" w:hAnsi="Royal Times New Roman"/>
          <w:sz w:val="22"/>
          <w:szCs w:val="22"/>
        </w:rPr>
      </w:pPr>
      <w:r w:rsidRPr="00D74904">
        <w:rPr>
          <w:rFonts w:ascii="Royal Times New Roman" w:hAnsi="Royal Times New Roman"/>
          <w:sz w:val="22"/>
          <w:szCs w:val="22"/>
        </w:rPr>
        <w:t>Расширитель</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Расширитель служит для локализации (компенсации) колебаний уровня масла в силовом трансформаторе при изменении температуры. Кроме того, он уменьшает площадь соприкосновения с воздухом открытой поверхности масла и, следовательно, защищает масло от преждевременного окисления кислородом.</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Расширитель представляет собой металлический цилиндр, соединенный с баком трубопроводом. Их устанавливают на трансформаторах напряжением 6 кВ и выше, мощностью 25 кВ-А и более. Объем расширителя выбирают таким, чтобы при всех режимах работы трансформатора от отключенного состояния до номинальной нагрузки и при колебаниях температуры окружающего воздуха от —45 до +40°С в нем было масло (обычно 8—10% объема масла, находящегося в трансформаторе).</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При нагревании масло из бака трансформатора (рис.5) по трубе, соединяющей его с патрубком 7, вытесняется в расширитель; при снижении температуры оно поступает обратно в бак. На торцовой стенке корпуса 2 расширителя </w:t>
      </w:r>
      <w:proofErr w:type="spellStart"/>
      <w:r w:rsidRPr="00D74904">
        <w:rPr>
          <w:rFonts w:ascii="Royal Times New Roman" w:hAnsi="Royal Times New Roman"/>
          <w:sz w:val="22"/>
          <w:szCs w:val="22"/>
        </w:rPr>
        <w:t>установленмаслоуказатель</w:t>
      </w:r>
      <w:proofErr w:type="spellEnd"/>
      <w:r w:rsidRPr="00D74904">
        <w:rPr>
          <w:rFonts w:ascii="Royal Times New Roman" w:hAnsi="Royal Times New Roman"/>
          <w:sz w:val="22"/>
          <w:szCs w:val="22"/>
        </w:rPr>
        <w:t xml:space="preserve"> 1 и нанесены краской три горизонтальные черты с контрольными цифрами: —45, +15 и +40°С. Это означает, что в неработающем трансформаторе уровни масла, отмеченные черточками, должны соответствовать указанным температурам окружающего воздуха. Другая торцовая стенка корпуса крепится болтами на </w:t>
      </w:r>
      <w:proofErr w:type="spellStart"/>
      <w:r w:rsidRPr="00D74904">
        <w:rPr>
          <w:rFonts w:ascii="Royal Times New Roman" w:hAnsi="Royal Times New Roman"/>
          <w:sz w:val="22"/>
          <w:szCs w:val="22"/>
        </w:rPr>
        <w:t>маслоуплотняющей</w:t>
      </w:r>
      <w:proofErr w:type="spellEnd"/>
      <w:r w:rsidRPr="00D74904">
        <w:rPr>
          <w:rFonts w:ascii="Royal Times New Roman" w:hAnsi="Royal Times New Roman"/>
          <w:sz w:val="22"/>
          <w:szCs w:val="22"/>
        </w:rPr>
        <w:t xml:space="preserve"> прокладке. Через разъем производят чистку и окраску внутренней поверхности расширителя.</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noProof/>
          <w:sz w:val="22"/>
          <w:szCs w:val="22"/>
        </w:rPr>
        <w:drawing>
          <wp:inline distT="0" distB="0" distL="0" distR="0">
            <wp:extent cx="2640169" cy="1320084"/>
            <wp:effectExtent l="0" t="0" r="0" b="0"/>
            <wp:docPr id="22" name="Рисунок 22" descr="Устройство расширителя трансформаторов III габари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Устройство расширителя трансформаторов III габарита"/>
                    <pic:cNvPicPr>
                      <a:picLocks noChangeAspect="1" noChangeArrowheads="1"/>
                    </pic:cNvPicPr>
                  </pic:nvPicPr>
                  <pic:blipFill>
                    <a:blip r:embed="rId26" cstate="print"/>
                    <a:srcRect/>
                    <a:stretch>
                      <a:fillRect/>
                    </a:stretch>
                  </pic:blipFill>
                  <pic:spPr bwMode="auto">
                    <a:xfrm>
                      <a:off x="0" y="0"/>
                      <a:ext cx="2649076" cy="1324537"/>
                    </a:xfrm>
                    <a:prstGeom prst="rect">
                      <a:avLst/>
                    </a:prstGeom>
                    <a:noFill/>
                    <a:ln w="9525">
                      <a:noFill/>
                      <a:miter lim="800000"/>
                      <a:headEnd/>
                      <a:tailEnd/>
                    </a:ln>
                  </pic:spPr>
                </pic:pic>
              </a:graphicData>
            </a:graphic>
          </wp:inline>
        </w:drawing>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Рис. 5 Устройство расширителя трансформатора.</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Для сбора и удаления осадков и влаги со дна расширителя предназначен отстойник 10 с отверстием, закрываемым пробкой 9 и служащим также для слива масла из расширителя. Изменение в расширителе уровня масла, а следовательно, его объема компенсируется атмосферным воздухом, поступающим в расширитель из окружающей среды через осушитель, подсоединяемый к патрубку 6. Отверстие с пробкой 5 предназначено для заполнения расширителя маслом, кольца 3 — для подъема, патрубок 4 — для соединения с предохранительной трубой. Чтобы осадки не попадали в трансформатор со дна расширителя, конец патрубка 7 выступает внутри расширителя на 50—60 мм.</w:t>
      </w:r>
      <w:r w:rsidRPr="00D74904">
        <w:rPr>
          <w:rFonts w:ascii="Royal Times New Roman" w:hAnsi="Royal Times New Roman"/>
          <w:sz w:val="22"/>
          <w:szCs w:val="22"/>
        </w:rPr>
        <w:br/>
        <w:t>Расширитель устанавливают немного выше уровня крышки 6 трансформатора с помощью опорных пластин 12, которые приварены к кронштейнам 11, закрепляемым на крышке болтами.</w:t>
      </w:r>
    </w:p>
    <w:p w:rsidR="00263BF8" w:rsidRPr="00D74904" w:rsidRDefault="00263BF8" w:rsidP="00F63F44">
      <w:pPr>
        <w:ind w:firstLine="709"/>
        <w:jc w:val="both"/>
        <w:rPr>
          <w:rFonts w:ascii="Royal Times New Roman" w:hAnsi="Royal Times New Roman"/>
          <w:sz w:val="22"/>
          <w:szCs w:val="22"/>
        </w:rPr>
      </w:pPr>
      <w:proofErr w:type="spellStart"/>
      <w:r w:rsidRPr="00D74904">
        <w:rPr>
          <w:rStyle w:val="a6"/>
          <w:rFonts w:ascii="Royal Times New Roman" w:hAnsi="Royal Times New Roman"/>
          <w:b w:val="0"/>
          <w:sz w:val="22"/>
          <w:szCs w:val="22"/>
        </w:rPr>
        <w:t>Маслоуказатель</w:t>
      </w:r>
      <w:proofErr w:type="spellEnd"/>
      <w:r w:rsidRPr="00D74904">
        <w:rPr>
          <w:rFonts w:ascii="Royal Times New Roman" w:hAnsi="Royal Times New Roman"/>
          <w:sz w:val="22"/>
          <w:szCs w:val="22"/>
        </w:rPr>
        <w:t xml:space="preserve"> служит для контроля за уровнем масла в трансформаторе. На расширителях трансформаторов I и II габаритов устанавливают </w:t>
      </w:r>
      <w:proofErr w:type="spellStart"/>
      <w:r w:rsidRPr="00D74904">
        <w:rPr>
          <w:rFonts w:ascii="Royal Times New Roman" w:hAnsi="Royal Times New Roman"/>
          <w:sz w:val="22"/>
          <w:szCs w:val="22"/>
        </w:rPr>
        <w:t>плоскиемаслоуказатели</w:t>
      </w:r>
      <w:proofErr w:type="spellEnd"/>
      <w:r w:rsidRPr="00D74904">
        <w:rPr>
          <w:rFonts w:ascii="Royal Times New Roman" w:hAnsi="Royal Times New Roman"/>
          <w:sz w:val="22"/>
          <w:szCs w:val="22"/>
        </w:rPr>
        <w:t xml:space="preserve">. На трансформаторы III и IV габаритов устанавливают трубчатый </w:t>
      </w:r>
      <w:proofErr w:type="spellStart"/>
      <w:r w:rsidRPr="00D74904">
        <w:rPr>
          <w:rFonts w:ascii="Royal Times New Roman" w:hAnsi="Royal Times New Roman"/>
          <w:sz w:val="22"/>
          <w:szCs w:val="22"/>
        </w:rPr>
        <w:t>маслоуказатель</w:t>
      </w:r>
      <w:proofErr w:type="spellEnd"/>
      <w:r w:rsidRPr="00D74904">
        <w:rPr>
          <w:rFonts w:ascii="Royal Times New Roman" w:hAnsi="Royal Times New Roman"/>
          <w:sz w:val="22"/>
          <w:szCs w:val="22"/>
        </w:rPr>
        <w:t xml:space="preserve">, который работает по принципу сообщающихся сосудов. В последние годы на трансформаторах IV габарита и выше устанавливают стрелочные магнитные </w:t>
      </w:r>
      <w:proofErr w:type="spellStart"/>
      <w:r w:rsidRPr="00D74904">
        <w:rPr>
          <w:rFonts w:ascii="Royal Times New Roman" w:hAnsi="Royal Times New Roman"/>
          <w:sz w:val="22"/>
          <w:szCs w:val="22"/>
        </w:rPr>
        <w:t>маслоуказатели</w:t>
      </w:r>
      <w:proofErr w:type="spellEnd"/>
      <w:r w:rsidRPr="00D74904">
        <w:rPr>
          <w:rFonts w:ascii="Royal Times New Roman" w:hAnsi="Royal Times New Roman"/>
          <w:sz w:val="22"/>
          <w:szCs w:val="22"/>
        </w:rPr>
        <w:t>, отличающиеся более совершенной конструкцией и надежностью в работе.</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          Масляные трансформаторы с расширителями мощностью 1000 кВ-А и более снабжаются газовыми реле для защиты от всех видов внутренних повреждений, сопровождающихся выделением газа и ускоренным </w:t>
      </w:r>
      <w:proofErr w:type="spellStart"/>
      <w:r w:rsidRPr="00D74904">
        <w:rPr>
          <w:rFonts w:ascii="Royal Times New Roman" w:hAnsi="Royal Times New Roman"/>
          <w:sz w:val="22"/>
          <w:szCs w:val="22"/>
        </w:rPr>
        <w:t>перетоком</w:t>
      </w:r>
      <w:proofErr w:type="spellEnd"/>
      <w:r w:rsidRPr="00D74904">
        <w:rPr>
          <w:rFonts w:ascii="Royal Times New Roman" w:hAnsi="Royal Times New Roman"/>
          <w:sz w:val="22"/>
          <w:szCs w:val="22"/>
        </w:rPr>
        <w:t xml:space="preserve"> масла из бака трансформатора в расширитель, а также от утечки масла из трансформатора и попадания воздуха в бак. Реле предназначено для установки в маслопровод с условным проходом 50 и 80 мм, соединяющий бак трансформатора с расширителем, и может надежно работать при температуре окружающего воздуха от —45 до +40°С.</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Для осушки поступающего в </w:t>
      </w:r>
      <w:proofErr w:type="spellStart"/>
      <w:r w:rsidRPr="00D74904">
        <w:rPr>
          <w:rFonts w:ascii="Royal Times New Roman" w:hAnsi="Royal Times New Roman"/>
          <w:sz w:val="22"/>
          <w:szCs w:val="22"/>
        </w:rPr>
        <w:t>надмасляное</w:t>
      </w:r>
      <w:proofErr w:type="spellEnd"/>
      <w:r w:rsidRPr="00D74904">
        <w:rPr>
          <w:rFonts w:ascii="Royal Times New Roman" w:hAnsi="Royal Times New Roman"/>
          <w:sz w:val="22"/>
          <w:szCs w:val="22"/>
        </w:rPr>
        <w:t xml:space="preserve"> пространство трансформаторов газа или воздуха и очистки его от промышленных загрязнений на патрубок расширителя устанавливают </w:t>
      </w:r>
      <w:proofErr w:type="spellStart"/>
      <w:r w:rsidRPr="00D74904">
        <w:rPr>
          <w:rFonts w:ascii="Royal Times New Roman" w:hAnsi="Royal Times New Roman"/>
          <w:sz w:val="22"/>
          <w:szCs w:val="22"/>
        </w:rPr>
        <w:t>воздухоосушители</w:t>
      </w:r>
      <w:proofErr w:type="spellEnd"/>
      <w:r w:rsidRPr="00D74904">
        <w:rPr>
          <w:rFonts w:ascii="Royal Times New Roman" w:hAnsi="Royal Times New Roman"/>
          <w:sz w:val="22"/>
          <w:szCs w:val="22"/>
        </w:rPr>
        <w:t>.</w:t>
      </w:r>
    </w:p>
    <w:p w:rsidR="00263BF8" w:rsidRPr="00D74904" w:rsidRDefault="00263BF8" w:rsidP="00F63F44">
      <w:pPr>
        <w:ind w:firstLine="709"/>
        <w:jc w:val="both"/>
        <w:rPr>
          <w:rFonts w:ascii="Royal Times New Roman" w:hAnsi="Royal Times New Roman"/>
          <w:sz w:val="22"/>
          <w:szCs w:val="22"/>
        </w:rPr>
      </w:pPr>
      <w:r w:rsidRPr="00D74904">
        <w:rPr>
          <w:rFonts w:ascii="Royal Times New Roman" w:hAnsi="Royal Times New Roman"/>
          <w:noProof/>
          <w:sz w:val="22"/>
          <w:szCs w:val="22"/>
        </w:rPr>
        <w:drawing>
          <wp:inline distT="0" distB="0" distL="0" distR="0">
            <wp:extent cx="1288156" cy="1577662"/>
            <wp:effectExtent l="19050" t="0" r="7244" b="0"/>
            <wp:docPr id="2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srcRect/>
                    <a:stretch>
                      <a:fillRect/>
                    </a:stretch>
                  </pic:blipFill>
                  <pic:spPr bwMode="auto">
                    <a:xfrm>
                      <a:off x="0" y="0"/>
                      <a:ext cx="1290081" cy="1580020"/>
                    </a:xfrm>
                    <a:prstGeom prst="rect">
                      <a:avLst/>
                    </a:prstGeom>
                    <a:noFill/>
                    <a:ln w="9525">
                      <a:noFill/>
                      <a:miter lim="800000"/>
                      <a:headEnd/>
                      <a:tailEnd/>
                    </a:ln>
                  </pic:spPr>
                </pic:pic>
              </a:graphicData>
            </a:graphic>
          </wp:inline>
        </w:drawing>
      </w:r>
    </w:p>
    <w:p w:rsidR="00263BF8" w:rsidRPr="00D74904" w:rsidRDefault="00263BF8" w:rsidP="00F63F44">
      <w:pPr>
        <w:ind w:firstLine="709"/>
        <w:jc w:val="both"/>
        <w:rPr>
          <w:rStyle w:val="a8"/>
          <w:rFonts w:ascii="Royal Times New Roman" w:hAnsi="Royal Times New Roman"/>
          <w:i w:val="0"/>
          <w:color w:val="333333"/>
          <w:sz w:val="22"/>
          <w:szCs w:val="22"/>
        </w:rPr>
      </w:pPr>
      <w:r w:rsidRPr="00D74904">
        <w:rPr>
          <w:rFonts w:ascii="Royal Times New Roman" w:hAnsi="Royal Times New Roman"/>
          <w:sz w:val="22"/>
          <w:szCs w:val="22"/>
        </w:rPr>
        <w:t xml:space="preserve">Рис.6  </w:t>
      </w:r>
      <w:r w:rsidRPr="00D74904">
        <w:rPr>
          <w:rStyle w:val="a8"/>
          <w:rFonts w:ascii="Royal Times New Roman" w:hAnsi="Royal Times New Roman"/>
          <w:color w:val="333333"/>
          <w:sz w:val="22"/>
          <w:szCs w:val="22"/>
        </w:rPr>
        <w:t xml:space="preserve">Установка </w:t>
      </w:r>
      <w:proofErr w:type="spellStart"/>
      <w:r w:rsidRPr="00D74904">
        <w:rPr>
          <w:rStyle w:val="a8"/>
          <w:rFonts w:ascii="Royal Times New Roman" w:hAnsi="Royal Times New Roman"/>
          <w:color w:val="333333"/>
          <w:sz w:val="22"/>
          <w:szCs w:val="22"/>
        </w:rPr>
        <w:t>воздухоосушителя</w:t>
      </w:r>
      <w:proofErr w:type="spellEnd"/>
      <w:r w:rsidRPr="00D74904">
        <w:rPr>
          <w:rStyle w:val="a8"/>
          <w:rFonts w:ascii="Royal Times New Roman" w:hAnsi="Royal Times New Roman"/>
          <w:color w:val="333333"/>
          <w:sz w:val="22"/>
          <w:szCs w:val="22"/>
        </w:rPr>
        <w:t>.</w:t>
      </w:r>
    </w:p>
    <w:p w:rsidR="00263BF8" w:rsidRPr="00D74904" w:rsidRDefault="00263BF8" w:rsidP="00F63F44">
      <w:pPr>
        <w:ind w:firstLine="709"/>
        <w:jc w:val="both"/>
        <w:rPr>
          <w:rFonts w:ascii="Royal Times New Roman" w:hAnsi="Royal Times New Roman"/>
          <w:i/>
          <w:sz w:val="22"/>
          <w:szCs w:val="22"/>
        </w:rPr>
      </w:pPr>
      <w:r w:rsidRPr="00D74904">
        <w:rPr>
          <w:rStyle w:val="a8"/>
          <w:rFonts w:ascii="Royal Times New Roman" w:hAnsi="Royal Times New Roman"/>
          <w:color w:val="333333"/>
          <w:sz w:val="22"/>
          <w:szCs w:val="22"/>
        </w:rPr>
        <w:lastRenderedPageBreak/>
        <w:t xml:space="preserve">1 — </w:t>
      </w:r>
      <w:proofErr w:type="spellStart"/>
      <w:r w:rsidRPr="00D74904">
        <w:rPr>
          <w:rStyle w:val="a8"/>
          <w:rFonts w:ascii="Royal Times New Roman" w:hAnsi="Royal Times New Roman"/>
          <w:color w:val="333333"/>
          <w:sz w:val="22"/>
          <w:szCs w:val="22"/>
        </w:rPr>
        <w:t>воздухоосушитель</w:t>
      </w:r>
      <w:proofErr w:type="spellEnd"/>
      <w:r w:rsidRPr="00D74904">
        <w:rPr>
          <w:rStyle w:val="a8"/>
          <w:rFonts w:ascii="Royal Times New Roman" w:hAnsi="Royal Times New Roman"/>
          <w:color w:val="333333"/>
          <w:sz w:val="22"/>
          <w:szCs w:val="22"/>
        </w:rPr>
        <w:t xml:space="preserve">; 2— патрубок внутри расширителя; 3 — расширитель; 4 — трансформаторное масло;11 — пробка для доливки масла в затвор </w:t>
      </w:r>
      <w:proofErr w:type="spellStart"/>
      <w:r w:rsidRPr="00D74904">
        <w:rPr>
          <w:rStyle w:val="a8"/>
          <w:rFonts w:ascii="Royal Times New Roman" w:hAnsi="Royal Times New Roman"/>
          <w:color w:val="333333"/>
          <w:sz w:val="22"/>
          <w:szCs w:val="22"/>
        </w:rPr>
        <w:t>воздухоосушителя</w:t>
      </w:r>
      <w:proofErr w:type="spellEnd"/>
      <w:r w:rsidRPr="00D74904">
        <w:rPr>
          <w:rStyle w:val="a8"/>
          <w:rFonts w:ascii="Royal Times New Roman" w:hAnsi="Royal Times New Roman"/>
          <w:color w:val="333333"/>
          <w:sz w:val="22"/>
          <w:szCs w:val="22"/>
        </w:rPr>
        <w:t>.</w:t>
      </w:r>
    </w:p>
    <w:p w:rsidR="00263BF8" w:rsidRPr="00D74904" w:rsidRDefault="00263BF8" w:rsidP="00F63F44">
      <w:pPr>
        <w:tabs>
          <w:tab w:val="left" w:pos="4110"/>
        </w:tabs>
        <w:ind w:firstLine="709"/>
        <w:jc w:val="both"/>
        <w:rPr>
          <w:rFonts w:ascii="Royal Times New Roman" w:hAnsi="Royal Times New Roman"/>
          <w:sz w:val="22"/>
          <w:szCs w:val="22"/>
        </w:rPr>
      </w:pPr>
      <w:r w:rsidRPr="00D74904">
        <w:rPr>
          <w:rFonts w:ascii="Royal Times New Roman" w:hAnsi="Royal Times New Roman"/>
          <w:sz w:val="22"/>
          <w:szCs w:val="22"/>
        </w:rPr>
        <w:tab/>
      </w:r>
    </w:p>
    <w:p w:rsidR="00263BF8" w:rsidRPr="00D74904" w:rsidRDefault="00263BF8" w:rsidP="00F63F44">
      <w:pPr>
        <w:tabs>
          <w:tab w:val="left" w:pos="4110"/>
        </w:tabs>
        <w:ind w:firstLine="709"/>
        <w:jc w:val="both"/>
        <w:rPr>
          <w:rFonts w:ascii="Royal Times New Roman" w:hAnsi="Royal Times New Roman"/>
          <w:sz w:val="22"/>
          <w:szCs w:val="22"/>
        </w:rPr>
      </w:pPr>
      <w:r w:rsidRPr="00D74904">
        <w:rPr>
          <w:rFonts w:ascii="Royal Times New Roman" w:hAnsi="Royal Times New Roman"/>
          <w:sz w:val="22"/>
          <w:szCs w:val="22"/>
        </w:rPr>
        <w:t>КОНТРОЛЬНЫЕ ВОПРОСЫ.</w:t>
      </w:r>
    </w:p>
    <w:p w:rsidR="00263BF8" w:rsidRPr="00D74904" w:rsidRDefault="00EF66DD" w:rsidP="00EF66DD">
      <w:pPr>
        <w:pStyle w:val="a3"/>
        <w:tabs>
          <w:tab w:val="left" w:pos="4110"/>
        </w:tabs>
        <w:ind w:left="709"/>
        <w:jc w:val="both"/>
        <w:rPr>
          <w:rFonts w:ascii="Royal Times New Roman" w:hAnsi="Royal Times New Roman"/>
          <w:sz w:val="22"/>
          <w:szCs w:val="22"/>
        </w:rPr>
      </w:pPr>
      <w:r w:rsidRPr="00D74904">
        <w:rPr>
          <w:rFonts w:ascii="Royal Times New Roman" w:hAnsi="Royal Times New Roman"/>
          <w:sz w:val="22"/>
          <w:szCs w:val="22"/>
        </w:rPr>
        <w:t>1.</w:t>
      </w:r>
      <w:r w:rsidR="00263BF8" w:rsidRPr="00D74904">
        <w:rPr>
          <w:rFonts w:ascii="Royal Times New Roman" w:hAnsi="Royal Times New Roman"/>
          <w:sz w:val="22"/>
          <w:szCs w:val="22"/>
        </w:rPr>
        <w:t>Дайте определение трансформатора?</w:t>
      </w:r>
    </w:p>
    <w:p w:rsidR="00263BF8" w:rsidRPr="00D74904" w:rsidRDefault="00EF66DD" w:rsidP="00EF66DD">
      <w:pPr>
        <w:pStyle w:val="a3"/>
        <w:tabs>
          <w:tab w:val="left" w:pos="4110"/>
        </w:tabs>
        <w:ind w:left="709"/>
        <w:jc w:val="both"/>
        <w:rPr>
          <w:rFonts w:ascii="Royal Times New Roman" w:hAnsi="Royal Times New Roman"/>
          <w:sz w:val="22"/>
          <w:szCs w:val="22"/>
        </w:rPr>
      </w:pPr>
      <w:r w:rsidRPr="00D74904">
        <w:rPr>
          <w:rFonts w:ascii="Royal Times New Roman" w:hAnsi="Royal Times New Roman"/>
          <w:sz w:val="22"/>
          <w:szCs w:val="22"/>
        </w:rPr>
        <w:t>2.</w:t>
      </w:r>
      <w:r w:rsidR="00263BF8" w:rsidRPr="00D74904">
        <w:rPr>
          <w:rFonts w:ascii="Royal Times New Roman" w:hAnsi="Royal Times New Roman"/>
          <w:sz w:val="22"/>
          <w:szCs w:val="22"/>
        </w:rPr>
        <w:t>Что находится в баке трансформатора?</w:t>
      </w:r>
    </w:p>
    <w:p w:rsidR="00263BF8" w:rsidRPr="00D74904" w:rsidRDefault="00EF66DD" w:rsidP="00EF66DD">
      <w:pPr>
        <w:pStyle w:val="a3"/>
        <w:tabs>
          <w:tab w:val="left" w:pos="4110"/>
        </w:tabs>
        <w:ind w:left="709"/>
        <w:jc w:val="both"/>
        <w:rPr>
          <w:rFonts w:ascii="Royal Times New Roman" w:hAnsi="Royal Times New Roman"/>
          <w:sz w:val="22"/>
          <w:szCs w:val="22"/>
        </w:rPr>
      </w:pPr>
      <w:r w:rsidRPr="00D74904">
        <w:rPr>
          <w:rFonts w:ascii="Royal Times New Roman" w:hAnsi="Royal Times New Roman"/>
          <w:sz w:val="22"/>
          <w:szCs w:val="22"/>
        </w:rPr>
        <w:t>3.</w:t>
      </w:r>
      <w:r w:rsidR="00263BF8" w:rsidRPr="00D74904">
        <w:rPr>
          <w:rFonts w:ascii="Royal Times New Roman" w:hAnsi="Royal Times New Roman"/>
          <w:sz w:val="22"/>
          <w:szCs w:val="22"/>
        </w:rPr>
        <w:t>Для чего предназначен переключатель?</w:t>
      </w:r>
    </w:p>
    <w:p w:rsidR="00263BF8" w:rsidRPr="00D74904" w:rsidRDefault="00EF66DD" w:rsidP="00EF66DD">
      <w:pPr>
        <w:pStyle w:val="a3"/>
        <w:tabs>
          <w:tab w:val="left" w:pos="4110"/>
        </w:tabs>
        <w:ind w:left="709"/>
        <w:jc w:val="both"/>
        <w:rPr>
          <w:rFonts w:ascii="Royal Times New Roman" w:hAnsi="Royal Times New Roman"/>
          <w:sz w:val="22"/>
          <w:szCs w:val="22"/>
        </w:rPr>
      </w:pPr>
      <w:r w:rsidRPr="00D74904">
        <w:rPr>
          <w:rFonts w:ascii="Royal Times New Roman" w:hAnsi="Royal Times New Roman"/>
          <w:sz w:val="22"/>
          <w:szCs w:val="22"/>
        </w:rPr>
        <w:t>4.</w:t>
      </w:r>
      <w:r w:rsidR="00263BF8" w:rsidRPr="00D74904">
        <w:rPr>
          <w:rFonts w:ascii="Royal Times New Roman" w:hAnsi="Royal Times New Roman"/>
          <w:sz w:val="22"/>
          <w:szCs w:val="22"/>
        </w:rPr>
        <w:t xml:space="preserve">Для чего </w:t>
      </w:r>
      <w:proofErr w:type="spellStart"/>
      <w:r w:rsidR="00263BF8" w:rsidRPr="00D74904">
        <w:rPr>
          <w:rFonts w:ascii="Royal Times New Roman" w:hAnsi="Royal Times New Roman"/>
          <w:sz w:val="22"/>
          <w:szCs w:val="22"/>
        </w:rPr>
        <w:t>магнитопровод</w:t>
      </w:r>
      <w:proofErr w:type="spellEnd"/>
      <w:r w:rsidR="00263BF8" w:rsidRPr="00D74904">
        <w:rPr>
          <w:rFonts w:ascii="Royal Times New Roman" w:hAnsi="Royal Times New Roman"/>
          <w:sz w:val="22"/>
          <w:szCs w:val="22"/>
        </w:rPr>
        <w:t xml:space="preserve"> набирают из отдельных листов электротехнической стали?</w:t>
      </w:r>
    </w:p>
    <w:p w:rsidR="00263BF8" w:rsidRPr="00D74904" w:rsidRDefault="00EF66DD" w:rsidP="00EF66DD">
      <w:pPr>
        <w:pStyle w:val="a3"/>
        <w:tabs>
          <w:tab w:val="left" w:pos="4110"/>
        </w:tabs>
        <w:ind w:left="709"/>
        <w:jc w:val="both"/>
        <w:rPr>
          <w:rFonts w:ascii="Royal Times New Roman" w:hAnsi="Royal Times New Roman"/>
          <w:sz w:val="22"/>
          <w:szCs w:val="22"/>
        </w:rPr>
      </w:pPr>
      <w:r w:rsidRPr="00D74904">
        <w:rPr>
          <w:rFonts w:ascii="Royal Times New Roman" w:hAnsi="Royal Times New Roman"/>
          <w:sz w:val="22"/>
          <w:szCs w:val="22"/>
        </w:rPr>
        <w:t>5.</w:t>
      </w:r>
      <w:r w:rsidR="00263BF8" w:rsidRPr="00D74904">
        <w:rPr>
          <w:rFonts w:ascii="Royal Times New Roman" w:hAnsi="Royal Times New Roman"/>
          <w:sz w:val="22"/>
          <w:szCs w:val="22"/>
        </w:rPr>
        <w:t xml:space="preserve">Сколько ступеней регулирования напряжения имеют трансформаторы мощностью до 1000 </w:t>
      </w:r>
      <w:proofErr w:type="spellStart"/>
      <w:r w:rsidR="00263BF8" w:rsidRPr="00D74904">
        <w:rPr>
          <w:rFonts w:ascii="Royal Times New Roman" w:hAnsi="Royal Times New Roman"/>
          <w:sz w:val="22"/>
          <w:szCs w:val="22"/>
        </w:rPr>
        <w:t>кВА</w:t>
      </w:r>
      <w:proofErr w:type="spellEnd"/>
      <w:r w:rsidR="00263BF8" w:rsidRPr="00D74904">
        <w:rPr>
          <w:rFonts w:ascii="Royal Times New Roman" w:hAnsi="Royal Times New Roman"/>
          <w:sz w:val="22"/>
          <w:szCs w:val="22"/>
        </w:rPr>
        <w:t xml:space="preserve"> и свыше 1600 </w:t>
      </w:r>
      <w:proofErr w:type="spellStart"/>
      <w:r w:rsidR="00263BF8" w:rsidRPr="00D74904">
        <w:rPr>
          <w:rFonts w:ascii="Royal Times New Roman" w:hAnsi="Royal Times New Roman"/>
          <w:sz w:val="22"/>
          <w:szCs w:val="22"/>
        </w:rPr>
        <w:t>кВА</w:t>
      </w:r>
      <w:proofErr w:type="spellEnd"/>
      <w:r w:rsidR="00263BF8" w:rsidRPr="00D74904">
        <w:rPr>
          <w:rFonts w:ascii="Royal Times New Roman" w:hAnsi="Royal Times New Roman"/>
          <w:sz w:val="22"/>
          <w:szCs w:val="22"/>
        </w:rPr>
        <w:t>?</w:t>
      </w:r>
    </w:p>
    <w:p w:rsidR="00263BF8" w:rsidRPr="00D74904" w:rsidRDefault="00EF66DD" w:rsidP="00EF66DD">
      <w:pPr>
        <w:pStyle w:val="a3"/>
        <w:tabs>
          <w:tab w:val="left" w:pos="4110"/>
        </w:tabs>
        <w:ind w:left="709"/>
        <w:jc w:val="both"/>
        <w:rPr>
          <w:rFonts w:ascii="Royal Times New Roman" w:hAnsi="Royal Times New Roman"/>
          <w:sz w:val="22"/>
          <w:szCs w:val="22"/>
        </w:rPr>
      </w:pPr>
      <w:r w:rsidRPr="00D74904">
        <w:rPr>
          <w:rFonts w:ascii="Royal Times New Roman" w:hAnsi="Royal Times New Roman"/>
          <w:sz w:val="22"/>
          <w:szCs w:val="22"/>
        </w:rPr>
        <w:t>6.</w:t>
      </w:r>
      <w:r w:rsidR="00263BF8" w:rsidRPr="00D74904">
        <w:rPr>
          <w:rFonts w:ascii="Royal Times New Roman" w:hAnsi="Royal Times New Roman"/>
          <w:sz w:val="22"/>
          <w:szCs w:val="22"/>
        </w:rPr>
        <w:t xml:space="preserve">Какие бывают </w:t>
      </w:r>
      <w:proofErr w:type="spellStart"/>
      <w:r w:rsidR="00263BF8" w:rsidRPr="00D74904">
        <w:rPr>
          <w:rFonts w:ascii="Royal Times New Roman" w:hAnsi="Royal Times New Roman"/>
          <w:sz w:val="22"/>
          <w:szCs w:val="22"/>
        </w:rPr>
        <w:t>магнитопроводы</w:t>
      </w:r>
      <w:proofErr w:type="spellEnd"/>
      <w:r w:rsidR="00263BF8" w:rsidRPr="00D74904">
        <w:rPr>
          <w:rFonts w:ascii="Royal Times New Roman" w:hAnsi="Royal Times New Roman"/>
          <w:sz w:val="22"/>
          <w:szCs w:val="22"/>
        </w:rPr>
        <w:t xml:space="preserve"> по способу сборки?</w:t>
      </w:r>
    </w:p>
    <w:p w:rsidR="00263BF8" w:rsidRPr="00D74904" w:rsidRDefault="00EF66DD" w:rsidP="00EF66DD">
      <w:pPr>
        <w:pStyle w:val="a3"/>
        <w:tabs>
          <w:tab w:val="left" w:pos="4110"/>
        </w:tabs>
        <w:ind w:left="709"/>
        <w:jc w:val="both"/>
        <w:rPr>
          <w:rFonts w:ascii="Royal Times New Roman" w:hAnsi="Royal Times New Roman"/>
          <w:sz w:val="22"/>
          <w:szCs w:val="22"/>
        </w:rPr>
      </w:pPr>
      <w:r w:rsidRPr="00D74904">
        <w:rPr>
          <w:rFonts w:ascii="Royal Times New Roman" w:hAnsi="Royal Times New Roman"/>
          <w:sz w:val="22"/>
          <w:szCs w:val="22"/>
        </w:rPr>
        <w:t>7.</w:t>
      </w:r>
      <w:r w:rsidR="00263BF8" w:rsidRPr="00D74904">
        <w:rPr>
          <w:rFonts w:ascii="Royal Times New Roman" w:hAnsi="Royal Times New Roman"/>
          <w:sz w:val="22"/>
          <w:szCs w:val="22"/>
        </w:rPr>
        <w:t xml:space="preserve">От чего зависит форма поперечного сечения стержней </w:t>
      </w:r>
      <w:proofErr w:type="spellStart"/>
      <w:r w:rsidR="00263BF8" w:rsidRPr="00D74904">
        <w:rPr>
          <w:rFonts w:ascii="Royal Times New Roman" w:hAnsi="Royal Times New Roman"/>
          <w:sz w:val="22"/>
          <w:szCs w:val="22"/>
        </w:rPr>
        <w:t>магнитопровода</w:t>
      </w:r>
      <w:proofErr w:type="spellEnd"/>
      <w:r w:rsidR="00263BF8" w:rsidRPr="00D74904">
        <w:rPr>
          <w:rFonts w:ascii="Royal Times New Roman" w:hAnsi="Royal Times New Roman"/>
          <w:sz w:val="22"/>
          <w:szCs w:val="22"/>
        </w:rPr>
        <w:t>?</w:t>
      </w:r>
    </w:p>
    <w:p w:rsidR="00263BF8" w:rsidRPr="00D74904" w:rsidRDefault="00EF66DD" w:rsidP="00EF66DD">
      <w:pPr>
        <w:pStyle w:val="a3"/>
        <w:tabs>
          <w:tab w:val="left" w:pos="4110"/>
        </w:tabs>
        <w:ind w:left="709"/>
        <w:jc w:val="both"/>
        <w:rPr>
          <w:rFonts w:ascii="Royal Times New Roman" w:hAnsi="Royal Times New Roman"/>
          <w:sz w:val="22"/>
          <w:szCs w:val="22"/>
        </w:rPr>
      </w:pPr>
      <w:r w:rsidRPr="00D74904">
        <w:rPr>
          <w:rFonts w:ascii="Royal Times New Roman" w:hAnsi="Royal Times New Roman"/>
          <w:sz w:val="22"/>
          <w:szCs w:val="22"/>
        </w:rPr>
        <w:t>8.</w:t>
      </w:r>
      <w:r w:rsidR="00263BF8" w:rsidRPr="00D74904">
        <w:rPr>
          <w:rFonts w:ascii="Royal Times New Roman" w:hAnsi="Royal Times New Roman"/>
          <w:sz w:val="22"/>
          <w:szCs w:val="22"/>
        </w:rPr>
        <w:t>Стержни какого сечения применяют в трансформаторах?</w:t>
      </w:r>
    </w:p>
    <w:p w:rsidR="00263BF8" w:rsidRPr="00D74904" w:rsidRDefault="00EF66DD" w:rsidP="00EF66DD">
      <w:pPr>
        <w:pStyle w:val="a3"/>
        <w:tabs>
          <w:tab w:val="left" w:pos="4110"/>
        </w:tabs>
        <w:ind w:left="709"/>
        <w:jc w:val="both"/>
        <w:rPr>
          <w:rFonts w:ascii="Royal Times New Roman" w:hAnsi="Royal Times New Roman"/>
          <w:sz w:val="22"/>
          <w:szCs w:val="22"/>
        </w:rPr>
      </w:pPr>
      <w:r w:rsidRPr="00D74904">
        <w:rPr>
          <w:rFonts w:ascii="Royal Times New Roman" w:hAnsi="Royal Times New Roman"/>
          <w:sz w:val="22"/>
          <w:szCs w:val="22"/>
        </w:rPr>
        <w:t>9.</w:t>
      </w:r>
      <w:r w:rsidR="00263BF8" w:rsidRPr="00D74904">
        <w:rPr>
          <w:rFonts w:ascii="Royal Times New Roman" w:hAnsi="Royal Times New Roman"/>
          <w:sz w:val="22"/>
          <w:szCs w:val="22"/>
        </w:rPr>
        <w:t>Чем отличаются друг от друга обмотки трансформаторов?</w:t>
      </w:r>
    </w:p>
    <w:p w:rsidR="00263BF8" w:rsidRPr="00D74904" w:rsidRDefault="00EF66DD" w:rsidP="00EF66DD">
      <w:pPr>
        <w:pStyle w:val="a3"/>
        <w:tabs>
          <w:tab w:val="left" w:pos="4110"/>
        </w:tabs>
        <w:ind w:left="709"/>
        <w:jc w:val="both"/>
        <w:rPr>
          <w:rFonts w:ascii="Royal Times New Roman" w:hAnsi="Royal Times New Roman"/>
          <w:sz w:val="22"/>
          <w:szCs w:val="22"/>
        </w:rPr>
      </w:pPr>
      <w:r w:rsidRPr="00D74904">
        <w:rPr>
          <w:rFonts w:ascii="Royal Times New Roman" w:hAnsi="Royal Times New Roman"/>
          <w:sz w:val="22"/>
          <w:szCs w:val="22"/>
        </w:rPr>
        <w:t>10.</w:t>
      </w:r>
      <w:r w:rsidR="00263BF8" w:rsidRPr="00D74904">
        <w:rPr>
          <w:rFonts w:ascii="Royal Times New Roman" w:hAnsi="Royal Times New Roman"/>
          <w:sz w:val="22"/>
          <w:szCs w:val="22"/>
        </w:rPr>
        <w:t>Из какого материала выполняют обмотки?</w:t>
      </w:r>
    </w:p>
    <w:p w:rsidR="00263BF8" w:rsidRPr="00D74904" w:rsidRDefault="00EF66DD" w:rsidP="00EF66DD">
      <w:pPr>
        <w:pStyle w:val="a3"/>
        <w:tabs>
          <w:tab w:val="left" w:pos="4110"/>
        </w:tabs>
        <w:ind w:left="709"/>
        <w:jc w:val="both"/>
        <w:rPr>
          <w:rFonts w:ascii="Royal Times New Roman" w:hAnsi="Royal Times New Roman"/>
          <w:sz w:val="22"/>
          <w:szCs w:val="22"/>
        </w:rPr>
      </w:pPr>
      <w:r w:rsidRPr="00D74904">
        <w:rPr>
          <w:rFonts w:ascii="Royal Times New Roman" w:hAnsi="Royal Times New Roman"/>
          <w:sz w:val="22"/>
          <w:szCs w:val="22"/>
        </w:rPr>
        <w:t>11.</w:t>
      </w:r>
      <w:r w:rsidR="00263BF8" w:rsidRPr="00D74904">
        <w:rPr>
          <w:rFonts w:ascii="Royal Times New Roman" w:hAnsi="Royal Times New Roman"/>
          <w:sz w:val="22"/>
          <w:szCs w:val="22"/>
        </w:rPr>
        <w:t>Какие бывают обмотки?</w:t>
      </w:r>
    </w:p>
    <w:p w:rsidR="00263BF8" w:rsidRPr="00D74904" w:rsidRDefault="00EF66DD" w:rsidP="00EF66DD">
      <w:pPr>
        <w:pStyle w:val="a3"/>
        <w:tabs>
          <w:tab w:val="left" w:pos="4110"/>
        </w:tabs>
        <w:ind w:left="709"/>
        <w:jc w:val="both"/>
        <w:rPr>
          <w:rFonts w:ascii="Royal Times New Roman" w:hAnsi="Royal Times New Roman"/>
          <w:sz w:val="22"/>
          <w:szCs w:val="22"/>
        </w:rPr>
      </w:pPr>
      <w:r w:rsidRPr="00D74904">
        <w:rPr>
          <w:rFonts w:ascii="Royal Times New Roman" w:hAnsi="Royal Times New Roman"/>
          <w:sz w:val="22"/>
          <w:szCs w:val="22"/>
        </w:rPr>
        <w:t>12.</w:t>
      </w:r>
      <w:r w:rsidR="00263BF8" w:rsidRPr="00D74904">
        <w:rPr>
          <w:rFonts w:ascii="Royal Times New Roman" w:hAnsi="Royal Times New Roman"/>
          <w:sz w:val="22"/>
          <w:szCs w:val="22"/>
        </w:rPr>
        <w:t>Для чего служит расширитель?</w:t>
      </w:r>
    </w:p>
    <w:p w:rsidR="00263BF8" w:rsidRPr="00D74904" w:rsidRDefault="00EF66DD" w:rsidP="00EF66DD">
      <w:pPr>
        <w:pStyle w:val="a3"/>
        <w:tabs>
          <w:tab w:val="left" w:pos="4110"/>
        </w:tabs>
        <w:ind w:left="709"/>
        <w:jc w:val="both"/>
        <w:rPr>
          <w:rFonts w:ascii="Royal Times New Roman" w:hAnsi="Royal Times New Roman"/>
          <w:sz w:val="22"/>
          <w:szCs w:val="22"/>
        </w:rPr>
      </w:pPr>
      <w:r w:rsidRPr="00D74904">
        <w:rPr>
          <w:rFonts w:ascii="Royal Times New Roman" w:hAnsi="Royal Times New Roman"/>
          <w:sz w:val="22"/>
          <w:szCs w:val="22"/>
        </w:rPr>
        <w:t>13.</w:t>
      </w:r>
      <w:r w:rsidR="00263BF8" w:rsidRPr="00D74904">
        <w:rPr>
          <w:rFonts w:ascii="Royal Times New Roman" w:hAnsi="Royal Times New Roman"/>
          <w:sz w:val="22"/>
          <w:szCs w:val="22"/>
        </w:rPr>
        <w:t>Как выбирают объем расширителя?</w:t>
      </w:r>
    </w:p>
    <w:p w:rsidR="00263BF8" w:rsidRPr="00D74904" w:rsidRDefault="00EF66DD" w:rsidP="00EF66DD">
      <w:pPr>
        <w:pStyle w:val="a3"/>
        <w:tabs>
          <w:tab w:val="left" w:pos="4110"/>
        </w:tabs>
        <w:ind w:left="709"/>
        <w:jc w:val="both"/>
        <w:rPr>
          <w:rFonts w:ascii="Royal Times New Roman" w:hAnsi="Royal Times New Roman"/>
          <w:sz w:val="22"/>
          <w:szCs w:val="22"/>
        </w:rPr>
      </w:pPr>
      <w:r w:rsidRPr="00D74904">
        <w:rPr>
          <w:rFonts w:ascii="Royal Times New Roman" w:hAnsi="Royal Times New Roman"/>
          <w:sz w:val="22"/>
          <w:szCs w:val="22"/>
        </w:rPr>
        <w:t>14.</w:t>
      </w:r>
      <w:r w:rsidR="00263BF8" w:rsidRPr="00D74904">
        <w:rPr>
          <w:rFonts w:ascii="Royal Times New Roman" w:hAnsi="Royal Times New Roman"/>
          <w:sz w:val="22"/>
          <w:szCs w:val="22"/>
        </w:rPr>
        <w:t xml:space="preserve">Для чего служит </w:t>
      </w:r>
      <w:proofErr w:type="spellStart"/>
      <w:r w:rsidR="00263BF8" w:rsidRPr="00D74904">
        <w:rPr>
          <w:rFonts w:ascii="Royal Times New Roman" w:hAnsi="Royal Times New Roman"/>
          <w:sz w:val="22"/>
          <w:szCs w:val="22"/>
        </w:rPr>
        <w:t>маслоуказатель</w:t>
      </w:r>
      <w:proofErr w:type="spellEnd"/>
      <w:r w:rsidR="00263BF8" w:rsidRPr="00D74904">
        <w:rPr>
          <w:rFonts w:ascii="Royal Times New Roman" w:hAnsi="Royal Times New Roman"/>
          <w:sz w:val="22"/>
          <w:szCs w:val="22"/>
        </w:rPr>
        <w:t>? Какие бывают?</w:t>
      </w:r>
    </w:p>
    <w:p w:rsidR="00263BF8" w:rsidRPr="00D74904" w:rsidRDefault="00EF66DD" w:rsidP="00EF66DD">
      <w:pPr>
        <w:pStyle w:val="a3"/>
        <w:tabs>
          <w:tab w:val="left" w:pos="4110"/>
        </w:tabs>
        <w:ind w:left="709"/>
        <w:jc w:val="both"/>
        <w:rPr>
          <w:rFonts w:ascii="Royal Times New Roman" w:hAnsi="Royal Times New Roman"/>
          <w:sz w:val="22"/>
          <w:szCs w:val="22"/>
        </w:rPr>
      </w:pPr>
      <w:r w:rsidRPr="00D74904">
        <w:rPr>
          <w:rFonts w:ascii="Royal Times New Roman" w:hAnsi="Royal Times New Roman"/>
          <w:sz w:val="22"/>
          <w:szCs w:val="22"/>
        </w:rPr>
        <w:t>15.</w:t>
      </w:r>
      <w:r w:rsidR="00263BF8" w:rsidRPr="00D74904">
        <w:rPr>
          <w:rFonts w:ascii="Royal Times New Roman" w:hAnsi="Royal Times New Roman"/>
          <w:sz w:val="22"/>
          <w:szCs w:val="22"/>
        </w:rPr>
        <w:t>Для чего трансформаторы снабжаются газовыми реле? Где устанавливают?</w:t>
      </w:r>
    </w:p>
    <w:p w:rsidR="00263BF8" w:rsidRPr="00D74904" w:rsidRDefault="00EF66DD" w:rsidP="00EF66DD">
      <w:pPr>
        <w:pStyle w:val="a3"/>
        <w:tabs>
          <w:tab w:val="left" w:pos="4110"/>
        </w:tabs>
        <w:ind w:left="709"/>
        <w:jc w:val="both"/>
        <w:rPr>
          <w:rFonts w:ascii="Royal Times New Roman" w:hAnsi="Royal Times New Roman"/>
          <w:sz w:val="22"/>
          <w:szCs w:val="22"/>
        </w:rPr>
      </w:pPr>
      <w:r w:rsidRPr="00D74904">
        <w:rPr>
          <w:rFonts w:ascii="Royal Times New Roman" w:hAnsi="Royal Times New Roman"/>
          <w:sz w:val="22"/>
          <w:szCs w:val="22"/>
        </w:rPr>
        <w:t>16.</w:t>
      </w:r>
      <w:r w:rsidR="00263BF8" w:rsidRPr="00D74904">
        <w:rPr>
          <w:rFonts w:ascii="Royal Times New Roman" w:hAnsi="Royal Times New Roman"/>
          <w:sz w:val="22"/>
          <w:szCs w:val="22"/>
        </w:rPr>
        <w:t xml:space="preserve">Для чего устанавливают </w:t>
      </w:r>
      <w:proofErr w:type="spellStart"/>
      <w:r w:rsidR="00263BF8" w:rsidRPr="00D74904">
        <w:rPr>
          <w:rFonts w:ascii="Royal Times New Roman" w:hAnsi="Royal Times New Roman"/>
          <w:sz w:val="22"/>
          <w:szCs w:val="22"/>
        </w:rPr>
        <w:t>воздухоосушители</w:t>
      </w:r>
      <w:proofErr w:type="spellEnd"/>
      <w:r w:rsidR="00263BF8" w:rsidRPr="00D74904">
        <w:rPr>
          <w:rFonts w:ascii="Royal Times New Roman" w:hAnsi="Royal Times New Roman"/>
          <w:sz w:val="22"/>
          <w:szCs w:val="22"/>
        </w:rPr>
        <w:t>?</w:t>
      </w:r>
    </w:p>
    <w:p w:rsidR="00263BF8" w:rsidRPr="00D74904" w:rsidRDefault="00263BF8" w:rsidP="00EF66DD">
      <w:pPr>
        <w:tabs>
          <w:tab w:val="left" w:pos="4110"/>
        </w:tabs>
        <w:jc w:val="center"/>
        <w:rPr>
          <w:rFonts w:ascii="Royal Times New Roman" w:hAnsi="Royal Times New Roman"/>
          <w:i/>
          <w:sz w:val="22"/>
          <w:szCs w:val="22"/>
        </w:rPr>
      </w:pPr>
      <w:r w:rsidRPr="00D74904">
        <w:rPr>
          <w:rFonts w:ascii="Royal Times New Roman" w:hAnsi="Royal Times New Roman"/>
          <w:i/>
          <w:sz w:val="22"/>
          <w:szCs w:val="22"/>
        </w:rPr>
        <w:t>ЗАДАНИЕ.</w:t>
      </w:r>
    </w:p>
    <w:p w:rsidR="00263BF8" w:rsidRPr="00D74904" w:rsidRDefault="00EF66DD" w:rsidP="00EF66DD">
      <w:pPr>
        <w:pStyle w:val="a3"/>
        <w:tabs>
          <w:tab w:val="left" w:pos="4110"/>
        </w:tabs>
        <w:ind w:left="709"/>
        <w:rPr>
          <w:rFonts w:ascii="Royal Times New Roman" w:hAnsi="Royal Times New Roman"/>
          <w:sz w:val="22"/>
          <w:szCs w:val="22"/>
        </w:rPr>
      </w:pPr>
      <w:r w:rsidRPr="00D74904">
        <w:rPr>
          <w:rFonts w:ascii="Royal Times New Roman" w:hAnsi="Royal Times New Roman"/>
          <w:sz w:val="22"/>
          <w:szCs w:val="22"/>
        </w:rPr>
        <w:t>1.</w:t>
      </w:r>
      <w:r w:rsidR="00263BF8" w:rsidRPr="00D74904">
        <w:rPr>
          <w:rFonts w:ascii="Royal Times New Roman" w:hAnsi="Royal Times New Roman"/>
          <w:sz w:val="22"/>
          <w:szCs w:val="22"/>
        </w:rPr>
        <w:t>Ответить на контрольные вопросы.</w:t>
      </w:r>
    </w:p>
    <w:p w:rsidR="00263BF8" w:rsidRPr="00D74904" w:rsidRDefault="00EF66DD" w:rsidP="00EF66DD">
      <w:pPr>
        <w:pStyle w:val="a3"/>
        <w:tabs>
          <w:tab w:val="left" w:pos="4110"/>
        </w:tabs>
        <w:ind w:left="709"/>
        <w:rPr>
          <w:rFonts w:ascii="Royal Times New Roman" w:hAnsi="Royal Times New Roman"/>
          <w:sz w:val="22"/>
          <w:szCs w:val="22"/>
        </w:rPr>
      </w:pPr>
      <w:r w:rsidRPr="00D74904">
        <w:rPr>
          <w:rFonts w:ascii="Royal Times New Roman" w:hAnsi="Royal Times New Roman"/>
          <w:sz w:val="22"/>
          <w:szCs w:val="22"/>
        </w:rPr>
        <w:t>2.</w:t>
      </w:r>
      <w:r w:rsidR="00263BF8" w:rsidRPr="00D74904">
        <w:rPr>
          <w:rFonts w:ascii="Royal Times New Roman" w:hAnsi="Royal Times New Roman"/>
          <w:sz w:val="22"/>
          <w:szCs w:val="22"/>
        </w:rPr>
        <w:t>Зарисовать рис.1 с нанесением элементов, из которых состоит трансформатор.</w:t>
      </w:r>
    </w:p>
    <w:p w:rsidR="00263BF8" w:rsidRPr="00D74904" w:rsidRDefault="00EF66DD" w:rsidP="00EF66DD">
      <w:pPr>
        <w:pStyle w:val="a3"/>
        <w:tabs>
          <w:tab w:val="left" w:pos="4110"/>
        </w:tabs>
        <w:ind w:left="709"/>
        <w:rPr>
          <w:rFonts w:ascii="Royal Times New Roman" w:hAnsi="Royal Times New Roman"/>
          <w:sz w:val="22"/>
          <w:szCs w:val="22"/>
        </w:rPr>
      </w:pPr>
      <w:r w:rsidRPr="00D74904">
        <w:rPr>
          <w:rFonts w:ascii="Royal Times New Roman" w:hAnsi="Royal Times New Roman"/>
          <w:sz w:val="22"/>
          <w:szCs w:val="22"/>
        </w:rPr>
        <w:t>3.</w:t>
      </w:r>
      <w:r w:rsidR="00263BF8" w:rsidRPr="00D74904">
        <w:rPr>
          <w:rFonts w:ascii="Royal Times New Roman" w:hAnsi="Royal Times New Roman"/>
          <w:sz w:val="22"/>
          <w:szCs w:val="22"/>
        </w:rPr>
        <w:t>Зарисовать рис.2 и обозначить элементы, из которых он состоит.</w:t>
      </w:r>
    </w:p>
    <w:p w:rsidR="00263BF8" w:rsidRPr="00D74904" w:rsidRDefault="00EF66DD" w:rsidP="00EF66DD">
      <w:pPr>
        <w:pStyle w:val="a3"/>
        <w:tabs>
          <w:tab w:val="left" w:pos="4110"/>
        </w:tabs>
        <w:ind w:left="709"/>
        <w:rPr>
          <w:rFonts w:ascii="Royal Times New Roman" w:hAnsi="Royal Times New Roman"/>
          <w:sz w:val="22"/>
          <w:szCs w:val="22"/>
        </w:rPr>
      </w:pPr>
      <w:r w:rsidRPr="00D74904">
        <w:rPr>
          <w:rFonts w:ascii="Royal Times New Roman" w:hAnsi="Royal Times New Roman"/>
          <w:sz w:val="22"/>
          <w:szCs w:val="22"/>
        </w:rPr>
        <w:t>4.</w:t>
      </w:r>
      <w:r w:rsidR="00263BF8" w:rsidRPr="00D74904">
        <w:rPr>
          <w:rFonts w:ascii="Royal Times New Roman" w:hAnsi="Royal Times New Roman"/>
          <w:sz w:val="22"/>
          <w:szCs w:val="22"/>
        </w:rPr>
        <w:t>Зарисовать рис.4 и подписать.</w:t>
      </w:r>
    </w:p>
    <w:p w:rsidR="00263BF8" w:rsidRPr="00D74904" w:rsidRDefault="00EF66DD" w:rsidP="00EF66DD">
      <w:pPr>
        <w:pStyle w:val="a3"/>
        <w:tabs>
          <w:tab w:val="left" w:pos="4110"/>
        </w:tabs>
        <w:ind w:left="709"/>
        <w:rPr>
          <w:rFonts w:ascii="Royal Times New Roman" w:hAnsi="Royal Times New Roman"/>
          <w:sz w:val="22"/>
          <w:szCs w:val="22"/>
        </w:rPr>
      </w:pPr>
      <w:r w:rsidRPr="00D74904">
        <w:rPr>
          <w:rFonts w:ascii="Royal Times New Roman" w:hAnsi="Royal Times New Roman"/>
          <w:sz w:val="22"/>
          <w:szCs w:val="22"/>
        </w:rPr>
        <w:t>5.</w:t>
      </w:r>
      <w:r w:rsidR="00263BF8" w:rsidRPr="00D74904">
        <w:rPr>
          <w:rFonts w:ascii="Royal Times New Roman" w:hAnsi="Royal Times New Roman"/>
          <w:sz w:val="22"/>
          <w:szCs w:val="22"/>
        </w:rPr>
        <w:t>Зарисовать рис.5  с нанесением элементов, из которых состоит расширитель и описать.</w:t>
      </w:r>
    </w:p>
    <w:p w:rsidR="00263BF8" w:rsidRPr="00D74904" w:rsidRDefault="00EF66DD" w:rsidP="00EF66DD">
      <w:pPr>
        <w:pStyle w:val="a3"/>
        <w:tabs>
          <w:tab w:val="left" w:pos="4110"/>
        </w:tabs>
        <w:ind w:left="709"/>
        <w:rPr>
          <w:rFonts w:ascii="Royal Times New Roman" w:hAnsi="Royal Times New Roman"/>
          <w:sz w:val="22"/>
          <w:szCs w:val="22"/>
        </w:rPr>
      </w:pPr>
      <w:r w:rsidRPr="00D74904">
        <w:rPr>
          <w:rFonts w:ascii="Royal Times New Roman" w:hAnsi="Royal Times New Roman"/>
          <w:sz w:val="22"/>
          <w:szCs w:val="22"/>
        </w:rPr>
        <w:t>6.</w:t>
      </w:r>
      <w:r w:rsidR="00263BF8" w:rsidRPr="00D74904">
        <w:rPr>
          <w:rFonts w:ascii="Royal Times New Roman" w:hAnsi="Royal Times New Roman"/>
          <w:sz w:val="22"/>
          <w:szCs w:val="22"/>
        </w:rPr>
        <w:t xml:space="preserve">Зарисовать рис.6 с нанесением элементов, из которых он состоит. </w:t>
      </w:r>
    </w:p>
    <w:p w:rsidR="00263BF8" w:rsidRPr="00D74904" w:rsidRDefault="00263BF8" w:rsidP="00F63F44">
      <w:pPr>
        <w:ind w:firstLine="709"/>
        <w:jc w:val="both"/>
        <w:rPr>
          <w:rFonts w:ascii="Royal Times New Roman" w:hAnsi="Royal Times New Roman"/>
          <w:sz w:val="22"/>
          <w:szCs w:val="22"/>
        </w:rPr>
      </w:pPr>
    </w:p>
    <w:p w:rsidR="0026681B" w:rsidRPr="00D74904" w:rsidRDefault="0026681B" w:rsidP="0026681B">
      <w:pPr>
        <w:jc w:val="center"/>
        <w:rPr>
          <w:rFonts w:ascii="Royal Times New Roman" w:hAnsi="Royal Times New Roman"/>
          <w:sz w:val="22"/>
          <w:szCs w:val="22"/>
        </w:rPr>
      </w:pPr>
      <w:r w:rsidRPr="00D74904">
        <w:rPr>
          <w:rFonts w:ascii="Royal Times New Roman" w:hAnsi="Royal Times New Roman"/>
          <w:sz w:val="22"/>
          <w:szCs w:val="22"/>
        </w:rPr>
        <w:t>ПРАКТИЧЕСКАЯ РАБОТА</w:t>
      </w:r>
    </w:p>
    <w:p w:rsidR="0026681B" w:rsidRPr="00D74904" w:rsidRDefault="0026681B" w:rsidP="0026681B">
      <w:pPr>
        <w:ind w:firstLine="709"/>
        <w:jc w:val="both"/>
        <w:rPr>
          <w:rFonts w:ascii="Royal Times New Roman" w:hAnsi="Royal Times New Roman"/>
          <w:sz w:val="22"/>
          <w:szCs w:val="22"/>
        </w:rPr>
      </w:pPr>
      <w:r w:rsidRPr="00D74904">
        <w:rPr>
          <w:rFonts w:ascii="Royal Times New Roman" w:hAnsi="Royal Times New Roman"/>
          <w:sz w:val="22"/>
          <w:szCs w:val="22"/>
        </w:rPr>
        <w:t>Тема: Изучение устройства масляного выключателя.</w:t>
      </w:r>
    </w:p>
    <w:p w:rsidR="0026681B" w:rsidRPr="00D74904" w:rsidRDefault="0026681B" w:rsidP="0026681B">
      <w:pPr>
        <w:ind w:firstLine="709"/>
        <w:jc w:val="both"/>
        <w:rPr>
          <w:rFonts w:ascii="Royal Times New Roman" w:hAnsi="Royal Times New Roman"/>
          <w:sz w:val="22"/>
          <w:szCs w:val="22"/>
        </w:rPr>
      </w:pPr>
      <w:r w:rsidRPr="00D74904">
        <w:rPr>
          <w:rFonts w:ascii="Royal Times New Roman" w:hAnsi="Royal Times New Roman"/>
          <w:sz w:val="22"/>
          <w:szCs w:val="22"/>
        </w:rPr>
        <w:t>Цель: Изучить устройство и принцип действия масляного выключателя.</w:t>
      </w:r>
    </w:p>
    <w:p w:rsidR="0026681B" w:rsidRPr="00D74904" w:rsidRDefault="0026681B" w:rsidP="0026681B">
      <w:pPr>
        <w:tabs>
          <w:tab w:val="left" w:pos="4061"/>
        </w:tabs>
        <w:ind w:firstLine="709"/>
        <w:jc w:val="both"/>
        <w:rPr>
          <w:rFonts w:ascii="Royal Times New Roman" w:hAnsi="Royal Times New Roman"/>
          <w:i/>
          <w:sz w:val="22"/>
          <w:szCs w:val="22"/>
          <w:u w:val="single"/>
        </w:rPr>
      </w:pPr>
      <w:r w:rsidRPr="00D74904">
        <w:rPr>
          <w:rFonts w:ascii="Royal Times New Roman" w:hAnsi="Royal Times New Roman"/>
          <w:sz w:val="22"/>
          <w:szCs w:val="22"/>
        </w:rPr>
        <w:tab/>
      </w:r>
      <w:r w:rsidRPr="00D74904">
        <w:rPr>
          <w:rFonts w:ascii="Royal Times New Roman" w:hAnsi="Royal Times New Roman"/>
          <w:i/>
          <w:sz w:val="22"/>
          <w:szCs w:val="22"/>
          <w:u w:val="single"/>
        </w:rPr>
        <w:t>Теория.</w:t>
      </w:r>
    </w:p>
    <w:p w:rsidR="0026681B" w:rsidRPr="00D74904" w:rsidRDefault="0026681B" w:rsidP="0026681B">
      <w:pPr>
        <w:ind w:firstLine="709"/>
        <w:jc w:val="both"/>
        <w:rPr>
          <w:rFonts w:ascii="Royal Times New Roman" w:hAnsi="Royal Times New Roman"/>
          <w:i/>
          <w:iCs/>
          <w:sz w:val="22"/>
          <w:szCs w:val="22"/>
        </w:rPr>
      </w:pPr>
      <w:r w:rsidRPr="00D74904">
        <w:rPr>
          <w:rFonts w:ascii="Royal Times New Roman" w:hAnsi="Royal Times New Roman"/>
          <w:bCs/>
          <w:sz w:val="22"/>
          <w:szCs w:val="22"/>
        </w:rPr>
        <w:t>Масляный выключатель</w:t>
      </w:r>
      <w:r w:rsidRPr="00D74904">
        <w:rPr>
          <w:rFonts w:ascii="Royal Times New Roman" w:hAnsi="Royal Times New Roman"/>
          <w:sz w:val="22"/>
          <w:szCs w:val="22"/>
        </w:rPr>
        <w:t xml:space="preserve"> — коммутационный аппарат в установках высокого напряжения, предназначенный для включений и отключений электрических цепей под нагрузкой, а также для отключения электроустановок при токах короткого замыкания и других повреждениях. Имеет ручное или автоматическое </w:t>
      </w:r>
      <w:proofErr w:type="spellStart"/>
      <w:r w:rsidRPr="00D74904">
        <w:rPr>
          <w:rFonts w:ascii="Royal Times New Roman" w:hAnsi="Royal Times New Roman"/>
          <w:sz w:val="22"/>
          <w:szCs w:val="22"/>
        </w:rPr>
        <w:t>управление.Механизм</w:t>
      </w:r>
      <w:proofErr w:type="spellEnd"/>
      <w:r w:rsidRPr="00D74904">
        <w:rPr>
          <w:rFonts w:ascii="Royal Times New Roman" w:hAnsi="Royal Times New Roman"/>
          <w:sz w:val="22"/>
          <w:szCs w:val="22"/>
        </w:rPr>
        <w:t xml:space="preserve"> для включения и отключения выключателя называется </w:t>
      </w:r>
      <w:r w:rsidRPr="00D74904">
        <w:rPr>
          <w:rFonts w:ascii="Royal Times New Roman" w:hAnsi="Royal Times New Roman"/>
          <w:i/>
          <w:iCs/>
          <w:sz w:val="22"/>
          <w:szCs w:val="22"/>
        </w:rPr>
        <w:t xml:space="preserve">приводом. </w:t>
      </w:r>
      <w:proofErr w:type="spellStart"/>
      <w:r w:rsidRPr="00D74904">
        <w:rPr>
          <w:rFonts w:ascii="Royal Times New Roman" w:hAnsi="Royal Times New Roman"/>
          <w:sz w:val="22"/>
          <w:szCs w:val="22"/>
        </w:rPr>
        <w:t>Дугогашение</w:t>
      </w:r>
      <w:proofErr w:type="spellEnd"/>
      <w:r w:rsidRPr="00D74904">
        <w:rPr>
          <w:rFonts w:ascii="Royal Times New Roman" w:hAnsi="Royal Times New Roman"/>
          <w:sz w:val="22"/>
          <w:szCs w:val="22"/>
        </w:rPr>
        <w:t xml:space="preserve"> в таком выключателе происходит в масле.</w:t>
      </w:r>
    </w:p>
    <w:p w:rsidR="0026681B" w:rsidRPr="00D74904" w:rsidRDefault="0026681B" w:rsidP="0026681B">
      <w:pPr>
        <w:tabs>
          <w:tab w:val="left" w:pos="4061"/>
        </w:tabs>
        <w:ind w:firstLine="709"/>
        <w:jc w:val="both"/>
        <w:rPr>
          <w:rFonts w:ascii="Royal Times New Roman" w:hAnsi="Royal Times New Roman"/>
          <w:sz w:val="22"/>
          <w:szCs w:val="22"/>
        </w:rPr>
      </w:pPr>
      <w:r w:rsidRPr="00D74904">
        <w:rPr>
          <w:rFonts w:ascii="Royal Times New Roman" w:hAnsi="Royal Times New Roman"/>
          <w:sz w:val="22"/>
          <w:szCs w:val="22"/>
        </w:rPr>
        <w:t xml:space="preserve">  Различают выключатели </w:t>
      </w:r>
      <w:r w:rsidRPr="00D74904">
        <w:rPr>
          <w:rStyle w:val="a8"/>
          <w:rFonts w:ascii="Royal Times New Roman" w:hAnsi="Royal Times New Roman"/>
          <w:sz w:val="22"/>
          <w:szCs w:val="22"/>
        </w:rPr>
        <w:t>масляные баковые(</w:t>
      </w:r>
      <w:proofErr w:type="spellStart"/>
      <w:r w:rsidRPr="00D74904">
        <w:rPr>
          <w:rStyle w:val="a8"/>
          <w:rFonts w:ascii="Royal Times New Roman" w:hAnsi="Royal Times New Roman"/>
          <w:sz w:val="22"/>
          <w:szCs w:val="22"/>
        </w:rPr>
        <w:t>многообъемные</w:t>
      </w:r>
      <w:proofErr w:type="spellEnd"/>
      <w:r w:rsidRPr="00D74904">
        <w:rPr>
          <w:rStyle w:val="a8"/>
          <w:rFonts w:ascii="Royal Times New Roman" w:hAnsi="Royal Times New Roman"/>
          <w:sz w:val="22"/>
          <w:szCs w:val="22"/>
        </w:rPr>
        <w:t>) —</w:t>
      </w:r>
      <w:r w:rsidRPr="00D74904">
        <w:rPr>
          <w:rFonts w:ascii="Royal Times New Roman" w:hAnsi="Royal Times New Roman"/>
          <w:sz w:val="22"/>
          <w:szCs w:val="22"/>
        </w:rPr>
        <w:t xml:space="preserve"> с большим объемом масла, масло служит и как дугогасящая среда, и как изоляция, и выключатели </w:t>
      </w:r>
      <w:r w:rsidRPr="00D74904">
        <w:rPr>
          <w:rStyle w:val="a8"/>
          <w:rFonts w:ascii="Royal Times New Roman" w:hAnsi="Royal Times New Roman"/>
          <w:sz w:val="22"/>
          <w:szCs w:val="22"/>
        </w:rPr>
        <w:t>маломасляные (</w:t>
      </w:r>
      <w:proofErr w:type="spellStart"/>
      <w:r w:rsidRPr="00D74904">
        <w:rPr>
          <w:rStyle w:val="a8"/>
          <w:rFonts w:ascii="Royal Times New Roman" w:hAnsi="Royal Times New Roman"/>
          <w:sz w:val="22"/>
          <w:szCs w:val="22"/>
        </w:rPr>
        <w:t>горшковые</w:t>
      </w:r>
      <w:proofErr w:type="spellEnd"/>
      <w:r w:rsidRPr="00D74904">
        <w:rPr>
          <w:rStyle w:val="a8"/>
          <w:rFonts w:ascii="Royal Times New Roman" w:hAnsi="Royal Times New Roman"/>
          <w:sz w:val="22"/>
          <w:szCs w:val="22"/>
        </w:rPr>
        <w:t>) — с</w:t>
      </w:r>
      <w:r w:rsidRPr="00D74904">
        <w:rPr>
          <w:rFonts w:ascii="Royal Times New Roman" w:hAnsi="Royal Times New Roman"/>
          <w:sz w:val="22"/>
          <w:szCs w:val="22"/>
        </w:rPr>
        <w:t xml:space="preserve"> малым объемом масла, масло служит только дугогасящей средой.</w:t>
      </w:r>
    </w:p>
    <w:tbl>
      <w:tblPr>
        <w:tblW w:w="9510" w:type="dxa"/>
        <w:jc w:val="center"/>
        <w:tblCellMar>
          <w:top w:w="15" w:type="dxa"/>
          <w:left w:w="15" w:type="dxa"/>
          <w:bottom w:w="15" w:type="dxa"/>
          <w:right w:w="15" w:type="dxa"/>
        </w:tblCellMar>
        <w:tblLook w:val="04A0"/>
      </w:tblPr>
      <w:tblGrid>
        <w:gridCol w:w="9510"/>
      </w:tblGrid>
      <w:tr w:rsidR="0026681B" w:rsidRPr="00D74904" w:rsidTr="0026681B">
        <w:trPr>
          <w:jc w:val="center"/>
        </w:trPr>
        <w:tc>
          <w:tcPr>
            <w:tcW w:w="0" w:type="auto"/>
            <w:vAlign w:val="center"/>
            <w:hideMark/>
          </w:tcPr>
          <w:p w:rsidR="0026681B" w:rsidRPr="00D74904" w:rsidRDefault="0026681B" w:rsidP="0026681B">
            <w:pPr>
              <w:ind w:firstLine="709"/>
              <w:jc w:val="both"/>
              <w:outlineLvl w:val="0"/>
              <w:rPr>
                <w:rFonts w:ascii="Royal Times New Roman" w:hAnsi="Royal Times New Roman"/>
                <w:bCs/>
                <w:i/>
                <w:kern w:val="36"/>
                <w:sz w:val="22"/>
                <w:szCs w:val="22"/>
              </w:rPr>
            </w:pPr>
            <w:r w:rsidRPr="00D74904">
              <w:rPr>
                <w:rFonts w:ascii="Royal Times New Roman" w:hAnsi="Royal Times New Roman"/>
                <w:bCs/>
                <w:i/>
                <w:kern w:val="36"/>
                <w:sz w:val="22"/>
                <w:szCs w:val="22"/>
              </w:rPr>
              <w:t xml:space="preserve">По виду установки высоковольтные </w:t>
            </w:r>
            <w:proofErr w:type="spellStart"/>
            <w:r w:rsidRPr="00D74904">
              <w:rPr>
                <w:rFonts w:ascii="Royal Times New Roman" w:hAnsi="Royal Times New Roman"/>
                <w:bCs/>
                <w:i/>
                <w:kern w:val="36"/>
                <w:sz w:val="22"/>
                <w:szCs w:val="22"/>
              </w:rPr>
              <w:t>маслянные</w:t>
            </w:r>
            <w:proofErr w:type="spellEnd"/>
            <w:r w:rsidRPr="00D74904">
              <w:rPr>
                <w:rFonts w:ascii="Royal Times New Roman" w:hAnsi="Royal Times New Roman"/>
                <w:bCs/>
                <w:i/>
                <w:kern w:val="36"/>
                <w:sz w:val="22"/>
                <w:szCs w:val="22"/>
              </w:rPr>
              <w:t xml:space="preserve"> выключатели делятся</w:t>
            </w:r>
          </w:p>
        </w:tc>
      </w:tr>
      <w:tr w:rsidR="0026681B" w:rsidRPr="00D74904" w:rsidTr="0026681B">
        <w:trPr>
          <w:jc w:val="center"/>
        </w:trPr>
        <w:tc>
          <w:tcPr>
            <w:tcW w:w="0" w:type="auto"/>
            <w:hideMark/>
          </w:tcPr>
          <w:p w:rsidR="0026681B" w:rsidRPr="00D74904" w:rsidRDefault="0026681B" w:rsidP="0026681B">
            <w:pPr>
              <w:ind w:firstLine="709"/>
              <w:jc w:val="both"/>
              <w:outlineLvl w:val="0"/>
              <w:rPr>
                <w:rFonts w:ascii="Royal Times New Roman" w:hAnsi="Royal Times New Roman"/>
                <w:bCs/>
                <w:kern w:val="36"/>
                <w:sz w:val="22"/>
                <w:szCs w:val="22"/>
              </w:rPr>
            </w:pPr>
            <w:r w:rsidRPr="00D74904">
              <w:rPr>
                <w:rFonts w:ascii="Royal Times New Roman" w:hAnsi="Royal Times New Roman"/>
                <w:bCs/>
                <w:kern w:val="36"/>
                <w:sz w:val="22"/>
                <w:szCs w:val="22"/>
              </w:rPr>
              <w:t>-Опорные, то есть имеющие основную изоляцию на землю опорного типа.</w:t>
            </w:r>
          </w:p>
          <w:p w:rsidR="0026681B" w:rsidRPr="00D74904" w:rsidRDefault="0026681B" w:rsidP="0026681B">
            <w:pPr>
              <w:ind w:firstLine="709"/>
              <w:jc w:val="both"/>
              <w:outlineLvl w:val="0"/>
              <w:rPr>
                <w:rFonts w:ascii="Royal Times New Roman" w:hAnsi="Royal Times New Roman"/>
                <w:bCs/>
                <w:kern w:val="36"/>
                <w:sz w:val="22"/>
                <w:szCs w:val="22"/>
              </w:rPr>
            </w:pPr>
            <w:r w:rsidRPr="00D74904">
              <w:rPr>
                <w:rFonts w:ascii="Royal Times New Roman" w:hAnsi="Royal Times New Roman"/>
                <w:bCs/>
                <w:kern w:val="36"/>
                <w:sz w:val="22"/>
                <w:szCs w:val="22"/>
              </w:rPr>
              <w:t>-Подвесные, то есть имеющие основную изоляцию на землю подвесного типа.</w:t>
            </w:r>
          </w:p>
          <w:p w:rsidR="0026681B" w:rsidRPr="00D74904" w:rsidRDefault="0026681B" w:rsidP="0026681B">
            <w:pPr>
              <w:ind w:firstLine="709"/>
              <w:jc w:val="both"/>
              <w:outlineLvl w:val="0"/>
              <w:rPr>
                <w:rFonts w:ascii="Royal Times New Roman" w:hAnsi="Royal Times New Roman"/>
                <w:bCs/>
                <w:kern w:val="36"/>
                <w:sz w:val="22"/>
                <w:szCs w:val="22"/>
              </w:rPr>
            </w:pPr>
            <w:r w:rsidRPr="00D74904">
              <w:rPr>
                <w:rFonts w:ascii="Royal Times New Roman" w:hAnsi="Royal Times New Roman"/>
                <w:bCs/>
                <w:kern w:val="36"/>
                <w:sz w:val="22"/>
                <w:szCs w:val="22"/>
              </w:rPr>
              <w:t xml:space="preserve">-Настенные, то есть укрепленные на стенах закрытых </w:t>
            </w:r>
            <w:proofErr w:type="spellStart"/>
            <w:r w:rsidRPr="00D74904">
              <w:rPr>
                <w:rFonts w:ascii="Royal Times New Roman" w:hAnsi="Royal Times New Roman"/>
                <w:bCs/>
                <w:kern w:val="36"/>
                <w:sz w:val="22"/>
                <w:szCs w:val="22"/>
              </w:rPr>
              <w:t>распредустройств</w:t>
            </w:r>
            <w:proofErr w:type="spellEnd"/>
            <w:r w:rsidRPr="00D74904">
              <w:rPr>
                <w:rFonts w:ascii="Royal Times New Roman" w:hAnsi="Royal Times New Roman"/>
                <w:bCs/>
                <w:kern w:val="36"/>
                <w:sz w:val="22"/>
                <w:szCs w:val="22"/>
              </w:rPr>
              <w:t>.</w:t>
            </w:r>
          </w:p>
          <w:p w:rsidR="0026681B" w:rsidRPr="00D74904" w:rsidRDefault="0026681B" w:rsidP="0026681B">
            <w:pPr>
              <w:ind w:firstLine="709"/>
              <w:jc w:val="both"/>
              <w:outlineLvl w:val="0"/>
              <w:rPr>
                <w:rFonts w:ascii="Royal Times New Roman" w:hAnsi="Royal Times New Roman"/>
                <w:bCs/>
                <w:kern w:val="36"/>
                <w:sz w:val="22"/>
                <w:szCs w:val="22"/>
              </w:rPr>
            </w:pPr>
            <w:r w:rsidRPr="00D74904">
              <w:rPr>
                <w:rFonts w:ascii="Royal Times New Roman" w:hAnsi="Royal Times New Roman"/>
                <w:bCs/>
                <w:kern w:val="36"/>
                <w:sz w:val="22"/>
                <w:szCs w:val="22"/>
              </w:rPr>
              <w:t xml:space="preserve">-  </w:t>
            </w:r>
            <w:hyperlink r:id="rId28" w:tooltip="Выкатные" w:history="1">
              <w:proofErr w:type="spellStart"/>
              <w:r w:rsidRPr="00D74904">
                <w:rPr>
                  <w:rFonts w:ascii="Royal Times New Roman" w:hAnsi="Royal Times New Roman"/>
                  <w:bCs/>
                  <w:kern w:val="36"/>
                  <w:sz w:val="22"/>
                  <w:szCs w:val="22"/>
                </w:rPr>
                <w:t>Выкатные</w:t>
              </w:r>
              <w:proofErr w:type="spellEnd"/>
            </w:hyperlink>
            <w:r w:rsidRPr="00D74904">
              <w:rPr>
                <w:rFonts w:ascii="Royal Times New Roman" w:hAnsi="Royal Times New Roman"/>
                <w:bCs/>
                <w:kern w:val="36"/>
                <w:sz w:val="22"/>
                <w:szCs w:val="22"/>
              </w:rPr>
              <w:t xml:space="preserve">, то есть имеющие приспособления для выкатки из ячеек </w:t>
            </w:r>
            <w:proofErr w:type="spellStart"/>
            <w:r w:rsidRPr="00D74904">
              <w:rPr>
                <w:rFonts w:ascii="Royal Times New Roman" w:hAnsi="Royal Times New Roman"/>
                <w:bCs/>
                <w:kern w:val="36"/>
                <w:sz w:val="22"/>
                <w:szCs w:val="22"/>
              </w:rPr>
              <w:t>распредустройств</w:t>
            </w:r>
            <w:proofErr w:type="spellEnd"/>
            <w:r w:rsidRPr="00D74904">
              <w:rPr>
                <w:rFonts w:ascii="Royal Times New Roman" w:hAnsi="Royal Times New Roman"/>
                <w:bCs/>
                <w:kern w:val="36"/>
                <w:sz w:val="22"/>
                <w:szCs w:val="22"/>
              </w:rPr>
              <w:t>.</w:t>
            </w:r>
          </w:p>
          <w:p w:rsidR="0026681B" w:rsidRPr="00D74904" w:rsidRDefault="0026681B" w:rsidP="0026681B">
            <w:pPr>
              <w:ind w:firstLine="709"/>
              <w:jc w:val="both"/>
              <w:outlineLvl w:val="0"/>
              <w:rPr>
                <w:rFonts w:ascii="Royal Times New Roman" w:hAnsi="Royal Times New Roman"/>
                <w:bCs/>
                <w:kern w:val="36"/>
                <w:sz w:val="22"/>
                <w:szCs w:val="22"/>
              </w:rPr>
            </w:pPr>
            <w:r w:rsidRPr="00D74904">
              <w:rPr>
                <w:rFonts w:ascii="Royal Times New Roman" w:hAnsi="Royal Times New Roman"/>
                <w:bCs/>
                <w:kern w:val="36"/>
                <w:sz w:val="22"/>
                <w:szCs w:val="22"/>
              </w:rPr>
              <w:t>-  Встраиваемые в комплектные распределительные устройства.</w:t>
            </w:r>
          </w:p>
        </w:tc>
      </w:tr>
    </w:tbl>
    <w:p w:rsidR="0026681B" w:rsidRPr="00D74904" w:rsidRDefault="0026681B" w:rsidP="0026681B">
      <w:pPr>
        <w:tabs>
          <w:tab w:val="left" w:pos="4061"/>
        </w:tabs>
        <w:ind w:firstLine="709"/>
        <w:jc w:val="both"/>
        <w:rPr>
          <w:rFonts w:ascii="Royal Times New Roman" w:hAnsi="Royal Times New Roman"/>
          <w:sz w:val="22"/>
          <w:szCs w:val="22"/>
        </w:rPr>
      </w:pPr>
    </w:p>
    <w:p w:rsidR="0026681B" w:rsidRPr="00D74904" w:rsidRDefault="0026681B" w:rsidP="0026681B">
      <w:pPr>
        <w:tabs>
          <w:tab w:val="left" w:pos="4061"/>
        </w:tabs>
        <w:ind w:firstLine="709"/>
        <w:jc w:val="both"/>
        <w:rPr>
          <w:rFonts w:ascii="Royal Times New Roman" w:hAnsi="Royal Times New Roman"/>
          <w:sz w:val="22"/>
          <w:szCs w:val="22"/>
        </w:rPr>
      </w:pPr>
      <w:r w:rsidRPr="00D74904">
        <w:rPr>
          <w:rStyle w:val="a6"/>
          <w:rFonts w:ascii="Royal Times New Roman" w:hAnsi="Royal Times New Roman"/>
          <w:b w:val="0"/>
          <w:sz w:val="22"/>
          <w:szCs w:val="22"/>
        </w:rPr>
        <w:t>Выключатели масляные баковые.</w:t>
      </w:r>
      <w:r w:rsidRPr="00D74904">
        <w:rPr>
          <w:rFonts w:ascii="Royal Times New Roman" w:hAnsi="Royal Times New Roman"/>
          <w:sz w:val="22"/>
          <w:szCs w:val="22"/>
        </w:rPr>
        <w:t xml:space="preserve"> Эти выключатели на напряжение до 20 кВ и относительно малые токи отключения выполняются большей частью однобаковыми (три полюса в одном баке), на напряжение 35 кВ и выше - </w:t>
      </w:r>
      <w:proofErr w:type="spellStart"/>
      <w:r w:rsidRPr="00D74904">
        <w:rPr>
          <w:rFonts w:ascii="Royal Times New Roman" w:hAnsi="Royal Times New Roman"/>
          <w:sz w:val="22"/>
          <w:szCs w:val="22"/>
        </w:rPr>
        <w:t>трехбаковыми</w:t>
      </w:r>
      <w:proofErr w:type="spellEnd"/>
      <w:r w:rsidRPr="00D74904">
        <w:rPr>
          <w:rFonts w:ascii="Royal Times New Roman" w:hAnsi="Royal Times New Roman"/>
          <w:sz w:val="22"/>
          <w:szCs w:val="22"/>
        </w:rPr>
        <w:t xml:space="preserve"> (каждая фаза в отдельном баке) с общим или индивидуальными приводами. Выключатели могут снабжаться электромагнитными или пневматическими приводами и работают с автоматическим повторным включением (АПВ).</w:t>
      </w:r>
    </w:p>
    <w:p w:rsidR="0026681B" w:rsidRPr="00D74904" w:rsidRDefault="0026681B" w:rsidP="0026681B">
      <w:pPr>
        <w:tabs>
          <w:tab w:val="left" w:pos="4061"/>
        </w:tabs>
        <w:ind w:firstLine="709"/>
        <w:jc w:val="both"/>
        <w:rPr>
          <w:rFonts w:ascii="Royal Times New Roman" w:hAnsi="Royal Times New Roman"/>
          <w:sz w:val="22"/>
          <w:szCs w:val="22"/>
        </w:rPr>
      </w:pPr>
      <w:r w:rsidRPr="00D74904">
        <w:rPr>
          <w:rFonts w:ascii="Royal Times New Roman" w:hAnsi="Royal Times New Roman"/>
          <w:sz w:val="22"/>
          <w:szCs w:val="22"/>
        </w:rPr>
        <w:lastRenderedPageBreak/>
        <w:t>Рис.1</w:t>
      </w:r>
      <w:r w:rsidRPr="00D74904">
        <w:rPr>
          <w:rFonts w:ascii="Royal Times New Roman" w:hAnsi="Royal Times New Roman"/>
          <w:noProof/>
          <w:sz w:val="22"/>
          <w:szCs w:val="22"/>
        </w:rPr>
        <w:drawing>
          <wp:inline distT="0" distB="0" distL="0" distR="0">
            <wp:extent cx="4945487" cy="3052293"/>
            <wp:effectExtent l="0" t="0" r="0" b="0"/>
            <wp:docPr id="44"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srcRect/>
                    <a:stretch>
                      <a:fillRect/>
                    </a:stretch>
                  </pic:blipFill>
                  <pic:spPr bwMode="auto">
                    <a:xfrm>
                      <a:off x="0" y="0"/>
                      <a:ext cx="4948211" cy="3053974"/>
                    </a:xfrm>
                    <a:prstGeom prst="rect">
                      <a:avLst/>
                    </a:prstGeom>
                    <a:noFill/>
                    <a:ln w="9525">
                      <a:noFill/>
                      <a:miter lim="800000"/>
                      <a:headEnd/>
                      <a:tailEnd/>
                    </a:ln>
                  </pic:spPr>
                </pic:pic>
              </a:graphicData>
            </a:graphic>
          </wp:inline>
        </w:drawing>
      </w:r>
    </w:p>
    <w:p w:rsidR="0026681B" w:rsidRPr="00D74904" w:rsidRDefault="0026681B" w:rsidP="0026681B">
      <w:pPr>
        <w:ind w:firstLine="709"/>
        <w:jc w:val="both"/>
        <w:rPr>
          <w:rFonts w:ascii="Royal Times New Roman" w:hAnsi="Royal Times New Roman"/>
          <w:sz w:val="22"/>
          <w:szCs w:val="22"/>
        </w:rPr>
      </w:pPr>
      <w:r w:rsidRPr="00D74904">
        <w:rPr>
          <w:rFonts w:ascii="Royal Times New Roman" w:hAnsi="Royal Times New Roman"/>
          <w:sz w:val="22"/>
          <w:szCs w:val="22"/>
        </w:rPr>
        <w:t xml:space="preserve">Такой выключатель выполняют в виде стального бака 17, залитого трансформаторным маслом 15; в нижней части бака, изолированного внутри специальной фанерой 14, имеется </w:t>
      </w:r>
      <w:proofErr w:type="spellStart"/>
      <w:r w:rsidRPr="00D74904">
        <w:rPr>
          <w:rFonts w:ascii="Royal Times New Roman" w:hAnsi="Royal Times New Roman"/>
          <w:sz w:val="22"/>
          <w:szCs w:val="22"/>
        </w:rPr>
        <w:t>маслоспускной</w:t>
      </w:r>
      <w:proofErr w:type="spellEnd"/>
      <w:r w:rsidRPr="00D74904">
        <w:rPr>
          <w:rFonts w:ascii="Royal Times New Roman" w:hAnsi="Royal Times New Roman"/>
          <w:sz w:val="22"/>
          <w:szCs w:val="22"/>
        </w:rPr>
        <w:t xml:space="preserve"> кран 16. Уровень масла контролируется указательной трубкой 13. Бак крепится к чугунной крышке 10 при помощи болтов 11 и 12. Проходные изоляторы 9 с токоведущими стержнями, на концах которых укреплены неподвижные контакты 3, пропущены через крышку внутрь бака. Под крышкой бака размещается буферное воздушное пространство 6, из которого воздух отводится в газоотводную трубу 5.Включается и отключается масляный выключатель приводом, воздействующим на вал выключателя 8. При включении вал выключателя поворачивается по часовой стрелке и через систему, состоящую из кривошипно-шатунного механизма с тягами 7, 20, 21 и направляющей 19, поднимает контактную траверсу 1, на которой укреплены подвижные контакты 2 трех фаз выключателя. Подвижные контакты замыкаются с неподвижными, укрепленными па концах токоведущих частей проходных изоляторов. При этом отключающая пружина 18 сжимается и во включенном положении выключатель удерживается механической защелкой привода. При отключении привод смещает защелку. Под действием отключающих пружин и подвижных контактов, металлической траверсы 22 и штанги 23 последняя перемешается вниз и контакты  выключателя 3 и  1  расходятся.  Между ними возникает дуга, а вокруг нее—газовый пузырь 2, состоящий из продуктов разложения масла (70% водорода, 20% этилена, 10% метана).  Давление в газовом пузыре составляет 0,2 — 0.4 МПа. Водород обладает большой теплопроводностью и высокой электрической прочностью, что используется для гашения дуги.  Образующиеся газы проходят через слой масла и выходят в буферное пространство—верхнюю часть бака, не заполненную маслом.  Газы, проходя через слой масла, должны охладиться, иначе возможен их быстрый прорыв (если объем масла будет малый) и образование в буферном пространстве гремучей смеси при соединении водорода и кислорода. При слишком большом объеме масла может произойти выброс масла из бака через трубку 4. Поэтому необходимо постоянно контролировать уровень масла, его качество, а также чистоту поверхности проходных изоляторов, на которых могут скапливаться раскаленные частицы угля и металла, образуемые при выключении. Время отключения – 0,15 – 0,2 сек.</w:t>
      </w:r>
    </w:p>
    <w:p w:rsidR="0026681B" w:rsidRPr="00D74904" w:rsidRDefault="0026681B" w:rsidP="0026681B">
      <w:pPr>
        <w:ind w:firstLine="709"/>
        <w:jc w:val="both"/>
        <w:rPr>
          <w:rFonts w:ascii="Royal Times New Roman" w:hAnsi="Royal Times New Roman"/>
          <w:color w:val="000000"/>
          <w:sz w:val="22"/>
          <w:szCs w:val="22"/>
        </w:rPr>
      </w:pPr>
      <w:r w:rsidRPr="00D74904">
        <w:rPr>
          <w:rFonts w:ascii="Royal Times New Roman" w:hAnsi="Royal Times New Roman"/>
          <w:i/>
          <w:color w:val="000000"/>
          <w:sz w:val="22"/>
          <w:szCs w:val="22"/>
        </w:rPr>
        <w:t>Преимущества баковых выключателей</w:t>
      </w:r>
      <w:r w:rsidRPr="00D74904">
        <w:rPr>
          <w:rFonts w:ascii="Royal Times New Roman" w:hAnsi="Royal Times New Roman"/>
          <w:color w:val="000000"/>
          <w:sz w:val="22"/>
          <w:szCs w:val="22"/>
        </w:rPr>
        <w:t>: простота конструкции, высокая отключающая способность, пригодность для наружной установки, возможность установки встроенных трансформаторов тока.</w:t>
      </w:r>
    </w:p>
    <w:p w:rsidR="0026681B" w:rsidRPr="00D74904" w:rsidRDefault="0026681B" w:rsidP="0026681B">
      <w:pPr>
        <w:ind w:firstLine="709"/>
        <w:jc w:val="both"/>
        <w:rPr>
          <w:rFonts w:ascii="Royal Times New Roman" w:hAnsi="Royal Times New Roman"/>
          <w:color w:val="000000"/>
          <w:sz w:val="22"/>
          <w:szCs w:val="22"/>
        </w:rPr>
      </w:pPr>
      <w:proofErr w:type="spellStart"/>
      <w:r w:rsidRPr="00D74904">
        <w:rPr>
          <w:rFonts w:ascii="Royal Times New Roman" w:hAnsi="Royal Times New Roman"/>
          <w:i/>
          <w:color w:val="000000"/>
          <w:sz w:val="22"/>
          <w:szCs w:val="22"/>
        </w:rPr>
        <w:t>Недостатки:</w:t>
      </w:r>
      <w:r w:rsidRPr="00D74904">
        <w:rPr>
          <w:rFonts w:ascii="Royal Times New Roman" w:hAnsi="Royal Times New Roman"/>
          <w:color w:val="000000"/>
          <w:sz w:val="22"/>
          <w:szCs w:val="22"/>
        </w:rPr>
        <w:t>взрыво</w:t>
      </w:r>
      <w:proofErr w:type="spellEnd"/>
      <w:r w:rsidRPr="00D74904">
        <w:rPr>
          <w:rFonts w:ascii="Royal Times New Roman" w:hAnsi="Royal Times New Roman"/>
          <w:color w:val="000000"/>
          <w:sz w:val="22"/>
          <w:szCs w:val="22"/>
        </w:rPr>
        <w:t xml:space="preserve">- и </w:t>
      </w:r>
      <w:proofErr w:type="spellStart"/>
      <w:r w:rsidRPr="00D74904">
        <w:rPr>
          <w:rFonts w:ascii="Royal Times New Roman" w:hAnsi="Royal Times New Roman"/>
          <w:color w:val="000000"/>
          <w:sz w:val="22"/>
          <w:szCs w:val="22"/>
        </w:rPr>
        <w:t>пожароопасность</w:t>
      </w:r>
      <w:proofErr w:type="spellEnd"/>
      <w:r w:rsidRPr="00D74904">
        <w:rPr>
          <w:rFonts w:ascii="Royal Times New Roman" w:hAnsi="Royal Times New Roman"/>
          <w:color w:val="000000"/>
          <w:sz w:val="22"/>
          <w:szCs w:val="22"/>
        </w:rPr>
        <w:t>; необходимость периодического контроля за состоянием и уровнем масла в баке и вводах; большой объем масла, что обусловливает большую затрату времени на его замену, необходимость больших запасов масла; непригодность для установки внутри помещений; непригодность для выполнения быстродействующего АПВ; большая затрата металла, большая масса, неудобство перевозки, монтажа и наладки.</w:t>
      </w:r>
    </w:p>
    <w:p w:rsidR="0026681B" w:rsidRPr="00D74904" w:rsidRDefault="0026681B" w:rsidP="0026681B">
      <w:pPr>
        <w:tabs>
          <w:tab w:val="left" w:pos="4061"/>
        </w:tabs>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 xml:space="preserve">Малообъемные выключатели. Выпускают с одним горшком или колонкой на каждую фазу. Каждый разрыв цепи в малообъемном выключателе происходит в отдельном баке, в который встроена специальная </w:t>
      </w:r>
      <w:proofErr w:type="spellStart"/>
      <w:r w:rsidRPr="00D74904">
        <w:rPr>
          <w:rFonts w:ascii="Royal Times New Roman" w:hAnsi="Royal Times New Roman"/>
          <w:color w:val="000000"/>
          <w:sz w:val="22"/>
          <w:szCs w:val="22"/>
        </w:rPr>
        <w:t>дугогасительная</w:t>
      </w:r>
      <w:proofErr w:type="spellEnd"/>
      <w:r w:rsidRPr="00D74904">
        <w:rPr>
          <w:rFonts w:ascii="Royal Times New Roman" w:hAnsi="Royal Times New Roman"/>
          <w:color w:val="000000"/>
          <w:sz w:val="22"/>
          <w:szCs w:val="22"/>
        </w:rPr>
        <w:t xml:space="preserve"> камера обычно с поперечным дутьем.</w:t>
      </w:r>
    </w:p>
    <w:p w:rsidR="0026681B" w:rsidRPr="00D74904" w:rsidRDefault="0026681B" w:rsidP="0026681B">
      <w:pPr>
        <w:tabs>
          <w:tab w:val="left" w:pos="4061"/>
        </w:tabs>
        <w:ind w:firstLine="709"/>
        <w:jc w:val="both"/>
        <w:rPr>
          <w:rFonts w:ascii="Royal Times New Roman" w:hAnsi="Royal Times New Roman"/>
          <w:sz w:val="22"/>
          <w:szCs w:val="22"/>
        </w:rPr>
      </w:pPr>
      <w:r w:rsidRPr="00D74904">
        <w:rPr>
          <w:rFonts w:ascii="Royal Times New Roman" w:hAnsi="Royal Times New Roman"/>
          <w:color w:val="000000"/>
          <w:sz w:val="22"/>
          <w:szCs w:val="22"/>
        </w:rPr>
        <w:t xml:space="preserve">Область применения маломасляных выключателей — закрытые распределительные устройства электростанций и подстанций 6, 10, 20, 35 </w:t>
      </w:r>
      <w:proofErr w:type="spellStart"/>
      <w:r w:rsidRPr="00D74904">
        <w:rPr>
          <w:rFonts w:ascii="Royal Times New Roman" w:hAnsi="Royal Times New Roman"/>
          <w:color w:val="000000"/>
          <w:sz w:val="22"/>
          <w:szCs w:val="22"/>
        </w:rPr>
        <w:t>кВ.Достоинствами</w:t>
      </w:r>
      <w:proofErr w:type="spellEnd"/>
      <w:r w:rsidRPr="00D74904">
        <w:rPr>
          <w:rFonts w:ascii="Royal Times New Roman" w:hAnsi="Royal Times New Roman"/>
          <w:color w:val="000000"/>
          <w:sz w:val="22"/>
          <w:szCs w:val="22"/>
        </w:rPr>
        <w:t xml:space="preserve"> маломасляных </w:t>
      </w:r>
      <w:proofErr w:type="spellStart"/>
      <w:r w:rsidRPr="00D74904">
        <w:rPr>
          <w:rFonts w:ascii="Royal Times New Roman" w:hAnsi="Royal Times New Roman"/>
          <w:color w:val="000000"/>
          <w:sz w:val="22"/>
          <w:szCs w:val="22"/>
        </w:rPr>
        <w:t>выключателейявляются</w:t>
      </w:r>
      <w:proofErr w:type="spellEnd"/>
      <w:r w:rsidRPr="00D74904">
        <w:rPr>
          <w:rFonts w:ascii="Royal Times New Roman" w:hAnsi="Royal Times New Roman"/>
          <w:color w:val="000000"/>
          <w:sz w:val="22"/>
          <w:szCs w:val="22"/>
        </w:rPr>
        <w:t xml:space="preserve"> небольшое количество масла, относительно малая масса, более удобный, чем у баковых выключателей, доступ к </w:t>
      </w:r>
      <w:proofErr w:type="spellStart"/>
      <w:r w:rsidRPr="00D74904">
        <w:rPr>
          <w:rFonts w:ascii="Royal Times New Roman" w:hAnsi="Royal Times New Roman"/>
          <w:color w:val="000000"/>
          <w:sz w:val="22"/>
          <w:szCs w:val="22"/>
        </w:rPr>
        <w:t>дугогасительным</w:t>
      </w:r>
      <w:proofErr w:type="spellEnd"/>
      <w:r w:rsidRPr="00D74904">
        <w:rPr>
          <w:rFonts w:ascii="Royal Times New Roman" w:hAnsi="Royal Times New Roman"/>
          <w:color w:val="000000"/>
          <w:sz w:val="22"/>
          <w:szCs w:val="22"/>
        </w:rPr>
        <w:t xml:space="preserve"> контактам, возможность создания серии выключателей на разное напряжение с применением унифицированных узлов.</w:t>
      </w:r>
    </w:p>
    <w:p w:rsidR="0026681B" w:rsidRPr="00D74904" w:rsidRDefault="0026681B" w:rsidP="0026681B">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 xml:space="preserve">Недостатки маломасляных выключателей: </w:t>
      </w:r>
      <w:proofErr w:type="spellStart"/>
      <w:r w:rsidRPr="00D74904">
        <w:rPr>
          <w:rFonts w:ascii="Royal Times New Roman" w:hAnsi="Royal Times New Roman"/>
          <w:color w:val="000000"/>
          <w:sz w:val="22"/>
          <w:szCs w:val="22"/>
        </w:rPr>
        <w:t>взрыво</w:t>
      </w:r>
      <w:proofErr w:type="spellEnd"/>
      <w:r w:rsidRPr="00D74904">
        <w:rPr>
          <w:rFonts w:ascii="Royal Times New Roman" w:hAnsi="Royal Times New Roman"/>
          <w:color w:val="000000"/>
          <w:sz w:val="22"/>
          <w:szCs w:val="22"/>
        </w:rPr>
        <w:t xml:space="preserve">- и </w:t>
      </w:r>
      <w:proofErr w:type="spellStart"/>
      <w:r w:rsidRPr="00D74904">
        <w:rPr>
          <w:rFonts w:ascii="Royal Times New Roman" w:hAnsi="Royal Times New Roman"/>
          <w:color w:val="000000"/>
          <w:sz w:val="22"/>
          <w:szCs w:val="22"/>
        </w:rPr>
        <w:t>пожароопасность</w:t>
      </w:r>
      <w:proofErr w:type="spellEnd"/>
      <w:r w:rsidRPr="00D74904">
        <w:rPr>
          <w:rFonts w:ascii="Royal Times New Roman" w:hAnsi="Royal Times New Roman"/>
          <w:color w:val="000000"/>
          <w:sz w:val="22"/>
          <w:szCs w:val="22"/>
        </w:rPr>
        <w:t xml:space="preserve">, хотя и значительно меньшая, чем у баковых выключателей; невозможность осуществления быстродействующего АПВ; необходимость периодического контроля, доливки, относительно частой замены масла в </w:t>
      </w:r>
      <w:proofErr w:type="spellStart"/>
      <w:r w:rsidRPr="00D74904">
        <w:rPr>
          <w:rFonts w:ascii="Royal Times New Roman" w:hAnsi="Royal Times New Roman"/>
          <w:color w:val="000000"/>
          <w:sz w:val="22"/>
          <w:szCs w:val="22"/>
        </w:rPr>
        <w:t>дугогасительных</w:t>
      </w:r>
      <w:proofErr w:type="spellEnd"/>
      <w:r w:rsidRPr="00D74904">
        <w:rPr>
          <w:rFonts w:ascii="Royal Times New Roman" w:hAnsi="Royal Times New Roman"/>
          <w:color w:val="000000"/>
          <w:sz w:val="22"/>
          <w:szCs w:val="22"/>
        </w:rPr>
        <w:t xml:space="preserve"> бачках; трудность </w:t>
      </w:r>
      <w:r w:rsidRPr="00D74904">
        <w:rPr>
          <w:rFonts w:ascii="Royal Times New Roman" w:hAnsi="Royal Times New Roman"/>
          <w:color w:val="000000"/>
          <w:sz w:val="22"/>
          <w:szCs w:val="22"/>
        </w:rPr>
        <w:lastRenderedPageBreak/>
        <w:t>установки встроенных трансформаторов тока; относительно малая отключающая способность.</w:t>
      </w:r>
    </w:p>
    <w:p w:rsidR="0026681B" w:rsidRPr="00D74904" w:rsidRDefault="0026681B" w:rsidP="0026681B">
      <w:pPr>
        <w:ind w:firstLine="709"/>
        <w:jc w:val="both"/>
        <w:rPr>
          <w:rFonts w:ascii="Royal Times New Roman" w:hAnsi="Royal Times New Roman"/>
          <w:sz w:val="22"/>
          <w:szCs w:val="22"/>
        </w:rPr>
      </w:pPr>
      <w:r w:rsidRPr="00D74904">
        <w:rPr>
          <w:rFonts w:ascii="Royal Times New Roman" w:hAnsi="Royal Times New Roman"/>
          <w:noProof/>
          <w:sz w:val="22"/>
          <w:szCs w:val="22"/>
        </w:rPr>
        <w:drawing>
          <wp:inline distT="0" distB="0" distL="0" distR="0">
            <wp:extent cx="1918953" cy="1036750"/>
            <wp:effectExtent l="0" t="0" r="0" b="0"/>
            <wp:docPr id="6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srcRect/>
                    <a:stretch>
                      <a:fillRect/>
                    </a:stretch>
                  </pic:blipFill>
                  <pic:spPr bwMode="auto">
                    <a:xfrm>
                      <a:off x="0" y="0"/>
                      <a:ext cx="1918694" cy="1036610"/>
                    </a:xfrm>
                    <a:prstGeom prst="rect">
                      <a:avLst/>
                    </a:prstGeom>
                    <a:noFill/>
                    <a:ln w="9525">
                      <a:noFill/>
                      <a:miter lim="800000"/>
                      <a:headEnd/>
                      <a:tailEnd/>
                    </a:ln>
                  </pic:spPr>
                </pic:pic>
              </a:graphicData>
            </a:graphic>
          </wp:inline>
        </w:drawing>
      </w:r>
      <w:r w:rsidRPr="00D74904">
        <w:rPr>
          <w:rFonts w:ascii="Royal Times New Roman" w:hAnsi="Royal Times New Roman"/>
          <w:i/>
          <w:color w:val="2F2F2F"/>
          <w:sz w:val="22"/>
          <w:szCs w:val="22"/>
          <w:u w:val="single"/>
        </w:rPr>
        <w:t>Контрольные вопросы.</w:t>
      </w:r>
    </w:p>
    <w:p w:rsidR="0026681B" w:rsidRPr="00D74904" w:rsidRDefault="0026681B" w:rsidP="0026681B">
      <w:pPr>
        <w:shd w:val="clear" w:color="auto" w:fill="FFFFFF"/>
        <w:ind w:firstLine="709"/>
        <w:jc w:val="both"/>
        <w:rPr>
          <w:rFonts w:ascii="Royal Times New Roman" w:hAnsi="Royal Times New Roman"/>
          <w:i/>
          <w:color w:val="2F2F2F"/>
          <w:sz w:val="22"/>
          <w:szCs w:val="22"/>
        </w:rPr>
      </w:pPr>
      <w:r w:rsidRPr="00D74904">
        <w:rPr>
          <w:rFonts w:ascii="Royal Times New Roman" w:hAnsi="Royal Times New Roman"/>
          <w:i/>
          <w:color w:val="2F2F2F"/>
          <w:sz w:val="22"/>
          <w:szCs w:val="22"/>
        </w:rPr>
        <w:t>1. Для чего предназначены масляные выключатели?</w:t>
      </w:r>
    </w:p>
    <w:p w:rsidR="0026681B" w:rsidRPr="00D74904" w:rsidRDefault="0026681B" w:rsidP="0026681B">
      <w:pPr>
        <w:shd w:val="clear" w:color="auto" w:fill="FFFFFF"/>
        <w:ind w:firstLine="709"/>
        <w:jc w:val="both"/>
        <w:rPr>
          <w:rFonts w:ascii="Royal Times New Roman" w:hAnsi="Royal Times New Roman"/>
          <w:i/>
          <w:color w:val="2F2F2F"/>
          <w:sz w:val="22"/>
          <w:szCs w:val="22"/>
        </w:rPr>
      </w:pPr>
      <w:r w:rsidRPr="00D74904">
        <w:rPr>
          <w:rFonts w:ascii="Royal Times New Roman" w:hAnsi="Royal Times New Roman"/>
          <w:i/>
          <w:color w:val="2F2F2F"/>
          <w:sz w:val="22"/>
          <w:szCs w:val="22"/>
        </w:rPr>
        <w:t>2. Какие типы масляных выключателей Вы знаете?</w:t>
      </w:r>
    </w:p>
    <w:p w:rsidR="0026681B" w:rsidRPr="00D74904" w:rsidRDefault="0026681B" w:rsidP="0026681B">
      <w:pPr>
        <w:shd w:val="clear" w:color="auto" w:fill="FFFFFF"/>
        <w:ind w:firstLine="709"/>
        <w:jc w:val="both"/>
        <w:rPr>
          <w:rFonts w:ascii="Royal Times New Roman" w:hAnsi="Royal Times New Roman"/>
          <w:i/>
          <w:color w:val="2F2F2F"/>
          <w:sz w:val="22"/>
          <w:szCs w:val="22"/>
        </w:rPr>
      </w:pPr>
      <w:r w:rsidRPr="00D74904">
        <w:rPr>
          <w:rFonts w:ascii="Royal Times New Roman" w:hAnsi="Royal Times New Roman"/>
          <w:i/>
          <w:color w:val="2F2F2F"/>
          <w:sz w:val="22"/>
          <w:szCs w:val="22"/>
        </w:rPr>
        <w:t>3.Как делятся масляные выключатели по виду установки?</w:t>
      </w:r>
    </w:p>
    <w:p w:rsidR="0026681B" w:rsidRPr="00D74904" w:rsidRDefault="0026681B" w:rsidP="0026681B">
      <w:pPr>
        <w:shd w:val="clear" w:color="auto" w:fill="FFFFFF"/>
        <w:ind w:firstLine="709"/>
        <w:jc w:val="both"/>
        <w:rPr>
          <w:rFonts w:ascii="Royal Times New Roman" w:hAnsi="Royal Times New Roman"/>
          <w:i/>
          <w:color w:val="2F2F2F"/>
          <w:sz w:val="22"/>
          <w:szCs w:val="22"/>
        </w:rPr>
      </w:pPr>
      <w:r w:rsidRPr="00D74904">
        <w:rPr>
          <w:rFonts w:ascii="Royal Times New Roman" w:hAnsi="Royal Times New Roman"/>
          <w:i/>
          <w:color w:val="2F2F2F"/>
          <w:sz w:val="22"/>
          <w:szCs w:val="22"/>
        </w:rPr>
        <w:t>4.Что называется приводом  масляных выключателей?</w:t>
      </w:r>
    </w:p>
    <w:p w:rsidR="0026681B" w:rsidRPr="00D74904" w:rsidRDefault="0026681B" w:rsidP="0026681B">
      <w:pPr>
        <w:shd w:val="clear" w:color="auto" w:fill="FFFFFF"/>
        <w:ind w:firstLine="709"/>
        <w:jc w:val="both"/>
        <w:rPr>
          <w:rFonts w:ascii="Royal Times New Roman" w:hAnsi="Royal Times New Roman"/>
          <w:i/>
          <w:color w:val="2F2F2F"/>
          <w:sz w:val="22"/>
          <w:szCs w:val="22"/>
        </w:rPr>
      </w:pPr>
      <w:r w:rsidRPr="00D74904">
        <w:rPr>
          <w:rFonts w:ascii="Royal Times New Roman" w:hAnsi="Royal Times New Roman"/>
          <w:i/>
          <w:color w:val="2F2F2F"/>
          <w:sz w:val="22"/>
          <w:szCs w:val="22"/>
        </w:rPr>
        <w:t xml:space="preserve">5. Чем служит масло в баковых и </w:t>
      </w:r>
      <w:proofErr w:type="spellStart"/>
      <w:r w:rsidRPr="00D74904">
        <w:rPr>
          <w:rFonts w:ascii="Royal Times New Roman" w:hAnsi="Royal Times New Roman"/>
          <w:i/>
          <w:color w:val="2F2F2F"/>
          <w:sz w:val="22"/>
          <w:szCs w:val="22"/>
        </w:rPr>
        <w:t>горшковых</w:t>
      </w:r>
      <w:proofErr w:type="spellEnd"/>
      <w:r w:rsidRPr="00D74904">
        <w:rPr>
          <w:rFonts w:ascii="Royal Times New Roman" w:hAnsi="Royal Times New Roman"/>
          <w:i/>
          <w:color w:val="2F2F2F"/>
          <w:sz w:val="22"/>
          <w:szCs w:val="22"/>
        </w:rPr>
        <w:t xml:space="preserve"> масляных выключателях?</w:t>
      </w:r>
    </w:p>
    <w:p w:rsidR="0026681B" w:rsidRPr="00D74904" w:rsidRDefault="0026681B" w:rsidP="0026681B">
      <w:pPr>
        <w:shd w:val="clear" w:color="auto" w:fill="FFFFFF"/>
        <w:ind w:firstLine="709"/>
        <w:jc w:val="both"/>
        <w:rPr>
          <w:rFonts w:ascii="Royal Times New Roman" w:hAnsi="Royal Times New Roman"/>
          <w:i/>
          <w:color w:val="2F2F2F"/>
          <w:sz w:val="22"/>
          <w:szCs w:val="22"/>
        </w:rPr>
      </w:pPr>
      <w:r w:rsidRPr="00D74904">
        <w:rPr>
          <w:rFonts w:ascii="Royal Times New Roman" w:hAnsi="Royal Times New Roman"/>
          <w:i/>
          <w:color w:val="2F2F2F"/>
          <w:sz w:val="22"/>
          <w:szCs w:val="22"/>
        </w:rPr>
        <w:t>6. Где происходит гашение дуги в выключателях?</w:t>
      </w:r>
    </w:p>
    <w:p w:rsidR="0026681B" w:rsidRPr="00D74904" w:rsidRDefault="0026681B" w:rsidP="0026681B">
      <w:pPr>
        <w:shd w:val="clear" w:color="auto" w:fill="FFFFFF"/>
        <w:ind w:firstLine="709"/>
        <w:jc w:val="both"/>
        <w:rPr>
          <w:rFonts w:ascii="Royal Times New Roman" w:hAnsi="Royal Times New Roman"/>
          <w:i/>
          <w:color w:val="2F2F2F"/>
          <w:sz w:val="22"/>
          <w:szCs w:val="22"/>
        </w:rPr>
      </w:pPr>
      <w:r w:rsidRPr="00D74904">
        <w:rPr>
          <w:rFonts w:ascii="Royal Times New Roman" w:hAnsi="Royal Times New Roman"/>
          <w:i/>
          <w:color w:val="2F2F2F"/>
          <w:sz w:val="22"/>
          <w:szCs w:val="22"/>
        </w:rPr>
        <w:t>7.Какие еще силовые выключатели Вы знаете?</w:t>
      </w:r>
    </w:p>
    <w:p w:rsidR="0026681B" w:rsidRPr="00D74904" w:rsidRDefault="0026681B" w:rsidP="0026681B">
      <w:pPr>
        <w:shd w:val="clear" w:color="auto" w:fill="FFFFFF"/>
        <w:ind w:firstLine="709"/>
        <w:jc w:val="both"/>
        <w:rPr>
          <w:rFonts w:ascii="Royal Times New Roman" w:hAnsi="Royal Times New Roman"/>
          <w:i/>
          <w:color w:val="2F2F2F"/>
          <w:sz w:val="22"/>
          <w:szCs w:val="22"/>
        </w:rPr>
      </w:pPr>
      <w:r w:rsidRPr="00D74904">
        <w:rPr>
          <w:rFonts w:ascii="Royal Times New Roman" w:hAnsi="Royal Times New Roman"/>
          <w:i/>
          <w:color w:val="2F2F2F"/>
          <w:sz w:val="22"/>
          <w:szCs w:val="22"/>
        </w:rPr>
        <w:t>8.Какие достоинства и недостатки имеют баковые выключатели?</w:t>
      </w:r>
    </w:p>
    <w:p w:rsidR="0026681B" w:rsidRPr="00D74904" w:rsidRDefault="0026681B" w:rsidP="0026681B">
      <w:pPr>
        <w:shd w:val="clear" w:color="auto" w:fill="FFFFFF"/>
        <w:ind w:firstLine="709"/>
        <w:jc w:val="both"/>
        <w:rPr>
          <w:rFonts w:ascii="Royal Times New Roman" w:hAnsi="Royal Times New Roman"/>
          <w:i/>
          <w:color w:val="2F2F2F"/>
          <w:sz w:val="22"/>
          <w:szCs w:val="22"/>
        </w:rPr>
      </w:pPr>
      <w:r w:rsidRPr="00D74904">
        <w:rPr>
          <w:rFonts w:ascii="Royal Times New Roman" w:hAnsi="Royal Times New Roman"/>
          <w:i/>
          <w:color w:val="2F2F2F"/>
          <w:sz w:val="22"/>
          <w:szCs w:val="22"/>
        </w:rPr>
        <w:t>9. Какие достоинства и недостатки имеют малообъемные выключатели?</w:t>
      </w:r>
    </w:p>
    <w:p w:rsidR="0026681B" w:rsidRPr="00D74904" w:rsidRDefault="0026681B" w:rsidP="0026681B">
      <w:pPr>
        <w:shd w:val="clear" w:color="auto" w:fill="FFFFFF"/>
        <w:ind w:firstLine="709"/>
        <w:jc w:val="both"/>
        <w:rPr>
          <w:rFonts w:ascii="Royal Times New Roman" w:hAnsi="Royal Times New Roman"/>
          <w:i/>
          <w:color w:val="2F2F2F"/>
          <w:sz w:val="22"/>
          <w:szCs w:val="22"/>
        </w:rPr>
      </w:pPr>
      <w:r w:rsidRPr="00D74904">
        <w:rPr>
          <w:rFonts w:ascii="Royal Times New Roman" w:hAnsi="Royal Times New Roman"/>
          <w:i/>
          <w:color w:val="2F2F2F"/>
          <w:sz w:val="22"/>
          <w:szCs w:val="22"/>
        </w:rPr>
        <w:t>10.Как конструктивно выполнены баковые выключатели на напряжение до 20 кВ и выше?</w:t>
      </w:r>
    </w:p>
    <w:p w:rsidR="0026681B" w:rsidRPr="00D74904" w:rsidRDefault="0026681B" w:rsidP="0026681B">
      <w:pPr>
        <w:tabs>
          <w:tab w:val="left" w:pos="4061"/>
        </w:tabs>
        <w:jc w:val="both"/>
        <w:rPr>
          <w:rFonts w:ascii="Royal Times New Roman" w:hAnsi="Royal Times New Roman"/>
          <w:i/>
          <w:color w:val="000000"/>
          <w:sz w:val="22"/>
          <w:szCs w:val="22"/>
          <w:u w:val="single"/>
        </w:rPr>
      </w:pPr>
      <w:r w:rsidRPr="00D74904">
        <w:rPr>
          <w:rFonts w:ascii="Royal Times New Roman" w:hAnsi="Royal Times New Roman"/>
          <w:i/>
          <w:color w:val="000000"/>
          <w:sz w:val="22"/>
          <w:szCs w:val="22"/>
          <w:u w:val="single"/>
        </w:rPr>
        <w:t>Задание.</w:t>
      </w:r>
    </w:p>
    <w:p w:rsidR="0026681B" w:rsidRPr="00D74904" w:rsidRDefault="0026681B" w:rsidP="0026681B">
      <w:pPr>
        <w:pStyle w:val="a3"/>
        <w:tabs>
          <w:tab w:val="left" w:pos="4061"/>
        </w:tabs>
        <w:ind w:left="709"/>
        <w:jc w:val="both"/>
        <w:rPr>
          <w:rFonts w:ascii="Royal Times New Roman" w:hAnsi="Royal Times New Roman"/>
          <w:color w:val="000000"/>
          <w:sz w:val="22"/>
          <w:szCs w:val="22"/>
        </w:rPr>
      </w:pPr>
      <w:r w:rsidRPr="00D74904">
        <w:rPr>
          <w:rFonts w:ascii="Royal Times New Roman" w:hAnsi="Royal Times New Roman"/>
          <w:color w:val="000000"/>
          <w:sz w:val="22"/>
          <w:szCs w:val="22"/>
        </w:rPr>
        <w:t>1.Ответьте на контрольные вопросы.</w:t>
      </w:r>
    </w:p>
    <w:p w:rsidR="0026681B" w:rsidRPr="00D74904" w:rsidRDefault="0026681B" w:rsidP="0026681B">
      <w:pPr>
        <w:pStyle w:val="a3"/>
        <w:tabs>
          <w:tab w:val="left" w:pos="4061"/>
        </w:tabs>
        <w:ind w:left="709"/>
        <w:jc w:val="both"/>
        <w:rPr>
          <w:rFonts w:ascii="Royal Times New Roman" w:hAnsi="Royal Times New Roman"/>
          <w:color w:val="000000"/>
          <w:sz w:val="22"/>
          <w:szCs w:val="22"/>
        </w:rPr>
      </w:pPr>
      <w:r w:rsidRPr="00D74904">
        <w:rPr>
          <w:rFonts w:ascii="Royal Times New Roman" w:hAnsi="Royal Times New Roman"/>
          <w:color w:val="000000"/>
          <w:sz w:val="22"/>
          <w:szCs w:val="22"/>
        </w:rPr>
        <w:t>2.Зарисуйте рис.1 и опишите его.</w:t>
      </w:r>
    </w:p>
    <w:p w:rsidR="0026681B" w:rsidRDefault="0026681B" w:rsidP="0026681B">
      <w:pPr>
        <w:pStyle w:val="a3"/>
        <w:tabs>
          <w:tab w:val="left" w:pos="4061"/>
        </w:tabs>
        <w:ind w:left="709"/>
        <w:jc w:val="both"/>
        <w:rPr>
          <w:rFonts w:ascii="Royal Times New Roman" w:hAnsi="Royal Times New Roman"/>
          <w:color w:val="000000"/>
          <w:sz w:val="22"/>
          <w:szCs w:val="22"/>
        </w:rPr>
      </w:pPr>
      <w:r w:rsidRPr="00D74904">
        <w:rPr>
          <w:rFonts w:ascii="Royal Times New Roman" w:hAnsi="Royal Times New Roman"/>
          <w:color w:val="000000"/>
          <w:sz w:val="22"/>
          <w:szCs w:val="22"/>
        </w:rPr>
        <w:t>3.Зарисуйте УГО масляного выключателя.</w:t>
      </w:r>
    </w:p>
    <w:p w:rsidR="00EA47C9" w:rsidRDefault="00EA47C9" w:rsidP="0026681B">
      <w:pPr>
        <w:pStyle w:val="a3"/>
        <w:tabs>
          <w:tab w:val="left" w:pos="4061"/>
        </w:tabs>
        <w:ind w:left="709"/>
        <w:jc w:val="both"/>
        <w:rPr>
          <w:rFonts w:ascii="Royal Times New Roman" w:hAnsi="Royal Times New Roman"/>
          <w:color w:val="000000"/>
          <w:sz w:val="22"/>
          <w:szCs w:val="22"/>
        </w:rPr>
      </w:pPr>
    </w:p>
    <w:p w:rsidR="00EA47C9" w:rsidRPr="00D74904" w:rsidRDefault="00EA47C9" w:rsidP="00EA47C9">
      <w:pPr>
        <w:ind w:firstLine="709"/>
        <w:jc w:val="center"/>
        <w:rPr>
          <w:rFonts w:ascii="Royal Times New Roman" w:hAnsi="Royal Times New Roman"/>
          <w:sz w:val="22"/>
          <w:szCs w:val="22"/>
        </w:rPr>
      </w:pPr>
      <w:r>
        <w:rPr>
          <w:rFonts w:ascii="Royal Times New Roman" w:hAnsi="Royal Times New Roman"/>
          <w:sz w:val="22"/>
          <w:szCs w:val="22"/>
        </w:rPr>
        <w:t>ЛАБОРАТОРНАЯ</w:t>
      </w:r>
      <w:r w:rsidRPr="00D74904">
        <w:rPr>
          <w:rFonts w:ascii="Royal Times New Roman" w:hAnsi="Royal Times New Roman"/>
          <w:sz w:val="22"/>
          <w:szCs w:val="22"/>
        </w:rPr>
        <w:t xml:space="preserve"> РАБОТА</w:t>
      </w:r>
    </w:p>
    <w:p w:rsidR="00EA47C9" w:rsidRPr="00D74904" w:rsidRDefault="00EA47C9" w:rsidP="00EA47C9">
      <w:pPr>
        <w:ind w:firstLine="709"/>
        <w:jc w:val="both"/>
        <w:rPr>
          <w:rFonts w:ascii="Royal Times New Roman" w:hAnsi="Royal Times New Roman"/>
          <w:sz w:val="22"/>
          <w:szCs w:val="22"/>
        </w:rPr>
      </w:pPr>
      <w:r w:rsidRPr="00D74904">
        <w:rPr>
          <w:rFonts w:ascii="Royal Times New Roman" w:hAnsi="Royal Times New Roman"/>
          <w:sz w:val="22"/>
          <w:szCs w:val="22"/>
        </w:rPr>
        <w:t>Тема: Устройство и принцип действия отделителей, короткозамыкателей и разъединителей.</w:t>
      </w:r>
    </w:p>
    <w:p w:rsidR="00EA47C9" w:rsidRPr="00D74904" w:rsidRDefault="00EA47C9" w:rsidP="00EA47C9">
      <w:pPr>
        <w:ind w:firstLine="709"/>
        <w:jc w:val="both"/>
        <w:rPr>
          <w:rFonts w:ascii="Royal Times New Roman" w:hAnsi="Royal Times New Roman"/>
          <w:sz w:val="22"/>
          <w:szCs w:val="22"/>
        </w:rPr>
      </w:pPr>
      <w:r w:rsidRPr="00D74904">
        <w:rPr>
          <w:rFonts w:ascii="Royal Times New Roman" w:hAnsi="Royal Times New Roman"/>
          <w:sz w:val="22"/>
          <w:szCs w:val="22"/>
        </w:rPr>
        <w:t>Цель: Познакомить с устройством и принципом действия отделителей, короткозамыкателей и разъединителей.</w:t>
      </w:r>
    </w:p>
    <w:p w:rsidR="00EA47C9" w:rsidRPr="00D74904" w:rsidRDefault="00EA47C9" w:rsidP="00EA47C9">
      <w:pPr>
        <w:ind w:firstLine="709"/>
        <w:jc w:val="both"/>
        <w:rPr>
          <w:rFonts w:ascii="Royal Times New Roman" w:hAnsi="Royal Times New Roman"/>
          <w:i/>
          <w:sz w:val="22"/>
          <w:szCs w:val="22"/>
        </w:rPr>
      </w:pPr>
      <w:r w:rsidRPr="00D74904">
        <w:rPr>
          <w:rFonts w:ascii="Royal Times New Roman" w:hAnsi="Royal Times New Roman"/>
          <w:i/>
          <w:sz w:val="22"/>
          <w:szCs w:val="22"/>
        </w:rPr>
        <w:t>Теория.</w:t>
      </w:r>
    </w:p>
    <w:p w:rsidR="00EA47C9" w:rsidRPr="00D74904" w:rsidRDefault="00EA47C9" w:rsidP="00EA47C9">
      <w:pPr>
        <w:ind w:firstLine="709"/>
        <w:jc w:val="both"/>
        <w:rPr>
          <w:rFonts w:ascii="Royal Times New Roman" w:hAnsi="Royal Times New Roman"/>
          <w:bCs/>
          <w:kern w:val="36"/>
          <w:sz w:val="22"/>
          <w:szCs w:val="22"/>
        </w:rPr>
      </w:pPr>
      <w:r w:rsidRPr="00D74904">
        <w:rPr>
          <w:rFonts w:ascii="Royal Times New Roman" w:hAnsi="Royal Times New Roman"/>
          <w:bCs/>
          <w:kern w:val="36"/>
          <w:sz w:val="22"/>
          <w:szCs w:val="22"/>
        </w:rPr>
        <w:t>Короткозамыкатель КЗ предназначен для искусственного короткого замыкания на землю с целью вызвать отключение от защиты выключателя, установленного на питающем конце линии. Совместно с приводом ПРК-1У1 или ПРК-1ХЛ1 короткозамыкатель обеспечивает автоматическое включение и ручное отключение.</w:t>
      </w:r>
    </w:p>
    <w:p w:rsidR="00EA47C9" w:rsidRPr="00D74904" w:rsidRDefault="00EA47C9" w:rsidP="00EA47C9">
      <w:pPr>
        <w:ind w:firstLine="709"/>
        <w:jc w:val="both"/>
        <w:outlineLvl w:val="0"/>
        <w:rPr>
          <w:rFonts w:ascii="Royal Times New Roman" w:hAnsi="Royal Times New Roman"/>
          <w:bCs/>
          <w:kern w:val="36"/>
          <w:sz w:val="22"/>
          <w:szCs w:val="22"/>
        </w:rPr>
      </w:pPr>
      <w:r w:rsidRPr="00D74904">
        <w:rPr>
          <w:rFonts w:ascii="Royal Times New Roman" w:hAnsi="Royal Times New Roman"/>
          <w:bCs/>
          <w:kern w:val="36"/>
          <w:sz w:val="22"/>
          <w:szCs w:val="22"/>
        </w:rPr>
        <w:t xml:space="preserve">  Короткозамыкатели устанавливаются на трансформаторных подстанциях без выключателя на стороне высшего напряжения в сетях наружных установок. В установках 35 кВ применяют два полюса короткозамыкателя, при срабатывании которых создаётся искусственное двухфазное КЗ. В установках с заземлённой </w:t>
      </w:r>
      <w:proofErr w:type="spellStart"/>
      <w:r w:rsidRPr="00D74904">
        <w:rPr>
          <w:rFonts w:ascii="Royal Times New Roman" w:hAnsi="Royal Times New Roman"/>
          <w:bCs/>
          <w:kern w:val="36"/>
          <w:sz w:val="22"/>
          <w:szCs w:val="22"/>
        </w:rPr>
        <w:t>нейтралью</w:t>
      </w:r>
      <w:proofErr w:type="spellEnd"/>
      <w:r w:rsidRPr="00D74904">
        <w:rPr>
          <w:rFonts w:ascii="Royal Times New Roman" w:hAnsi="Royal Times New Roman"/>
          <w:bCs/>
          <w:kern w:val="36"/>
          <w:sz w:val="22"/>
          <w:szCs w:val="22"/>
        </w:rPr>
        <w:t xml:space="preserve"> (110 кВ и выше) применяется один полюс короткозамыкателя.</w:t>
      </w:r>
    </w:p>
    <w:p w:rsidR="00EA47C9" w:rsidRPr="00D74904" w:rsidRDefault="00EA47C9" w:rsidP="00EA47C9">
      <w:pPr>
        <w:ind w:firstLine="709"/>
        <w:jc w:val="both"/>
        <w:outlineLvl w:val="0"/>
        <w:rPr>
          <w:rFonts w:ascii="Royal Times New Roman" w:hAnsi="Royal Times New Roman"/>
          <w:bCs/>
          <w:i/>
          <w:kern w:val="36"/>
          <w:sz w:val="22"/>
          <w:szCs w:val="22"/>
        </w:rPr>
      </w:pPr>
      <w:r w:rsidRPr="00D74904">
        <w:rPr>
          <w:rFonts w:ascii="Royal Times New Roman" w:hAnsi="Royal Times New Roman"/>
          <w:bCs/>
          <w:i/>
          <w:kern w:val="36"/>
          <w:sz w:val="22"/>
          <w:szCs w:val="22"/>
        </w:rPr>
        <w:t>Структура условного обозначения:</w:t>
      </w:r>
    </w:p>
    <w:p w:rsidR="00EA47C9" w:rsidRPr="00D74904" w:rsidRDefault="00EA47C9" w:rsidP="00EA47C9">
      <w:pPr>
        <w:ind w:firstLine="709"/>
        <w:jc w:val="both"/>
        <w:outlineLvl w:val="0"/>
        <w:rPr>
          <w:rFonts w:ascii="Royal Times New Roman" w:hAnsi="Royal Times New Roman"/>
          <w:bCs/>
          <w:kern w:val="36"/>
          <w:sz w:val="22"/>
          <w:szCs w:val="22"/>
        </w:rPr>
      </w:pPr>
      <w:r w:rsidRPr="00D74904">
        <w:rPr>
          <w:rFonts w:ascii="Royal Times New Roman" w:hAnsi="Royal Times New Roman"/>
          <w:bCs/>
          <w:kern w:val="36"/>
          <w:sz w:val="22"/>
          <w:szCs w:val="22"/>
        </w:rPr>
        <w:t>КЗ - короткозамыкатель;</w:t>
      </w:r>
    </w:p>
    <w:p w:rsidR="00EA47C9" w:rsidRPr="00D74904" w:rsidRDefault="00EA47C9" w:rsidP="00EA47C9">
      <w:pPr>
        <w:ind w:firstLine="709"/>
        <w:jc w:val="both"/>
        <w:outlineLvl w:val="0"/>
        <w:rPr>
          <w:rFonts w:ascii="Royal Times New Roman" w:hAnsi="Royal Times New Roman"/>
          <w:bCs/>
          <w:kern w:val="36"/>
          <w:sz w:val="22"/>
          <w:szCs w:val="22"/>
        </w:rPr>
      </w:pPr>
      <w:r w:rsidRPr="00D74904">
        <w:rPr>
          <w:rFonts w:ascii="Royal Times New Roman" w:hAnsi="Royal Times New Roman"/>
          <w:bCs/>
          <w:kern w:val="36"/>
          <w:sz w:val="22"/>
          <w:szCs w:val="22"/>
        </w:rPr>
        <w:t>110,150,220 – номинальное напряжение, кВ;</w:t>
      </w:r>
    </w:p>
    <w:p w:rsidR="00EA47C9" w:rsidRPr="00D74904" w:rsidRDefault="00EA47C9" w:rsidP="00EA47C9">
      <w:pPr>
        <w:ind w:firstLine="709"/>
        <w:jc w:val="both"/>
        <w:outlineLvl w:val="0"/>
        <w:rPr>
          <w:rFonts w:ascii="Royal Times New Roman" w:hAnsi="Royal Times New Roman"/>
          <w:bCs/>
          <w:kern w:val="36"/>
          <w:sz w:val="22"/>
          <w:szCs w:val="22"/>
        </w:rPr>
      </w:pPr>
      <w:r w:rsidRPr="00D74904">
        <w:rPr>
          <w:rFonts w:ascii="Royal Times New Roman" w:hAnsi="Royal Times New Roman"/>
          <w:bCs/>
          <w:kern w:val="36"/>
          <w:sz w:val="22"/>
          <w:szCs w:val="22"/>
        </w:rPr>
        <w:t>Б - усиленная изоляция;</w:t>
      </w:r>
    </w:p>
    <w:p w:rsidR="00EA47C9" w:rsidRPr="00D74904" w:rsidRDefault="00EA47C9" w:rsidP="00EA47C9">
      <w:pPr>
        <w:ind w:firstLine="709"/>
        <w:jc w:val="both"/>
        <w:outlineLvl w:val="0"/>
        <w:rPr>
          <w:rFonts w:ascii="Royal Times New Roman" w:hAnsi="Royal Times New Roman"/>
          <w:bCs/>
          <w:kern w:val="36"/>
          <w:sz w:val="22"/>
          <w:szCs w:val="22"/>
        </w:rPr>
      </w:pPr>
      <w:r w:rsidRPr="00D74904">
        <w:rPr>
          <w:rFonts w:ascii="Royal Times New Roman" w:hAnsi="Royal Times New Roman"/>
          <w:bCs/>
          <w:kern w:val="36"/>
          <w:sz w:val="22"/>
          <w:szCs w:val="22"/>
        </w:rPr>
        <w:t>У - климатическое исполнение;</w:t>
      </w:r>
    </w:p>
    <w:p w:rsidR="00EA47C9" w:rsidRPr="00D74904" w:rsidRDefault="00EA47C9" w:rsidP="00EA47C9">
      <w:pPr>
        <w:ind w:firstLine="709"/>
        <w:jc w:val="both"/>
        <w:outlineLvl w:val="0"/>
        <w:rPr>
          <w:rFonts w:ascii="Royal Times New Roman" w:hAnsi="Royal Times New Roman"/>
          <w:bCs/>
          <w:kern w:val="36"/>
          <w:sz w:val="22"/>
          <w:szCs w:val="22"/>
        </w:rPr>
      </w:pPr>
      <w:r w:rsidRPr="00D74904">
        <w:rPr>
          <w:rFonts w:ascii="Royal Times New Roman" w:hAnsi="Royal Times New Roman"/>
          <w:bCs/>
          <w:kern w:val="36"/>
          <w:sz w:val="22"/>
          <w:szCs w:val="22"/>
        </w:rPr>
        <w:t>1 - категория размещения.</w:t>
      </w:r>
    </w:p>
    <w:p w:rsidR="00EA47C9" w:rsidRPr="00D74904" w:rsidRDefault="00EA47C9" w:rsidP="00EA47C9">
      <w:pPr>
        <w:ind w:firstLine="709"/>
        <w:jc w:val="both"/>
        <w:outlineLvl w:val="0"/>
        <w:rPr>
          <w:rFonts w:ascii="Royal Times New Roman" w:hAnsi="Royal Times New Roman"/>
          <w:bCs/>
          <w:kern w:val="36"/>
          <w:sz w:val="22"/>
          <w:szCs w:val="22"/>
        </w:rPr>
      </w:pPr>
      <w:r w:rsidRPr="00D74904">
        <w:rPr>
          <w:rFonts w:ascii="Royal Times New Roman" w:hAnsi="Royal Times New Roman"/>
          <w:bCs/>
          <w:kern w:val="36"/>
          <w:sz w:val="22"/>
          <w:szCs w:val="22"/>
        </w:rPr>
        <w:t>В буквенной части обозначения: КЗ - короткозамыкатель; КРН - короткозамыкатель рубящего типа наружной установки; в цифровой части - номинальное напряжение, кВ, У - усиленная изоляция.</w:t>
      </w:r>
    </w:p>
    <w:p w:rsidR="00EA47C9" w:rsidRPr="00D74904" w:rsidRDefault="00EA47C9" w:rsidP="00EA47C9">
      <w:pPr>
        <w:ind w:firstLine="709"/>
        <w:jc w:val="both"/>
        <w:outlineLvl w:val="0"/>
        <w:rPr>
          <w:rFonts w:ascii="Royal Times New Roman" w:hAnsi="Royal Times New Roman"/>
          <w:bCs/>
          <w:i/>
          <w:kern w:val="36"/>
          <w:sz w:val="22"/>
          <w:szCs w:val="22"/>
        </w:rPr>
      </w:pPr>
      <w:r w:rsidRPr="00D74904">
        <w:rPr>
          <w:rFonts w:ascii="Royal Times New Roman" w:hAnsi="Royal Times New Roman"/>
          <w:bCs/>
          <w:i/>
          <w:kern w:val="36"/>
          <w:sz w:val="22"/>
          <w:szCs w:val="22"/>
        </w:rPr>
        <w:t>УГО:</w:t>
      </w:r>
    </w:p>
    <w:p w:rsidR="00EA47C9" w:rsidRPr="00D74904" w:rsidRDefault="00EA47C9" w:rsidP="00EA47C9">
      <w:pPr>
        <w:ind w:firstLine="709"/>
        <w:jc w:val="both"/>
        <w:outlineLvl w:val="0"/>
        <w:rPr>
          <w:rFonts w:ascii="Royal Times New Roman" w:hAnsi="Royal Times New Roman"/>
          <w:bCs/>
          <w:i/>
          <w:kern w:val="36"/>
          <w:sz w:val="22"/>
          <w:szCs w:val="22"/>
        </w:rPr>
      </w:pPr>
      <w:r w:rsidRPr="00D74904">
        <w:rPr>
          <w:rFonts w:ascii="Royal Times New Roman" w:hAnsi="Royal Times New Roman"/>
          <w:bCs/>
          <w:i/>
          <w:noProof/>
          <w:kern w:val="36"/>
          <w:sz w:val="22"/>
          <w:szCs w:val="22"/>
        </w:rPr>
        <w:drawing>
          <wp:inline distT="0" distB="0" distL="0" distR="0">
            <wp:extent cx="4629122" cy="547352"/>
            <wp:effectExtent l="0" t="0" r="0" b="0"/>
            <wp:docPr id="6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srcRect/>
                    <a:stretch>
                      <a:fillRect/>
                    </a:stretch>
                  </pic:blipFill>
                  <pic:spPr bwMode="auto">
                    <a:xfrm>
                      <a:off x="0" y="0"/>
                      <a:ext cx="4638040" cy="548406"/>
                    </a:xfrm>
                    <a:prstGeom prst="rect">
                      <a:avLst/>
                    </a:prstGeom>
                    <a:noFill/>
                    <a:ln w="9525">
                      <a:noFill/>
                      <a:miter lim="800000"/>
                      <a:headEnd/>
                      <a:tailEnd/>
                    </a:ln>
                  </pic:spPr>
                </pic:pic>
              </a:graphicData>
            </a:graphic>
          </wp:inline>
        </w:drawing>
      </w:r>
    </w:p>
    <w:p w:rsidR="00EA47C9" w:rsidRPr="00D74904" w:rsidRDefault="00EA47C9" w:rsidP="00EA47C9">
      <w:pPr>
        <w:ind w:firstLine="709"/>
        <w:jc w:val="both"/>
        <w:rPr>
          <w:rFonts w:ascii="Royal Times New Roman" w:hAnsi="Royal Times New Roman"/>
          <w:i/>
          <w:sz w:val="22"/>
          <w:szCs w:val="22"/>
        </w:rPr>
      </w:pPr>
    </w:p>
    <w:p w:rsidR="00EA47C9" w:rsidRPr="00D74904" w:rsidRDefault="00EA47C9" w:rsidP="00EA47C9">
      <w:pPr>
        <w:ind w:firstLine="709"/>
        <w:jc w:val="both"/>
        <w:rPr>
          <w:rFonts w:ascii="Royal Times New Roman" w:hAnsi="Royal Times New Roman"/>
          <w:sz w:val="22"/>
          <w:szCs w:val="22"/>
        </w:rPr>
      </w:pPr>
      <w:r w:rsidRPr="00D74904">
        <w:rPr>
          <w:rFonts w:ascii="Royal Times New Roman" w:hAnsi="Royal Times New Roman"/>
          <w:noProof/>
          <w:sz w:val="22"/>
          <w:szCs w:val="22"/>
        </w:rPr>
        <w:drawing>
          <wp:inline distT="0" distB="0" distL="0" distR="0">
            <wp:extent cx="1571223" cy="1815921"/>
            <wp:effectExtent l="0" t="0" r="0" b="0"/>
            <wp:docPr id="66" name="Рисунок 1" descr="Конструкции короткозамыкателей и отделител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онструкции короткозамыкателей и отделителей"/>
                    <pic:cNvPicPr>
                      <a:picLocks noChangeAspect="1" noChangeArrowheads="1"/>
                    </pic:cNvPicPr>
                  </pic:nvPicPr>
                  <pic:blipFill>
                    <a:blip r:embed="rId32" cstate="print"/>
                    <a:srcRect/>
                    <a:stretch>
                      <a:fillRect/>
                    </a:stretch>
                  </pic:blipFill>
                  <pic:spPr bwMode="auto">
                    <a:xfrm>
                      <a:off x="0" y="0"/>
                      <a:ext cx="1578289" cy="1824088"/>
                    </a:xfrm>
                    <a:prstGeom prst="rect">
                      <a:avLst/>
                    </a:prstGeom>
                    <a:noFill/>
                    <a:ln w="9525">
                      <a:noFill/>
                      <a:miter lim="800000"/>
                      <a:headEnd/>
                      <a:tailEnd/>
                    </a:ln>
                  </pic:spPr>
                </pic:pic>
              </a:graphicData>
            </a:graphic>
          </wp:inline>
        </w:drawing>
      </w:r>
    </w:p>
    <w:tbl>
      <w:tblPr>
        <w:tblW w:w="9574" w:type="dxa"/>
        <w:jc w:val="center"/>
        <w:tblInd w:w="-64" w:type="dxa"/>
        <w:tblCellMar>
          <w:top w:w="15" w:type="dxa"/>
          <w:left w:w="15" w:type="dxa"/>
          <w:bottom w:w="15" w:type="dxa"/>
          <w:right w:w="15" w:type="dxa"/>
        </w:tblCellMar>
        <w:tblLook w:val="04A0"/>
      </w:tblPr>
      <w:tblGrid>
        <w:gridCol w:w="9574"/>
      </w:tblGrid>
      <w:tr w:rsidR="00EA47C9" w:rsidRPr="00D74904" w:rsidTr="00CC1DAE">
        <w:trPr>
          <w:jc w:val="center"/>
        </w:trPr>
        <w:tc>
          <w:tcPr>
            <w:tcW w:w="9574" w:type="dxa"/>
            <w:vAlign w:val="center"/>
            <w:hideMark/>
          </w:tcPr>
          <w:p w:rsidR="00EA47C9" w:rsidRPr="00D74904" w:rsidRDefault="00EA47C9" w:rsidP="00CC1DAE">
            <w:pPr>
              <w:ind w:firstLine="709"/>
              <w:jc w:val="both"/>
              <w:rPr>
                <w:rFonts w:ascii="Royal Times New Roman" w:hAnsi="Royal Times New Roman"/>
                <w:sz w:val="22"/>
                <w:szCs w:val="22"/>
              </w:rPr>
            </w:pPr>
          </w:p>
        </w:tc>
      </w:tr>
      <w:tr w:rsidR="00EA47C9" w:rsidRPr="00D74904" w:rsidTr="00CC1DAE">
        <w:trPr>
          <w:jc w:val="center"/>
        </w:trPr>
        <w:tc>
          <w:tcPr>
            <w:tcW w:w="9574" w:type="dxa"/>
            <w:vAlign w:val="center"/>
            <w:hideMark/>
          </w:tcPr>
          <w:p w:rsidR="00EA47C9" w:rsidRPr="00D74904" w:rsidRDefault="00EA47C9" w:rsidP="00CC1DAE">
            <w:pPr>
              <w:ind w:firstLine="709"/>
              <w:jc w:val="both"/>
              <w:outlineLvl w:val="0"/>
              <w:rPr>
                <w:rFonts w:ascii="Royal Times New Roman" w:hAnsi="Royal Times New Roman"/>
                <w:bCs/>
                <w:kern w:val="36"/>
                <w:sz w:val="22"/>
                <w:szCs w:val="22"/>
              </w:rPr>
            </w:pPr>
            <w:r w:rsidRPr="00D74904">
              <w:rPr>
                <w:rFonts w:ascii="Royal Times New Roman" w:hAnsi="Royal Times New Roman"/>
                <w:bCs/>
                <w:kern w:val="36"/>
                <w:sz w:val="22"/>
                <w:szCs w:val="22"/>
              </w:rPr>
              <w:t>Рис. 1 Короткозамыкатель КЗ-35</w:t>
            </w:r>
          </w:p>
        </w:tc>
      </w:tr>
      <w:tr w:rsidR="00EA47C9" w:rsidRPr="00D74904" w:rsidTr="00CC1DAE">
        <w:trPr>
          <w:jc w:val="center"/>
        </w:trPr>
        <w:tc>
          <w:tcPr>
            <w:tcW w:w="9574" w:type="dxa"/>
            <w:vAlign w:val="center"/>
            <w:hideMark/>
          </w:tcPr>
          <w:p w:rsidR="00EA47C9" w:rsidRPr="00D74904" w:rsidRDefault="00EA47C9" w:rsidP="00CC1DAE">
            <w:pPr>
              <w:ind w:firstLine="709"/>
              <w:jc w:val="both"/>
              <w:rPr>
                <w:rFonts w:ascii="Royal Times New Roman" w:hAnsi="Royal Times New Roman"/>
                <w:sz w:val="22"/>
                <w:szCs w:val="22"/>
              </w:rPr>
            </w:pPr>
          </w:p>
        </w:tc>
      </w:tr>
      <w:tr w:rsidR="00EA47C9" w:rsidRPr="00D74904" w:rsidTr="00CC1DAE">
        <w:trPr>
          <w:jc w:val="center"/>
        </w:trPr>
        <w:tc>
          <w:tcPr>
            <w:tcW w:w="9574" w:type="dxa"/>
            <w:vAlign w:val="center"/>
            <w:hideMark/>
          </w:tcPr>
          <w:p w:rsidR="00EA47C9" w:rsidRPr="00D74904" w:rsidRDefault="00EA47C9" w:rsidP="00CC1DAE">
            <w:pPr>
              <w:ind w:firstLine="709"/>
              <w:jc w:val="both"/>
              <w:outlineLvl w:val="0"/>
              <w:rPr>
                <w:rFonts w:ascii="Royal Times New Roman" w:hAnsi="Royal Times New Roman"/>
                <w:bCs/>
                <w:kern w:val="36"/>
                <w:sz w:val="22"/>
                <w:szCs w:val="22"/>
              </w:rPr>
            </w:pPr>
            <w:r w:rsidRPr="00D74904">
              <w:rPr>
                <w:rFonts w:ascii="Royal Times New Roman" w:hAnsi="Royal Times New Roman"/>
                <w:bCs/>
                <w:kern w:val="36"/>
                <w:sz w:val="22"/>
                <w:szCs w:val="22"/>
              </w:rPr>
              <w:lastRenderedPageBreak/>
              <w:t>На стальной коробке 1 установлен опорный изолятор 2. Вверху опорного изолятора расположен неподвижный контакт 3, находящийся под высоким напряжением. Подвижный заземленный контакт - нож 4 ( стальная трубка, на верхнем конце которой имеется медный контакт)  укреплен на валу 5 привода короткозамыкателя. Основание 1 изолировано от земли. На вал 5 действует пружина привода, которая заводится в отключенном состоянии. Для включения подается команда на электромагнит привода, который освобождает защелку механизма. Под действием пружины нож перемещается в вертикальной плоскости и заземляет контакт 3. Время включения такого короткозамыкателя 0,15-0,25 с.</w:t>
            </w:r>
          </w:p>
          <w:p w:rsidR="00EA47C9" w:rsidRPr="00D74904" w:rsidRDefault="00EA47C9" w:rsidP="00CC1DAE">
            <w:pPr>
              <w:ind w:firstLine="709"/>
              <w:jc w:val="both"/>
              <w:outlineLvl w:val="0"/>
              <w:rPr>
                <w:rFonts w:ascii="Royal Times New Roman" w:hAnsi="Royal Times New Roman"/>
                <w:sz w:val="22"/>
                <w:szCs w:val="22"/>
              </w:rPr>
            </w:pPr>
            <w:r w:rsidRPr="00D74904">
              <w:rPr>
                <w:rFonts w:ascii="Royal Times New Roman" w:hAnsi="Royal Times New Roman"/>
                <w:bCs/>
                <w:i/>
                <w:sz w:val="22"/>
                <w:szCs w:val="22"/>
              </w:rPr>
              <w:t>Отделитель</w:t>
            </w:r>
            <w:r w:rsidRPr="00D74904">
              <w:rPr>
                <w:rFonts w:ascii="Royal Times New Roman" w:hAnsi="Royal Times New Roman"/>
                <w:sz w:val="22"/>
                <w:szCs w:val="22"/>
              </w:rPr>
              <w:t xml:space="preserve"> — высоковольтный аппарат, предназначенный для автоматического отключения повреждённых участков цепи в </w:t>
            </w:r>
            <w:proofErr w:type="spellStart"/>
            <w:r w:rsidRPr="00D74904">
              <w:rPr>
                <w:rFonts w:ascii="Royal Times New Roman" w:hAnsi="Royal Times New Roman"/>
                <w:sz w:val="22"/>
                <w:szCs w:val="22"/>
              </w:rPr>
              <w:t>бестоковую</w:t>
            </w:r>
            <w:proofErr w:type="spellEnd"/>
            <w:r w:rsidRPr="00D74904">
              <w:rPr>
                <w:rFonts w:ascii="Royal Times New Roman" w:hAnsi="Royal Times New Roman"/>
                <w:sz w:val="22"/>
                <w:szCs w:val="22"/>
              </w:rPr>
              <w:t xml:space="preserve"> паузу </w:t>
            </w:r>
            <w:hyperlink r:id="rId33" w:tooltip="АПВ" w:history="1">
              <w:r w:rsidRPr="00D74904">
                <w:rPr>
                  <w:rStyle w:val="a9"/>
                  <w:rFonts w:ascii="Royal Times New Roman" w:hAnsi="Royal Times New Roman"/>
                  <w:sz w:val="22"/>
                  <w:szCs w:val="22"/>
                </w:rPr>
                <w:t>АПВ</w:t>
              </w:r>
            </w:hyperlink>
            <w:r w:rsidRPr="00D74904">
              <w:rPr>
                <w:rFonts w:ascii="Royal Times New Roman" w:hAnsi="Royal Times New Roman"/>
                <w:sz w:val="22"/>
                <w:szCs w:val="22"/>
              </w:rPr>
              <w:t xml:space="preserve">, поскольку его конструкция не рассчитана на гашение </w:t>
            </w:r>
            <w:hyperlink r:id="rId34" w:tooltip="Электрическая дуга" w:history="1">
              <w:r w:rsidRPr="00D74904">
                <w:rPr>
                  <w:rStyle w:val="a9"/>
                  <w:rFonts w:ascii="Royal Times New Roman" w:hAnsi="Royal Times New Roman"/>
                  <w:sz w:val="22"/>
                  <w:szCs w:val="22"/>
                </w:rPr>
                <w:t>электрической дуги</w:t>
              </w:r>
            </w:hyperlink>
            <w:r w:rsidRPr="00D74904">
              <w:rPr>
                <w:rFonts w:ascii="Royal Times New Roman" w:hAnsi="Royal Times New Roman"/>
                <w:sz w:val="22"/>
                <w:szCs w:val="22"/>
              </w:rPr>
              <w:t xml:space="preserve">. Устройство отделителя такое же как и </w:t>
            </w:r>
            <w:hyperlink r:id="rId35" w:tooltip="Разъединитель" w:history="1">
              <w:r w:rsidRPr="00D74904">
                <w:rPr>
                  <w:rStyle w:val="a9"/>
                  <w:rFonts w:ascii="Royal Times New Roman" w:hAnsi="Royal Times New Roman"/>
                  <w:sz w:val="22"/>
                  <w:szCs w:val="22"/>
                </w:rPr>
                <w:t>разъединителя</w:t>
              </w:r>
            </w:hyperlink>
            <w:r w:rsidRPr="00D74904">
              <w:rPr>
                <w:rFonts w:ascii="Royal Times New Roman" w:hAnsi="Royal Times New Roman"/>
                <w:sz w:val="22"/>
                <w:szCs w:val="22"/>
              </w:rPr>
              <w:t xml:space="preserve">. Отличие от последнего в том, что отделитель в комбинации с </w:t>
            </w:r>
            <w:hyperlink r:id="rId36" w:tooltip="Короткозамыкатель" w:history="1">
              <w:r w:rsidRPr="00D74904">
                <w:rPr>
                  <w:rStyle w:val="a9"/>
                  <w:rFonts w:ascii="Royal Times New Roman" w:hAnsi="Royal Times New Roman"/>
                  <w:sz w:val="22"/>
                  <w:szCs w:val="22"/>
                </w:rPr>
                <w:t>короткозамыкателем</w:t>
              </w:r>
            </w:hyperlink>
            <w:r w:rsidRPr="00D74904">
              <w:rPr>
                <w:rFonts w:ascii="Royal Times New Roman" w:hAnsi="Royal Times New Roman"/>
                <w:sz w:val="22"/>
                <w:szCs w:val="22"/>
              </w:rPr>
              <w:t xml:space="preserve"> создаёт </w:t>
            </w:r>
            <w:hyperlink r:id="rId37" w:tooltip="Система отделитель - короткозамыкатель" w:history="1">
              <w:r w:rsidRPr="00D74904">
                <w:rPr>
                  <w:rStyle w:val="a9"/>
                  <w:rFonts w:ascii="Royal Times New Roman" w:hAnsi="Royal Times New Roman"/>
                  <w:sz w:val="22"/>
                  <w:szCs w:val="22"/>
                </w:rPr>
                <w:t>систему отделитель — короткозамыкатель</w:t>
              </w:r>
            </w:hyperlink>
            <w:r w:rsidRPr="00D74904">
              <w:rPr>
                <w:rFonts w:ascii="Royal Times New Roman" w:hAnsi="Royal Times New Roman"/>
                <w:sz w:val="22"/>
                <w:szCs w:val="22"/>
              </w:rPr>
              <w:t xml:space="preserve"> которая представляет альтернативу высоковольтному выключателю.</w:t>
            </w:r>
          </w:p>
          <w:p w:rsidR="00EA47C9" w:rsidRPr="00D74904" w:rsidRDefault="00EA47C9" w:rsidP="00CC1DAE">
            <w:pPr>
              <w:ind w:firstLine="709"/>
              <w:jc w:val="both"/>
              <w:outlineLvl w:val="0"/>
              <w:rPr>
                <w:rFonts w:ascii="Royal Times New Roman" w:hAnsi="Royal Times New Roman"/>
                <w:bCs/>
                <w:kern w:val="36"/>
                <w:sz w:val="22"/>
                <w:szCs w:val="22"/>
              </w:rPr>
            </w:pPr>
            <w:r w:rsidRPr="00D74904">
              <w:rPr>
                <w:rFonts w:ascii="Royal Times New Roman" w:hAnsi="Royal Times New Roman"/>
                <w:bCs/>
                <w:kern w:val="36"/>
                <w:sz w:val="22"/>
                <w:szCs w:val="22"/>
              </w:rPr>
              <w:t>Отделители управляются при помощи ручных приводов ПРО-1, обеспечивающих автоматическое отключение и ручное включение отделителей.</w:t>
            </w:r>
          </w:p>
          <w:p w:rsidR="00EA47C9" w:rsidRPr="00D74904" w:rsidRDefault="00EA47C9" w:rsidP="00CC1DAE">
            <w:pPr>
              <w:ind w:firstLine="709"/>
              <w:jc w:val="both"/>
              <w:outlineLvl w:val="0"/>
              <w:rPr>
                <w:rFonts w:ascii="Royal Times New Roman" w:hAnsi="Royal Times New Roman"/>
                <w:bCs/>
                <w:i/>
                <w:kern w:val="36"/>
                <w:sz w:val="22"/>
                <w:szCs w:val="22"/>
              </w:rPr>
            </w:pPr>
            <w:r w:rsidRPr="00D74904">
              <w:rPr>
                <w:rFonts w:ascii="Royal Times New Roman" w:hAnsi="Royal Times New Roman"/>
                <w:bCs/>
                <w:i/>
                <w:kern w:val="36"/>
                <w:sz w:val="22"/>
                <w:szCs w:val="22"/>
              </w:rPr>
              <w:t>УГО:</w:t>
            </w:r>
          </w:p>
          <w:p w:rsidR="00EA47C9" w:rsidRPr="00D74904" w:rsidRDefault="00EA47C9" w:rsidP="00CC1DAE">
            <w:pPr>
              <w:ind w:firstLine="709"/>
              <w:jc w:val="both"/>
              <w:outlineLvl w:val="0"/>
              <w:rPr>
                <w:rFonts w:ascii="Royal Times New Roman" w:hAnsi="Royal Times New Roman"/>
                <w:sz w:val="22"/>
                <w:szCs w:val="22"/>
              </w:rPr>
            </w:pPr>
            <w:r w:rsidRPr="00D74904">
              <w:rPr>
                <w:rFonts w:ascii="Royal Times New Roman" w:hAnsi="Royal Times New Roman"/>
                <w:sz w:val="22"/>
                <w:szCs w:val="22"/>
              </w:rPr>
              <w:object w:dxaOrig="6090" w:dyaOrig="10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8.75pt;height:33.75pt" o:ole="">
                  <v:imagedata r:id="rId38" o:title=""/>
                </v:shape>
                <o:OLEObject Type="Embed" ProgID="PBrush" ShapeID="_x0000_i1025" DrawAspect="Content" ObjectID="_1668352201" r:id="rId39"/>
              </w:object>
            </w:r>
          </w:p>
          <w:p w:rsidR="00EA47C9" w:rsidRPr="00D74904" w:rsidRDefault="00EA47C9" w:rsidP="00CC1DAE">
            <w:pPr>
              <w:ind w:firstLine="709"/>
              <w:jc w:val="both"/>
              <w:outlineLvl w:val="0"/>
              <w:rPr>
                <w:rFonts w:ascii="Royal Times New Roman" w:hAnsi="Royal Times New Roman"/>
                <w:sz w:val="22"/>
                <w:szCs w:val="22"/>
              </w:rPr>
            </w:pPr>
            <w:r w:rsidRPr="00D74904">
              <w:rPr>
                <w:rFonts w:ascii="Royal Times New Roman" w:hAnsi="Royal Times New Roman"/>
                <w:sz w:val="22"/>
                <w:szCs w:val="22"/>
              </w:rPr>
              <w:object w:dxaOrig="5760" w:dyaOrig="1020">
                <v:shape id="_x0000_i1026" type="#_x0000_t75" style="width:4in;height:51pt" o:ole="">
                  <v:imagedata r:id="rId40" o:title=""/>
                </v:shape>
                <o:OLEObject Type="Embed" ProgID="PBrush" ShapeID="_x0000_i1026" DrawAspect="Content" ObjectID="_1668352202" r:id="rId41"/>
              </w:object>
            </w:r>
          </w:p>
          <w:p w:rsidR="00EA47C9" w:rsidRPr="00D74904" w:rsidRDefault="00EA47C9" w:rsidP="00CC1DAE">
            <w:pPr>
              <w:jc w:val="both"/>
              <w:outlineLvl w:val="0"/>
              <w:rPr>
                <w:rFonts w:ascii="Royal Times New Roman" w:hAnsi="Royal Times New Roman"/>
                <w:bCs/>
                <w:i/>
                <w:kern w:val="36"/>
                <w:sz w:val="22"/>
                <w:szCs w:val="22"/>
              </w:rPr>
            </w:pPr>
            <w:r w:rsidRPr="00D74904">
              <w:rPr>
                <w:rFonts w:ascii="Royal Times New Roman" w:hAnsi="Royal Times New Roman"/>
                <w:bCs/>
                <w:noProof/>
                <w:kern w:val="36"/>
                <w:sz w:val="22"/>
                <w:szCs w:val="22"/>
              </w:rPr>
              <w:drawing>
                <wp:anchor distT="0" distB="0" distL="114300" distR="114300" simplePos="0" relativeHeight="251721728" behindDoc="0" locked="0" layoutInCell="1" allowOverlap="1">
                  <wp:simplePos x="1416050" y="2620645"/>
                  <wp:positionH relativeFrom="margin">
                    <wp:posOffset>-10160</wp:posOffset>
                  </wp:positionH>
                  <wp:positionV relativeFrom="margin">
                    <wp:posOffset>6350</wp:posOffset>
                  </wp:positionV>
                  <wp:extent cx="1416050" cy="1970405"/>
                  <wp:effectExtent l="0" t="0" r="0" b="0"/>
                  <wp:wrapSquare wrapText="bothSides"/>
                  <wp:docPr id="6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16050" cy="1970405"/>
                          </a:xfrm>
                          <a:prstGeom prst="rect">
                            <a:avLst/>
                          </a:prstGeom>
                          <a:noFill/>
                          <a:ln w="9525">
                            <a:noFill/>
                            <a:miter lim="800000"/>
                            <a:headEnd/>
                            <a:tailEnd/>
                          </a:ln>
                        </pic:spPr>
                      </pic:pic>
                    </a:graphicData>
                  </a:graphic>
                </wp:anchor>
              </w:drawing>
            </w:r>
            <w:r w:rsidRPr="00D74904">
              <w:rPr>
                <w:rFonts w:ascii="Royal Times New Roman" w:hAnsi="Royal Times New Roman"/>
                <w:bCs/>
                <w:kern w:val="36"/>
                <w:sz w:val="22"/>
                <w:szCs w:val="22"/>
              </w:rPr>
              <w:t>Рис.2 Отделитель типа ОДЗ-35 с ножами заземления:</w:t>
            </w:r>
          </w:p>
          <w:p w:rsidR="00EA47C9" w:rsidRPr="00D74904" w:rsidRDefault="00EA47C9" w:rsidP="00CC1DAE">
            <w:pPr>
              <w:ind w:firstLine="709"/>
              <w:jc w:val="both"/>
              <w:outlineLvl w:val="0"/>
              <w:rPr>
                <w:rFonts w:ascii="Royal Times New Roman" w:hAnsi="Royal Times New Roman"/>
                <w:bCs/>
                <w:kern w:val="36"/>
                <w:sz w:val="22"/>
                <w:szCs w:val="22"/>
              </w:rPr>
            </w:pPr>
            <w:r w:rsidRPr="00D74904">
              <w:rPr>
                <w:rFonts w:ascii="Royal Times New Roman" w:hAnsi="Royal Times New Roman"/>
                <w:bCs/>
                <w:kern w:val="36"/>
                <w:sz w:val="22"/>
                <w:szCs w:val="22"/>
              </w:rPr>
              <w:t>1 - шкаф управления; 2 - штанга; 3 - изолятор фарфоровый; 4 - ножи отделителя</w:t>
            </w:r>
          </w:p>
          <w:p w:rsidR="00EA47C9" w:rsidRPr="00D74904" w:rsidRDefault="00EA47C9" w:rsidP="00CC1DAE">
            <w:pPr>
              <w:ind w:firstLine="709"/>
              <w:jc w:val="both"/>
              <w:outlineLvl w:val="0"/>
              <w:rPr>
                <w:rFonts w:ascii="Royal Times New Roman" w:hAnsi="Royal Times New Roman"/>
                <w:bCs/>
                <w:kern w:val="36"/>
                <w:sz w:val="22"/>
                <w:szCs w:val="22"/>
              </w:rPr>
            </w:pPr>
          </w:p>
          <w:p w:rsidR="00EA47C9" w:rsidRPr="00D74904" w:rsidRDefault="00EA47C9" w:rsidP="00CC1DAE">
            <w:pPr>
              <w:ind w:firstLine="709"/>
              <w:jc w:val="both"/>
              <w:outlineLvl w:val="0"/>
              <w:rPr>
                <w:rFonts w:ascii="Royal Times New Roman" w:hAnsi="Royal Times New Roman"/>
                <w:bCs/>
                <w:kern w:val="36"/>
                <w:sz w:val="22"/>
                <w:szCs w:val="22"/>
              </w:rPr>
            </w:pPr>
            <w:r w:rsidRPr="00D74904">
              <w:rPr>
                <w:rFonts w:ascii="Royal Times New Roman" w:hAnsi="Royal Times New Roman"/>
                <w:bCs/>
                <w:noProof/>
                <w:kern w:val="36"/>
                <w:sz w:val="22"/>
                <w:szCs w:val="22"/>
              </w:rPr>
              <w:drawing>
                <wp:inline distT="0" distB="0" distL="0" distR="0">
                  <wp:extent cx="1210614" cy="1893194"/>
                  <wp:effectExtent l="0" t="0" r="0" b="0"/>
                  <wp:docPr id="7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srcRect/>
                          <a:stretch>
                            <a:fillRect/>
                          </a:stretch>
                        </pic:blipFill>
                        <pic:spPr bwMode="auto">
                          <a:xfrm>
                            <a:off x="0" y="0"/>
                            <a:ext cx="1210614" cy="1893194"/>
                          </a:xfrm>
                          <a:prstGeom prst="rect">
                            <a:avLst/>
                          </a:prstGeom>
                          <a:noFill/>
                          <a:ln w="9525">
                            <a:noFill/>
                            <a:miter lim="800000"/>
                            <a:headEnd/>
                            <a:tailEnd/>
                          </a:ln>
                        </pic:spPr>
                      </pic:pic>
                    </a:graphicData>
                  </a:graphic>
                </wp:inline>
              </w:drawing>
            </w:r>
          </w:p>
          <w:p w:rsidR="00EA47C9" w:rsidRPr="00D74904" w:rsidRDefault="00EA47C9" w:rsidP="00CC1DAE">
            <w:pPr>
              <w:ind w:firstLine="709"/>
              <w:jc w:val="both"/>
              <w:outlineLvl w:val="0"/>
              <w:rPr>
                <w:rFonts w:ascii="Royal Times New Roman" w:hAnsi="Royal Times New Roman"/>
                <w:bCs/>
                <w:kern w:val="36"/>
                <w:sz w:val="22"/>
                <w:szCs w:val="22"/>
              </w:rPr>
            </w:pPr>
            <w:r w:rsidRPr="00D74904">
              <w:rPr>
                <w:rFonts w:ascii="Royal Times New Roman" w:hAnsi="Royal Times New Roman"/>
                <w:bCs/>
                <w:kern w:val="36"/>
                <w:sz w:val="22"/>
                <w:szCs w:val="22"/>
              </w:rPr>
              <w:t>Рис. 3. Отделитель ОД-110/600:</w:t>
            </w:r>
          </w:p>
          <w:p w:rsidR="00EA47C9" w:rsidRPr="00D74904" w:rsidRDefault="00EA47C9" w:rsidP="00CC1DAE">
            <w:pPr>
              <w:ind w:firstLine="709"/>
              <w:jc w:val="both"/>
              <w:outlineLvl w:val="0"/>
              <w:rPr>
                <w:rFonts w:ascii="Royal Times New Roman" w:hAnsi="Royal Times New Roman"/>
                <w:bCs/>
                <w:kern w:val="36"/>
                <w:sz w:val="22"/>
                <w:szCs w:val="22"/>
              </w:rPr>
            </w:pPr>
            <w:r w:rsidRPr="00D74904">
              <w:rPr>
                <w:rFonts w:ascii="Royal Times New Roman" w:hAnsi="Royal Times New Roman"/>
                <w:bCs/>
                <w:kern w:val="36"/>
                <w:sz w:val="22"/>
                <w:szCs w:val="22"/>
              </w:rPr>
              <w:t xml:space="preserve"> 1 - привод; 2 - система рычагов; 3 - изоляционные колонки; 4 - контактные выводы; 5 - гибкие связи; 6 - контактные ножи; 7 - контактные ламели; 8 - защитный кожух; 9 – цоколь</w:t>
            </w:r>
          </w:p>
          <w:p w:rsidR="00EA47C9" w:rsidRPr="00D74904" w:rsidRDefault="00EA47C9" w:rsidP="00CC1DAE">
            <w:pPr>
              <w:ind w:firstLine="709"/>
              <w:jc w:val="both"/>
              <w:outlineLvl w:val="0"/>
              <w:rPr>
                <w:rFonts w:ascii="Royal Times New Roman" w:hAnsi="Royal Times New Roman"/>
                <w:bCs/>
                <w:i/>
                <w:kern w:val="36"/>
                <w:sz w:val="22"/>
                <w:szCs w:val="22"/>
              </w:rPr>
            </w:pPr>
            <w:r w:rsidRPr="00D74904">
              <w:rPr>
                <w:rFonts w:ascii="Royal Times New Roman" w:hAnsi="Royal Times New Roman"/>
                <w:bCs/>
                <w:i/>
                <w:kern w:val="36"/>
                <w:sz w:val="22"/>
                <w:szCs w:val="22"/>
              </w:rPr>
              <w:t>Маркировка отделителей.</w:t>
            </w:r>
          </w:p>
          <w:p w:rsidR="00EA47C9" w:rsidRPr="00D74904" w:rsidRDefault="00EA47C9" w:rsidP="00CC1DAE">
            <w:pPr>
              <w:ind w:firstLine="709"/>
              <w:jc w:val="both"/>
              <w:outlineLvl w:val="0"/>
              <w:rPr>
                <w:rFonts w:ascii="Royal Times New Roman" w:hAnsi="Royal Times New Roman"/>
                <w:bCs/>
                <w:kern w:val="36"/>
                <w:sz w:val="22"/>
                <w:szCs w:val="22"/>
              </w:rPr>
            </w:pPr>
            <w:r w:rsidRPr="00D74904">
              <w:rPr>
                <w:rFonts w:ascii="Royal Times New Roman" w:hAnsi="Royal Times New Roman"/>
                <w:bCs/>
                <w:kern w:val="36"/>
                <w:sz w:val="22"/>
                <w:szCs w:val="22"/>
              </w:rPr>
              <w:t>В буквенной части обозначения: ОД - отделитель, З - наличие заземляющего ножа, У - усиленная изоляция ; в цифровой - числитель - номинальное напряжение, кВ; знаменатель - номинальный ток, А.</w:t>
            </w:r>
          </w:p>
          <w:p w:rsidR="00EA47C9" w:rsidRPr="00D74904" w:rsidRDefault="00EA47C9" w:rsidP="00CC1DAE">
            <w:pPr>
              <w:ind w:firstLine="709"/>
              <w:jc w:val="both"/>
              <w:outlineLvl w:val="0"/>
              <w:rPr>
                <w:rFonts w:ascii="Royal Times New Roman" w:hAnsi="Royal Times New Roman"/>
                <w:bCs/>
                <w:i/>
                <w:kern w:val="36"/>
                <w:sz w:val="22"/>
                <w:szCs w:val="22"/>
              </w:rPr>
            </w:pPr>
          </w:p>
          <w:p w:rsidR="00EA47C9" w:rsidRPr="00D74904" w:rsidRDefault="00EA47C9" w:rsidP="00CC1DAE">
            <w:pPr>
              <w:ind w:firstLine="709"/>
              <w:jc w:val="both"/>
              <w:outlineLvl w:val="0"/>
              <w:rPr>
                <w:rFonts w:ascii="Royal Times New Roman" w:hAnsi="Royal Times New Roman"/>
                <w:bCs/>
                <w:i/>
                <w:kern w:val="36"/>
                <w:sz w:val="22"/>
                <w:szCs w:val="22"/>
              </w:rPr>
            </w:pPr>
            <w:r w:rsidRPr="00D74904">
              <w:rPr>
                <w:rFonts w:ascii="Royal Times New Roman" w:hAnsi="Royal Times New Roman"/>
                <w:bCs/>
                <w:i/>
                <w:kern w:val="36"/>
                <w:sz w:val="22"/>
                <w:szCs w:val="22"/>
              </w:rPr>
              <w:t>Принцип действия отделителей и короткозамыкателей</w:t>
            </w:r>
          </w:p>
          <w:p w:rsidR="00EA47C9" w:rsidRPr="00D74904" w:rsidRDefault="00EA47C9" w:rsidP="00CC1DAE">
            <w:pPr>
              <w:ind w:firstLine="709"/>
              <w:jc w:val="both"/>
              <w:outlineLvl w:val="0"/>
              <w:rPr>
                <w:rFonts w:ascii="Royal Times New Roman" w:hAnsi="Royal Times New Roman"/>
                <w:bCs/>
                <w:kern w:val="36"/>
                <w:sz w:val="22"/>
                <w:szCs w:val="22"/>
              </w:rPr>
            </w:pPr>
            <w:r w:rsidRPr="00D74904">
              <w:rPr>
                <w:rFonts w:ascii="Royal Times New Roman" w:hAnsi="Royal Times New Roman"/>
                <w:bCs/>
                <w:kern w:val="36"/>
                <w:sz w:val="22"/>
                <w:szCs w:val="22"/>
              </w:rPr>
              <w:t>В качестве примера применения короткозамыкателей и отделителей на рис. 4. приведена схема питания от одной линии двух трансформаторных групп Т1 и Т2.</w:t>
            </w:r>
            <w:r w:rsidRPr="00D74904">
              <w:rPr>
                <w:rFonts w:ascii="Royal Times New Roman" w:hAnsi="Royal Times New Roman"/>
                <w:bCs/>
                <w:kern w:val="36"/>
                <w:sz w:val="22"/>
                <w:szCs w:val="22"/>
              </w:rPr>
              <w:br/>
              <w:t xml:space="preserve">В схему кроме быстродействующих короткозамыкателей КЗ-1 и КЗ-2, введены отделители ОД-1 и ОД-2, которые при нормальном режиме работы замкнуты. Допустим, вследствие ухудшения изоляции трансформатора Т1 внутри него возникают электрические разряды, которые приводят к разложению масла и выделению газа. Газовые пузырьки, поднимаясь вверх, приводят к срабатыванию газового реле. По сигналу этого реле включается короткозамыкатель и в цепи возникает искусственное короткое замыкание. Под действие тока КЗ срабатывает выключатель защиты В1 и оба трансформатора Т1 и Т2 обесточиваются. С помощью релейной защиты трансформатора Т1 отключается также выключатель В2, после чего с некоторой выдержкой отключается отделитель ОД1. Затем, так как режим искусственного КЗ оказался отключенным, </w:t>
            </w:r>
            <w:r w:rsidRPr="00D74904">
              <w:rPr>
                <w:rFonts w:ascii="Royal Times New Roman" w:hAnsi="Royal Times New Roman"/>
                <w:bCs/>
                <w:kern w:val="36"/>
                <w:sz w:val="22"/>
                <w:szCs w:val="22"/>
              </w:rPr>
              <w:lastRenderedPageBreak/>
              <w:t>снова включается выключатель В1, то есть срабатывает АПВ (автоматическое повторное включение) этого выключателя. Если до аварии выключатель В4 был отключен, то после включения выключателя В1 он может быть включен, то есть сработает АВР (автоматический ввод резерва). При этом будет восстановлено питание потребителей на шинах 10 кВ первой трансформаторной группы.</w:t>
            </w:r>
            <w:r w:rsidRPr="00D74904">
              <w:rPr>
                <w:rFonts w:ascii="Royal Times New Roman" w:hAnsi="Royal Times New Roman"/>
                <w:bCs/>
                <w:kern w:val="36"/>
                <w:sz w:val="22"/>
                <w:szCs w:val="22"/>
              </w:rPr>
              <w:br/>
              <w:t>Эффективность такой схемы тем выше, чем больше номинальное напряжение сети. Указанный эффект достигается за счет отсутствия выключателей на стороне 35-220 кВ, а также аккумуляторных батарей и компрессорных установок. Уменьшается площадь подстанции. Сокращаются сроки строительства.</w:t>
            </w:r>
          </w:p>
          <w:p w:rsidR="00EA47C9" w:rsidRPr="00D74904" w:rsidRDefault="00EA47C9" w:rsidP="00CC1DAE">
            <w:pPr>
              <w:ind w:firstLine="709"/>
              <w:jc w:val="both"/>
              <w:outlineLvl w:val="0"/>
              <w:rPr>
                <w:rFonts w:ascii="Royal Times New Roman" w:hAnsi="Royal Times New Roman"/>
                <w:bCs/>
                <w:kern w:val="36"/>
                <w:sz w:val="22"/>
                <w:szCs w:val="22"/>
              </w:rPr>
            </w:pPr>
            <w:r w:rsidRPr="00D74904">
              <w:rPr>
                <w:rFonts w:ascii="Royal Times New Roman" w:hAnsi="Royal Times New Roman"/>
                <w:noProof/>
                <w:sz w:val="22"/>
                <w:szCs w:val="22"/>
              </w:rPr>
              <w:drawing>
                <wp:inline distT="0" distB="0" distL="0" distR="0">
                  <wp:extent cx="1371600" cy="1532586"/>
                  <wp:effectExtent l="0" t="0" r="0" b="0"/>
                  <wp:docPr id="75" name="Рисунок 3" descr="Принцип действия отделителей и короткозамыкател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Принцип действия отделителей и короткозамыкателей"/>
                          <pic:cNvPicPr>
                            <a:picLocks noChangeAspect="1" noChangeArrowheads="1"/>
                          </pic:cNvPicPr>
                        </pic:nvPicPr>
                        <pic:blipFill>
                          <a:blip r:embed="rId44" cstate="print"/>
                          <a:srcRect/>
                          <a:stretch>
                            <a:fillRect/>
                          </a:stretch>
                        </pic:blipFill>
                        <pic:spPr bwMode="auto">
                          <a:xfrm>
                            <a:off x="0" y="0"/>
                            <a:ext cx="1381752" cy="1543929"/>
                          </a:xfrm>
                          <a:prstGeom prst="rect">
                            <a:avLst/>
                          </a:prstGeom>
                          <a:noFill/>
                          <a:ln w="9525">
                            <a:noFill/>
                            <a:miter lim="800000"/>
                            <a:headEnd/>
                            <a:tailEnd/>
                          </a:ln>
                        </pic:spPr>
                      </pic:pic>
                    </a:graphicData>
                  </a:graphic>
                </wp:inline>
              </w:drawing>
            </w:r>
          </w:p>
        </w:tc>
      </w:tr>
      <w:tr w:rsidR="00EA47C9" w:rsidRPr="00D74904" w:rsidTr="00CC1DAE">
        <w:trPr>
          <w:jc w:val="center"/>
        </w:trPr>
        <w:tc>
          <w:tcPr>
            <w:tcW w:w="9574" w:type="dxa"/>
            <w:vAlign w:val="center"/>
            <w:hideMark/>
          </w:tcPr>
          <w:p w:rsidR="00EA47C9" w:rsidRPr="00D74904" w:rsidRDefault="00EA47C9" w:rsidP="00CC1DAE">
            <w:pPr>
              <w:ind w:firstLine="709"/>
              <w:jc w:val="both"/>
              <w:rPr>
                <w:rFonts w:ascii="Royal Times New Roman" w:hAnsi="Royal Times New Roman"/>
                <w:sz w:val="22"/>
                <w:szCs w:val="22"/>
              </w:rPr>
            </w:pPr>
          </w:p>
        </w:tc>
      </w:tr>
      <w:tr w:rsidR="00EA47C9" w:rsidRPr="00D74904" w:rsidTr="00CC1DAE">
        <w:trPr>
          <w:jc w:val="center"/>
        </w:trPr>
        <w:tc>
          <w:tcPr>
            <w:tcW w:w="9574" w:type="dxa"/>
            <w:vAlign w:val="center"/>
            <w:hideMark/>
          </w:tcPr>
          <w:p w:rsidR="00EA47C9" w:rsidRPr="00D74904" w:rsidRDefault="00EA47C9" w:rsidP="00CC1DAE">
            <w:pPr>
              <w:ind w:firstLine="709"/>
              <w:jc w:val="both"/>
              <w:outlineLvl w:val="0"/>
              <w:rPr>
                <w:rFonts w:ascii="Royal Times New Roman" w:hAnsi="Royal Times New Roman"/>
                <w:bCs/>
                <w:kern w:val="36"/>
                <w:sz w:val="22"/>
                <w:szCs w:val="22"/>
              </w:rPr>
            </w:pPr>
          </w:p>
        </w:tc>
      </w:tr>
      <w:tr w:rsidR="00EA47C9" w:rsidRPr="00D74904" w:rsidTr="00CC1DAE">
        <w:trPr>
          <w:jc w:val="center"/>
        </w:trPr>
        <w:tc>
          <w:tcPr>
            <w:tcW w:w="9574" w:type="dxa"/>
            <w:vAlign w:val="center"/>
            <w:hideMark/>
          </w:tcPr>
          <w:p w:rsidR="00EA47C9" w:rsidRPr="00D74904" w:rsidRDefault="00EA47C9" w:rsidP="00CC1DAE">
            <w:pPr>
              <w:ind w:firstLine="709"/>
              <w:jc w:val="both"/>
              <w:rPr>
                <w:rFonts w:ascii="Royal Times New Roman" w:hAnsi="Royal Times New Roman"/>
                <w:sz w:val="22"/>
                <w:szCs w:val="22"/>
              </w:rPr>
            </w:pPr>
          </w:p>
        </w:tc>
      </w:tr>
      <w:tr w:rsidR="00EA47C9" w:rsidRPr="00D74904" w:rsidTr="00CC1DAE">
        <w:trPr>
          <w:jc w:val="center"/>
        </w:trPr>
        <w:tc>
          <w:tcPr>
            <w:tcW w:w="9574" w:type="dxa"/>
            <w:vAlign w:val="center"/>
            <w:hideMark/>
          </w:tcPr>
          <w:p w:rsidR="00EA47C9" w:rsidRPr="00D74904" w:rsidRDefault="00EA47C9" w:rsidP="00CC1DAE">
            <w:pPr>
              <w:ind w:firstLine="709"/>
              <w:jc w:val="both"/>
              <w:outlineLvl w:val="0"/>
              <w:rPr>
                <w:rFonts w:ascii="Royal Times New Roman" w:hAnsi="Royal Times New Roman"/>
                <w:bCs/>
                <w:kern w:val="36"/>
                <w:sz w:val="22"/>
                <w:szCs w:val="22"/>
              </w:rPr>
            </w:pPr>
          </w:p>
        </w:tc>
      </w:tr>
      <w:tr w:rsidR="00EA47C9" w:rsidRPr="00D74904" w:rsidTr="00CC1DAE">
        <w:trPr>
          <w:jc w:val="center"/>
        </w:trPr>
        <w:tc>
          <w:tcPr>
            <w:tcW w:w="9574" w:type="dxa"/>
            <w:vAlign w:val="center"/>
            <w:hideMark/>
          </w:tcPr>
          <w:p w:rsidR="00EA47C9" w:rsidRPr="00D74904" w:rsidRDefault="00EA47C9" w:rsidP="00CC1DAE">
            <w:pPr>
              <w:ind w:firstLine="709"/>
              <w:jc w:val="both"/>
              <w:rPr>
                <w:rFonts w:ascii="Royal Times New Roman" w:hAnsi="Royal Times New Roman"/>
                <w:sz w:val="22"/>
                <w:szCs w:val="22"/>
              </w:rPr>
            </w:pPr>
          </w:p>
        </w:tc>
      </w:tr>
      <w:tr w:rsidR="00EA47C9" w:rsidRPr="00D74904" w:rsidTr="00CC1DAE">
        <w:trPr>
          <w:jc w:val="center"/>
        </w:trPr>
        <w:tc>
          <w:tcPr>
            <w:tcW w:w="9574" w:type="dxa"/>
            <w:vAlign w:val="center"/>
            <w:hideMark/>
          </w:tcPr>
          <w:p w:rsidR="00EA47C9" w:rsidRPr="00D74904" w:rsidRDefault="00EA47C9" w:rsidP="00CC1DAE">
            <w:pPr>
              <w:ind w:firstLine="709"/>
              <w:jc w:val="both"/>
              <w:outlineLvl w:val="0"/>
              <w:rPr>
                <w:rFonts w:ascii="Royal Times New Roman" w:hAnsi="Royal Times New Roman"/>
                <w:bCs/>
                <w:i/>
                <w:kern w:val="36"/>
                <w:sz w:val="22"/>
                <w:szCs w:val="22"/>
              </w:rPr>
            </w:pPr>
          </w:p>
        </w:tc>
      </w:tr>
      <w:tr w:rsidR="00EA47C9" w:rsidRPr="00D74904" w:rsidTr="00CC1DAE">
        <w:trPr>
          <w:jc w:val="center"/>
        </w:trPr>
        <w:tc>
          <w:tcPr>
            <w:tcW w:w="9574" w:type="dxa"/>
            <w:vAlign w:val="center"/>
            <w:hideMark/>
          </w:tcPr>
          <w:p w:rsidR="00EA47C9" w:rsidRPr="00D74904" w:rsidRDefault="00EA47C9" w:rsidP="00CC1DAE">
            <w:pPr>
              <w:ind w:firstLine="709"/>
              <w:jc w:val="both"/>
              <w:outlineLvl w:val="0"/>
              <w:rPr>
                <w:rFonts w:ascii="Royal Times New Roman" w:hAnsi="Royal Times New Roman"/>
                <w:bCs/>
                <w:kern w:val="36"/>
                <w:sz w:val="22"/>
                <w:szCs w:val="22"/>
              </w:rPr>
            </w:pPr>
          </w:p>
        </w:tc>
      </w:tr>
      <w:tr w:rsidR="00EA47C9" w:rsidRPr="00D74904" w:rsidTr="00CC1DAE">
        <w:trPr>
          <w:jc w:val="center"/>
        </w:trPr>
        <w:tc>
          <w:tcPr>
            <w:tcW w:w="9574" w:type="dxa"/>
            <w:vAlign w:val="center"/>
            <w:hideMark/>
          </w:tcPr>
          <w:p w:rsidR="00EA47C9" w:rsidRPr="00D74904" w:rsidRDefault="00EA47C9" w:rsidP="00CC1DAE">
            <w:pPr>
              <w:ind w:firstLine="709"/>
              <w:jc w:val="both"/>
              <w:rPr>
                <w:rFonts w:ascii="Royal Times New Roman" w:hAnsi="Royal Times New Roman"/>
                <w:sz w:val="22"/>
                <w:szCs w:val="22"/>
              </w:rPr>
            </w:pPr>
          </w:p>
        </w:tc>
      </w:tr>
      <w:tr w:rsidR="00EA47C9" w:rsidRPr="00D74904" w:rsidTr="00CC1DAE">
        <w:trPr>
          <w:jc w:val="center"/>
        </w:trPr>
        <w:tc>
          <w:tcPr>
            <w:tcW w:w="9574" w:type="dxa"/>
            <w:vAlign w:val="center"/>
            <w:hideMark/>
          </w:tcPr>
          <w:p w:rsidR="00EA47C9" w:rsidRPr="00D74904" w:rsidRDefault="00EA47C9" w:rsidP="00CC1DAE">
            <w:pPr>
              <w:ind w:firstLine="709"/>
              <w:jc w:val="both"/>
              <w:outlineLvl w:val="0"/>
              <w:rPr>
                <w:rFonts w:ascii="Royal Times New Roman" w:hAnsi="Royal Times New Roman"/>
                <w:bCs/>
                <w:kern w:val="36"/>
                <w:sz w:val="22"/>
                <w:szCs w:val="22"/>
              </w:rPr>
            </w:pPr>
            <w:r w:rsidRPr="00D74904">
              <w:rPr>
                <w:rFonts w:ascii="Royal Times New Roman" w:hAnsi="Royal Times New Roman"/>
                <w:bCs/>
                <w:kern w:val="36"/>
                <w:sz w:val="22"/>
                <w:szCs w:val="22"/>
              </w:rPr>
              <w:t>Рис. 4. Схема коммутации с отделителями и короткозамыкателями</w:t>
            </w:r>
          </w:p>
        </w:tc>
      </w:tr>
    </w:tbl>
    <w:p w:rsidR="00EA47C9" w:rsidRPr="00D74904" w:rsidRDefault="00EA47C9" w:rsidP="00EA47C9">
      <w:pPr>
        <w:ind w:firstLine="709"/>
        <w:jc w:val="both"/>
        <w:rPr>
          <w:rStyle w:val="a6"/>
          <w:rFonts w:ascii="Royal Times New Roman" w:hAnsi="Royal Times New Roman"/>
          <w:b w:val="0"/>
          <w:color w:val="000000"/>
          <w:sz w:val="22"/>
          <w:szCs w:val="22"/>
        </w:rPr>
      </w:pPr>
      <w:r w:rsidRPr="00D74904">
        <w:rPr>
          <w:rStyle w:val="a6"/>
          <w:rFonts w:ascii="Royal Times New Roman" w:hAnsi="Royal Times New Roman"/>
          <w:b w:val="0"/>
          <w:i/>
          <w:color w:val="000000"/>
          <w:sz w:val="22"/>
          <w:szCs w:val="22"/>
        </w:rPr>
        <w:t>Разъединитель</w:t>
      </w:r>
      <w:r w:rsidRPr="00D74904">
        <w:rPr>
          <w:rStyle w:val="a6"/>
          <w:rFonts w:ascii="Royal Times New Roman" w:hAnsi="Royal Times New Roman"/>
          <w:b w:val="0"/>
          <w:color w:val="000000"/>
          <w:sz w:val="22"/>
          <w:szCs w:val="22"/>
        </w:rPr>
        <w:t> </w:t>
      </w:r>
      <w:r w:rsidRPr="00D74904">
        <w:rPr>
          <w:rFonts w:ascii="Royal Times New Roman" w:hAnsi="Royal Times New Roman"/>
          <w:color w:val="000000"/>
          <w:sz w:val="22"/>
          <w:szCs w:val="22"/>
        </w:rPr>
        <w:t xml:space="preserve">представляет собой коммутационный аппарат, служащий для создания видимого разрыва цепи (используется  для включения и отключения электрических цепей в таких условиях, при которых на его контактах не возникает длинной открытой электрической дуги). </w:t>
      </w:r>
    </w:p>
    <w:p w:rsidR="00EA47C9" w:rsidRPr="00D74904" w:rsidRDefault="00EA47C9" w:rsidP="00EA47C9">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 xml:space="preserve">Основное назначение разъединителя заключается в изоляции отключенных частей электрической цепи с целью безопасного ремонта оборудования. Разъединители строятся для внутренней и для наружной установки на всю шкалу токов и напряжений. Они могут выполняться как </w:t>
      </w:r>
      <w:proofErr w:type="spellStart"/>
      <w:r w:rsidRPr="00D74904">
        <w:rPr>
          <w:rFonts w:ascii="Royal Times New Roman" w:hAnsi="Royal Times New Roman"/>
          <w:color w:val="000000"/>
          <w:sz w:val="22"/>
          <w:szCs w:val="22"/>
        </w:rPr>
        <w:t>трехполюсными</w:t>
      </w:r>
      <w:proofErr w:type="spellEnd"/>
      <w:r w:rsidRPr="00D74904">
        <w:rPr>
          <w:rFonts w:ascii="Royal Times New Roman" w:hAnsi="Royal Times New Roman"/>
          <w:color w:val="000000"/>
          <w:sz w:val="22"/>
          <w:szCs w:val="22"/>
        </w:rPr>
        <w:t xml:space="preserve"> на общей раме (обычно при напряжениях до 35 кВ), так и однополюсными при более высоких напряжениях. Последнее обусловлено тем, что при напряжениях свыше 35 кВ требуемые расстояния между фазами достаточно велики и общая рама получается чрезвычайно громоздкой и тяжелой. Ими нельзя отключать цепи с рабочими токами, при которых на контактах разъединителей образуется электрическая дуга. Однако разъединители наружной установки рассчитываются на возможность разрыва посредством их ножей зарядных токов воздушных и кабельных линий, а также токов холостого хода силовых трансформаторов и токов небольших нагрузок. Поэтому их контакты часто снабжаются </w:t>
      </w:r>
      <w:proofErr w:type="spellStart"/>
      <w:r w:rsidRPr="00D74904">
        <w:rPr>
          <w:rFonts w:ascii="Royal Times New Roman" w:hAnsi="Royal Times New Roman"/>
          <w:color w:val="000000"/>
          <w:sz w:val="22"/>
          <w:szCs w:val="22"/>
        </w:rPr>
        <w:t>дугогасительными</w:t>
      </w:r>
      <w:proofErr w:type="spellEnd"/>
      <w:r w:rsidRPr="00D74904">
        <w:rPr>
          <w:rFonts w:ascii="Royal Times New Roman" w:hAnsi="Royal Times New Roman"/>
          <w:color w:val="000000"/>
          <w:sz w:val="22"/>
          <w:szCs w:val="22"/>
        </w:rPr>
        <w:t xml:space="preserve"> рогами.</w:t>
      </w:r>
    </w:p>
    <w:p w:rsidR="00EA47C9" w:rsidRPr="00D74904" w:rsidRDefault="00EA47C9" w:rsidP="00EA47C9">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УГО:</w:t>
      </w:r>
    </w:p>
    <w:p w:rsidR="00EA47C9" w:rsidRPr="00D74904" w:rsidRDefault="00EA47C9" w:rsidP="00EA47C9">
      <w:pPr>
        <w:ind w:firstLine="709"/>
        <w:jc w:val="both"/>
        <w:rPr>
          <w:rFonts w:ascii="Royal Times New Roman" w:hAnsi="Royal Times New Roman"/>
          <w:color w:val="000000"/>
          <w:sz w:val="22"/>
          <w:szCs w:val="22"/>
        </w:rPr>
      </w:pPr>
      <w:r w:rsidRPr="00D74904">
        <w:rPr>
          <w:rFonts w:ascii="Royal Times New Roman" w:hAnsi="Royal Times New Roman"/>
          <w:noProof/>
          <w:color w:val="000000"/>
          <w:sz w:val="22"/>
          <w:szCs w:val="22"/>
        </w:rPr>
        <w:drawing>
          <wp:inline distT="0" distB="0" distL="0" distR="0">
            <wp:extent cx="4444571" cy="551935"/>
            <wp:effectExtent l="19050" t="0" r="0" b="0"/>
            <wp:docPr id="7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cstate="print"/>
                    <a:srcRect/>
                    <a:stretch>
                      <a:fillRect/>
                    </a:stretch>
                  </pic:blipFill>
                  <pic:spPr bwMode="auto">
                    <a:xfrm>
                      <a:off x="0" y="0"/>
                      <a:ext cx="4448175" cy="552383"/>
                    </a:xfrm>
                    <a:prstGeom prst="rect">
                      <a:avLst/>
                    </a:prstGeom>
                    <a:noFill/>
                    <a:ln w="9525">
                      <a:noFill/>
                      <a:miter lim="800000"/>
                      <a:headEnd/>
                      <a:tailEnd/>
                    </a:ln>
                  </pic:spPr>
                </pic:pic>
              </a:graphicData>
            </a:graphic>
          </wp:inline>
        </w:drawing>
      </w:r>
    </w:p>
    <w:p w:rsidR="00EA47C9" w:rsidRPr="00D74904" w:rsidRDefault="00EA47C9" w:rsidP="00EA47C9">
      <w:pPr>
        <w:ind w:firstLine="709"/>
        <w:jc w:val="both"/>
        <w:rPr>
          <w:rFonts w:ascii="Royal Times New Roman" w:hAnsi="Royal Times New Roman"/>
          <w:color w:val="000000"/>
          <w:sz w:val="22"/>
          <w:szCs w:val="22"/>
        </w:rPr>
      </w:pPr>
      <w:r w:rsidRPr="00D74904">
        <w:rPr>
          <w:rFonts w:ascii="Royal Times New Roman" w:hAnsi="Royal Times New Roman"/>
          <w:noProof/>
          <w:color w:val="000000"/>
          <w:sz w:val="22"/>
          <w:szCs w:val="22"/>
        </w:rPr>
        <w:drawing>
          <wp:inline distT="0" distB="0" distL="0" distR="0">
            <wp:extent cx="4091631" cy="716692"/>
            <wp:effectExtent l="19050" t="0" r="4119" b="0"/>
            <wp:docPr id="7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print"/>
                    <a:srcRect/>
                    <a:stretch>
                      <a:fillRect/>
                    </a:stretch>
                  </pic:blipFill>
                  <pic:spPr bwMode="auto">
                    <a:xfrm>
                      <a:off x="0" y="0"/>
                      <a:ext cx="4093796" cy="717071"/>
                    </a:xfrm>
                    <a:prstGeom prst="rect">
                      <a:avLst/>
                    </a:prstGeom>
                    <a:noFill/>
                    <a:ln w="9525">
                      <a:noFill/>
                      <a:miter lim="800000"/>
                      <a:headEnd/>
                      <a:tailEnd/>
                    </a:ln>
                  </pic:spPr>
                </pic:pic>
              </a:graphicData>
            </a:graphic>
          </wp:inline>
        </w:drawing>
      </w:r>
    </w:p>
    <w:p w:rsidR="00EA47C9" w:rsidRPr="00D74904" w:rsidRDefault="00EA47C9" w:rsidP="00EA47C9">
      <w:pPr>
        <w:ind w:firstLine="709"/>
        <w:jc w:val="both"/>
        <w:rPr>
          <w:rFonts w:ascii="Royal Times New Roman" w:eastAsia="TimesNewRoman" w:hAnsi="Royal Times New Roman"/>
          <w:i/>
          <w:sz w:val="22"/>
          <w:szCs w:val="22"/>
        </w:rPr>
      </w:pPr>
      <w:r w:rsidRPr="00D74904">
        <w:rPr>
          <w:rFonts w:ascii="Royal Times New Roman" w:eastAsia="TimesNewRoman" w:hAnsi="Royal Times New Roman"/>
          <w:i/>
          <w:sz w:val="22"/>
          <w:szCs w:val="22"/>
        </w:rPr>
        <w:t>Маркировка разъединителей</w:t>
      </w:r>
    </w:p>
    <w:p w:rsidR="00EA47C9" w:rsidRPr="00D74904" w:rsidRDefault="00EA47C9" w:rsidP="00EA47C9">
      <w:pPr>
        <w:ind w:firstLine="709"/>
        <w:jc w:val="both"/>
        <w:rPr>
          <w:rFonts w:ascii="Royal Times New Roman" w:eastAsia="TimesNewRoman" w:hAnsi="Royal Times New Roman"/>
          <w:sz w:val="22"/>
          <w:szCs w:val="22"/>
        </w:rPr>
      </w:pPr>
      <w:r w:rsidRPr="00D74904">
        <w:rPr>
          <w:rFonts w:ascii="Royal Times New Roman" w:eastAsia="TimesNewRoman" w:hAnsi="Royal Times New Roman"/>
          <w:sz w:val="22"/>
          <w:szCs w:val="22"/>
        </w:rPr>
        <w:t xml:space="preserve">первая буква «Р» указывает вид электрического аппарата – разъединитель; </w:t>
      </w:r>
    </w:p>
    <w:p w:rsidR="00EA47C9" w:rsidRPr="00D74904" w:rsidRDefault="00EA47C9" w:rsidP="00EA47C9">
      <w:pPr>
        <w:ind w:firstLine="709"/>
        <w:jc w:val="both"/>
        <w:rPr>
          <w:rFonts w:ascii="Royal Times New Roman" w:eastAsia="TimesNewRoman" w:hAnsi="Royal Times New Roman"/>
          <w:sz w:val="22"/>
          <w:szCs w:val="22"/>
        </w:rPr>
      </w:pPr>
      <w:r w:rsidRPr="00D74904">
        <w:rPr>
          <w:rFonts w:ascii="Royal Times New Roman" w:eastAsia="TimesNewRoman" w:hAnsi="Royal Times New Roman"/>
          <w:sz w:val="22"/>
          <w:szCs w:val="22"/>
        </w:rPr>
        <w:t xml:space="preserve">вторая – «В» или «Н» – вид установки (внутренняя или наружная); </w:t>
      </w:r>
    </w:p>
    <w:p w:rsidR="00EA47C9" w:rsidRPr="00D74904" w:rsidRDefault="00EA47C9" w:rsidP="00EA47C9">
      <w:pPr>
        <w:ind w:firstLine="709"/>
        <w:jc w:val="both"/>
        <w:rPr>
          <w:rFonts w:ascii="Royal Times New Roman" w:eastAsia="TimesNewRoman" w:hAnsi="Royal Times New Roman"/>
          <w:sz w:val="22"/>
          <w:szCs w:val="22"/>
        </w:rPr>
      </w:pPr>
      <w:r w:rsidRPr="00D74904">
        <w:rPr>
          <w:rFonts w:ascii="Royal Times New Roman" w:eastAsia="TimesNewRoman" w:hAnsi="Royal Times New Roman"/>
          <w:sz w:val="22"/>
          <w:szCs w:val="22"/>
        </w:rPr>
        <w:t>третья – «Л» – наличие линейного контакта;</w:t>
      </w:r>
    </w:p>
    <w:p w:rsidR="00EA47C9" w:rsidRPr="00D74904" w:rsidRDefault="00EA47C9" w:rsidP="00EA47C9">
      <w:pPr>
        <w:ind w:firstLine="709"/>
        <w:jc w:val="both"/>
        <w:rPr>
          <w:rFonts w:ascii="Royal Times New Roman" w:eastAsia="TimesNewRoman" w:hAnsi="Royal Times New Roman"/>
          <w:sz w:val="22"/>
          <w:szCs w:val="22"/>
        </w:rPr>
      </w:pPr>
      <w:r w:rsidRPr="00D74904">
        <w:rPr>
          <w:rFonts w:ascii="Royal Times New Roman" w:eastAsia="TimesNewRoman" w:hAnsi="Royal Times New Roman"/>
          <w:sz w:val="22"/>
          <w:szCs w:val="22"/>
        </w:rPr>
        <w:t>четвертая – «О» – на однополюсное исполнение;</w:t>
      </w:r>
    </w:p>
    <w:p w:rsidR="00EA47C9" w:rsidRPr="00D74904" w:rsidRDefault="00EA47C9" w:rsidP="00EA47C9">
      <w:pPr>
        <w:ind w:firstLine="709"/>
        <w:jc w:val="both"/>
        <w:rPr>
          <w:rFonts w:ascii="Royal Times New Roman" w:eastAsia="TimesNewRoman" w:hAnsi="Royal Times New Roman"/>
          <w:sz w:val="22"/>
          <w:szCs w:val="22"/>
        </w:rPr>
      </w:pPr>
      <w:r w:rsidRPr="00D74904">
        <w:rPr>
          <w:rFonts w:ascii="Royal Times New Roman" w:eastAsia="TimesNewRoman" w:hAnsi="Royal Times New Roman"/>
          <w:sz w:val="22"/>
          <w:szCs w:val="22"/>
        </w:rPr>
        <w:t>пятая – «З» – на наличие в одной фазе (полюсе) ножей заземления (одного – 1 или</w:t>
      </w:r>
    </w:p>
    <w:p w:rsidR="00EA47C9" w:rsidRPr="00D74904" w:rsidRDefault="00EA47C9" w:rsidP="00EA47C9">
      <w:pPr>
        <w:ind w:firstLine="709"/>
        <w:jc w:val="both"/>
        <w:rPr>
          <w:rFonts w:ascii="Royal Times New Roman" w:eastAsia="TimesNewRoman" w:hAnsi="Royal Times New Roman"/>
          <w:sz w:val="22"/>
          <w:szCs w:val="22"/>
        </w:rPr>
      </w:pPr>
      <w:r w:rsidRPr="00D74904">
        <w:rPr>
          <w:rFonts w:ascii="Royal Times New Roman" w:eastAsia="TimesNewRoman" w:hAnsi="Royal Times New Roman"/>
          <w:sz w:val="22"/>
          <w:szCs w:val="22"/>
        </w:rPr>
        <w:t xml:space="preserve">двух – 2 в маркировке после буквенного обозначения «З»); </w:t>
      </w:r>
    </w:p>
    <w:p w:rsidR="00EA47C9" w:rsidRPr="00D74904" w:rsidRDefault="00EA47C9" w:rsidP="00EA47C9">
      <w:pPr>
        <w:ind w:firstLine="709"/>
        <w:jc w:val="both"/>
        <w:rPr>
          <w:rFonts w:ascii="Royal Times New Roman" w:eastAsia="TimesNewRoman" w:hAnsi="Royal Times New Roman"/>
          <w:sz w:val="22"/>
          <w:szCs w:val="22"/>
        </w:rPr>
      </w:pPr>
      <w:r w:rsidRPr="00D74904">
        <w:rPr>
          <w:rFonts w:ascii="Royal Times New Roman" w:eastAsia="TimesNewRoman" w:hAnsi="Royal Times New Roman"/>
          <w:sz w:val="22"/>
          <w:szCs w:val="22"/>
        </w:rPr>
        <w:t xml:space="preserve">шестая –«Д» – на </w:t>
      </w:r>
      <w:proofErr w:type="spellStart"/>
      <w:r w:rsidRPr="00D74904">
        <w:rPr>
          <w:rFonts w:ascii="Royal Times New Roman" w:eastAsia="TimesNewRoman" w:hAnsi="Royal Times New Roman"/>
          <w:sz w:val="22"/>
          <w:szCs w:val="22"/>
        </w:rPr>
        <w:t>двухколонковую</w:t>
      </w:r>
      <w:proofErr w:type="spellEnd"/>
      <w:r w:rsidRPr="00D74904">
        <w:rPr>
          <w:rFonts w:ascii="Royal Times New Roman" w:eastAsia="TimesNewRoman" w:hAnsi="Royal Times New Roman"/>
          <w:sz w:val="22"/>
          <w:szCs w:val="22"/>
        </w:rPr>
        <w:t xml:space="preserve"> конструкцию. Числа в маркировке означают</w:t>
      </w:r>
    </w:p>
    <w:p w:rsidR="00EA47C9" w:rsidRPr="00D74904" w:rsidRDefault="00EA47C9" w:rsidP="00EA47C9">
      <w:pPr>
        <w:ind w:firstLine="709"/>
        <w:jc w:val="both"/>
        <w:rPr>
          <w:rFonts w:ascii="Royal Times New Roman" w:eastAsia="TimesNewRoman" w:hAnsi="Royal Times New Roman"/>
          <w:sz w:val="22"/>
          <w:szCs w:val="22"/>
        </w:rPr>
      </w:pPr>
      <w:r w:rsidRPr="00D74904">
        <w:rPr>
          <w:rFonts w:ascii="Royal Times New Roman" w:eastAsia="TimesNewRoman" w:hAnsi="Royal Times New Roman"/>
          <w:sz w:val="22"/>
          <w:szCs w:val="22"/>
        </w:rPr>
        <w:t>напряжение (кВ) и номинальный ток (А).</w:t>
      </w:r>
    </w:p>
    <w:p w:rsidR="00EA47C9" w:rsidRPr="00D74904" w:rsidRDefault="00EA47C9" w:rsidP="00EA47C9">
      <w:pPr>
        <w:ind w:firstLine="709"/>
        <w:jc w:val="both"/>
        <w:rPr>
          <w:rFonts w:ascii="Royal Times New Roman" w:eastAsia="TimesNewRoman" w:hAnsi="Royal Times New Roman"/>
          <w:i/>
          <w:sz w:val="22"/>
          <w:szCs w:val="22"/>
        </w:rPr>
      </w:pPr>
      <w:r w:rsidRPr="00D74904">
        <w:rPr>
          <w:rFonts w:ascii="Royal Times New Roman" w:eastAsia="TimesNewRoman" w:hAnsi="Royal Times New Roman"/>
          <w:i/>
          <w:sz w:val="22"/>
          <w:szCs w:val="22"/>
        </w:rPr>
        <w:t>Условия размещения:</w:t>
      </w:r>
    </w:p>
    <w:p w:rsidR="00EA47C9" w:rsidRPr="00D74904" w:rsidRDefault="00EA47C9" w:rsidP="00EA47C9">
      <w:pPr>
        <w:ind w:firstLine="709"/>
        <w:jc w:val="both"/>
        <w:rPr>
          <w:rFonts w:ascii="Royal Times New Roman" w:eastAsia="TimesNewRoman" w:hAnsi="Royal Times New Roman"/>
          <w:sz w:val="22"/>
          <w:szCs w:val="22"/>
        </w:rPr>
      </w:pPr>
      <w:r w:rsidRPr="00D74904">
        <w:rPr>
          <w:rFonts w:ascii="Royal Times New Roman" w:eastAsia="TimesNewRoman" w:hAnsi="Royal Times New Roman"/>
          <w:sz w:val="22"/>
          <w:szCs w:val="22"/>
        </w:rPr>
        <w:t>1 – на открытом воздухе;</w:t>
      </w:r>
    </w:p>
    <w:p w:rsidR="00EA47C9" w:rsidRPr="00D74904" w:rsidRDefault="00EA47C9" w:rsidP="00EA47C9">
      <w:pPr>
        <w:ind w:firstLine="709"/>
        <w:jc w:val="both"/>
        <w:rPr>
          <w:rFonts w:ascii="Royal Times New Roman" w:eastAsia="TimesNewRoman" w:hAnsi="Royal Times New Roman"/>
          <w:sz w:val="22"/>
          <w:szCs w:val="22"/>
        </w:rPr>
      </w:pPr>
      <w:r w:rsidRPr="00D74904">
        <w:rPr>
          <w:rFonts w:ascii="Royal Times New Roman" w:eastAsia="TimesNewRoman" w:hAnsi="Royal Times New Roman"/>
          <w:sz w:val="22"/>
          <w:szCs w:val="22"/>
        </w:rPr>
        <w:t>2 – под навесом;</w:t>
      </w:r>
    </w:p>
    <w:p w:rsidR="00EA47C9" w:rsidRPr="00D74904" w:rsidRDefault="00EA47C9" w:rsidP="00EA47C9">
      <w:pPr>
        <w:ind w:firstLine="709"/>
        <w:jc w:val="both"/>
        <w:rPr>
          <w:rFonts w:ascii="Royal Times New Roman" w:hAnsi="Royal Times New Roman"/>
          <w:color w:val="000000"/>
          <w:sz w:val="22"/>
          <w:szCs w:val="22"/>
        </w:rPr>
      </w:pPr>
      <w:r w:rsidRPr="00D74904">
        <w:rPr>
          <w:rFonts w:ascii="Royal Times New Roman" w:eastAsia="TimesNewRoman" w:hAnsi="Royal Times New Roman"/>
          <w:sz w:val="22"/>
          <w:szCs w:val="22"/>
        </w:rPr>
        <w:t>3 – в закрытых помещениях.</w:t>
      </w:r>
    </w:p>
    <w:p w:rsidR="00EA47C9" w:rsidRPr="00D74904" w:rsidRDefault="00EA47C9" w:rsidP="00EA47C9">
      <w:pPr>
        <w:ind w:firstLine="709"/>
        <w:jc w:val="both"/>
        <w:rPr>
          <w:rFonts w:ascii="Royal Times New Roman" w:hAnsi="Royal Times New Roman"/>
          <w:i/>
          <w:color w:val="000000"/>
          <w:sz w:val="22"/>
          <w:szCs w:val="22"/>
        </w:rPr>
      </w:pPr>
      <w:r w:rsidRPr="00D74904">
        <w:rPr>
          <w:rFonts w:ascii="Royal Times New Roman" w:hAnsi="Royal Times New Roman"/>
          <w:i/>
          <w:color w:val="000000"/>
          <w:sz w:val="22"/>
          <w:szCs w:val="22"/>
        </w:rPr>
        <w:t>Отличительной чертой разъединителей, а также отделителей и короткозамыкателей в сравнении с выключателями является отсутствие </w:t>
      </w:r>
      <w:proofErr w:type="spellStart"/>
      <w:r w:rsidR="000E0006" w:rsidRPr="000E0006">
        <w:fldChar w:fldCharType="begin"/>
      </w:r>
      <w:r w:rsidRPr="00D74904">
        <w:rPr>
          <w:rFonts w:ascii="Royal Times New Roman" w:hAnsi="Royal Times New Roman"/>
          <w:sz w:val="22"/>
          <w:szCs w:val="22"/>
        </w:rPr>
        <w:instrText xml:space="preserve"> HYPERLINK "http://www.cpk100.ru/info/articles.php?ELEMENT_ID=3032" </w:instrText>
      </w:r>
      <w:r w:rsidR="000E0006" w:rsidRPr="000E0006">
        <w:fldChar w:fldCharType="separate"/>
      </w:r>
      <w:r w:rsidRPr="00D74904">
        <w:rPr>
          <w:rStyle w:val="a9"/>
          <w:rFonts w:ascii="Royal Times New Roman" w:hAnsi="Royal Times New Roman"/>
          <w:bCs/>
          <w:i/>
          <w:sz w:val="22"/>
          <w:szCs w:val="22"/>
        </w:rPr>
        <w:t>дугогасительных</w:t>
      </w:r>
      <w:proofErr w:type="spellEnd"/>
      <w:r w:rsidRPr="00D74904">
        <w:rPr>
          <w:rStyle w:val="a9"/>
          <w:rFonts w:ascii="Royal Times New Roman" w:hAnsi="Royal Times New Roman"/>
          <w:bCs/>
          <w:i/>
          <w:sz w:val="22"/>
          <w:szCs w:val="22"/>
        </w:rPr>
        <w:t xml:space="preserve"> устройств</w:t>
      </w:r>
      <w:r w:rsidR="000E0006" w:rsidRPr="00D74904">
        <w:rPr>
          <w:rStyle w:val="a9"/>
          <w:rFonts w:ascii="Royal Times New Roman" w:hAnsi="Royal Times New Roman"/>
          <w:bCs/>
          <w:i/>
          <w:sz w:val="22"/>
          <w:szCs w:val="22"/>
        </w:rPr>
        <w:fldChar w:fldCharType="end"/>
      </w:r>
      <w:r w:rsidRPr="00D74904">
        <w:rPr>
          <w:rFonts w:ascii="Royal Times New Roman" w:hAnsi="Royal Times New Roman"/>
          <w:i/>
          <w:color w:val="000000"/>
          <w:sz w:val="22"/>
          <w:szCs w:val="22"/>
        </w:rPr>
        <w:t xml:space="preserve">. </w:t>
      </w:r>
    </w:p>
    <w:p w:rsidR="00EA47C9" w:rsidRPr="00D74904" w:rsidRDefault="00EA47C9" w:rsidP="00EA47C9">
      <w:pPr>
        <w:ind w:firstLine="709"/>
        <w:jc w:val="both"/>
        <w:rPr>
          <w:rFonts w:ascii="Royal Times New Roman" w:hAnsi="Royal Times New Roman"/>
          <w:i/>
          <w:color w:val="000000"/>
          <w:sz w:val="22"/>
          <w:szCs w:val="22"/>
        </w:rPr>
      </w:pPr>
      <w:r w:rsidRPr="00D74904">
        <w:rPr>
          <w:rFonts w:ascii="Royal Times New Roman" w:hAnsi="Royal Times New Roman"/>
          <w:i/>
          <w:noProof/>
          <w:color w:val="000000"/>
          <w:sz w:val="22"/>
          <w:szCs w:val="22"/>
        </w:rPr>
        <w:lastRenderedPageBreak/>
        <w:drawing>
          <wp:inline distT="0" distB="0" distL="0" distR="0">
            <wp:extent cx="2295130" cy="1902940"/>
            <wp:effectExtent l="19050" t="0" r="0" b="0"/>
            <wp:docPr id="78" name="Рисунок 12" descr="конструкция разъедините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конструкция разъединителя"/>
                    <pic:cNvPicPr>
                      <a:picLocks noChangeAspect="1" noChangeArrowheads="1"/>
                    </pic:cNvPicPr>
                  </pic:nvPicPr>
                  <pic:blipFill>
                    <a:blip r:embed="rId47" cstate="print"/>
                    <a:srcRect/>
                    <a:stretch>
                      <a:fillRect/>
                    </a:stretch>
                  </pic:blipFill>
                  <pic:spPr bwMode="auto">
                    <a:xfrm>
                      <a:off x="0" y="0"/>
                      <a:ext cx="2296551" cy="1904118"/>
                    </a:xfrm>
                    <a:prstGeom prst="rect">
                      <a:avLst/>
                    </a:prstGeom>
                    <a:noFill/>
                    <a:ln w="9525">
                      <a:noFill/>
                      <a:miter lim="800000"/>
                      <a:headEnd/>
                      <a:tailEnd/>
                    </a:ln>
                  </pic:spPr>
                </pic:pic>
              </a:graphicData>
            </a:graphic>
          </wp:inline>
        </w:drawing>
      </w:r>
    </w:p>
    <w:p w:rsidR="00EA47C9" w:rsidRPr="00D74904" w:rsidRDefault="00EA47C9" w:rsidP="00EA47C9">
      <w:pPr>
        <w:ind w:firstLine="709"/>
        <w:jc w:val="both"/>
        <w:rPr>
          <w:rFonts w:ascii="Royal Times New Roman" w:hAnsi="Royal Times New Roman"/>
          <w:i/>
          <w:color w:val="000000"/>
          <w:sz w:val="22"/>
          <w:szCs w:val="22"/>
        </w:rPr>
      </w:pPr>
      <w:r w:rsidRPr="00D74904">
        <w:rPr>
          <w:rFonts w:ascii="Royal Times New Roman" w:hAnsi="Royal Times New Roman"/>
          <w:i/>
          <w:color w:val="000000"/>
          <w:sz w:val="22"/>
          <w:szCs w:val="22"/>
        </w:rPr>
        <w:t>Рис. 5. </w:t>
      </w:r>
      <w:r w:rsidRPr="00D74904">
        <w:rPr>
          <w:rStyle w:val="a6"/>
          <w:rFonts w:ascii="Royal Times New Roman" w:hAnsi="Royal Times New Roman"/>
          <w:b w:val="0"/>
          <w:i/>
          <w:color w:val="000000"/>
          <w:sz w:val="22"/>
          <w:szCs w:val="22"/>
        </w:rPr>
        <w:t>Основная конструкция разъединителя</w:t>
      </w:r>
    </w:p>
    <w:p w:rsidR="00EA47C9" w:rsidRPr="00D74904" w:rsidRDefault="00EA47C9" w:rsidP="00EA47C9">
      <w:pPr>
        <w:ind w:firstLine="709"/>
        <w:jc w:val="both"/>
        <w:rPr>
          <w:rFonts w:ascii="Royal Times New Roman" w:hAnsi="Royal Times New Roman"/>
          <w:i/>
          <w:color w:val="000000"/>
          <w:sz w:val="22"/>
          <w:szCs w:val="22"/>
        </w:rPr>
      </w:pPr>
      <w:r w:rsidRPr="00D74904">
        <w:rPr>
          <w:rFonts w:ascii="Royal Times New Roman" w:hAnsi="Royal Times New Roman"/>
          <w:color w:val="000000"/>
          <w:sz w:val="22"/>
          <w:szCs w:val="22"/>
        </w:rPr>
        <w:t>Основание разъединителя 2 состоит из сварной рамы из профильной стали (221), поворотных оснований (70), поперечной тяги (68). Поворотные основания - это закрытая конструкция, не требующая ухода при эксплуатации. Крепится на шпильках для регулировки. На изоляторах (201) установлены поворотные головки (284). Это тоже закрытая конструкция, не требующая ухода, вращается на 360 . </w:t>
      </w:r>
      <w:proofErr w:type="spellStart"/>
      <w:r w:rsidRPr="00D74904">
        <w:rPr>
          <w:rFonts w:ascii="Royal Times New Roman" w:hAnsi="Royal Times New Roman"/>
          <w:color w:val="000000"/>
          <w:sz w:val="22"/>
          <w:szCs w:val="22"/>
        </w:rPr>
        <w:t>Токопроводы</w:t>
      </w:r>
      <w:proofErr w:type="spellEnd"/>
      <w:r w:rsidRPr="00D74904">
        <w:rPr>
          <w:rFonts w:ascii="Royal Times New Roman" w:hAnsi="Royal Times New Roman"/>
          <w:color w:val="000000"/>
          <w:sz w:val="22"/>
          <w:szCs w:val="22"/>
        </w:rPr>
        <w:t xml:space="preserve"> (5 и 6) - сварная алюминиевая конструкция. Контактные пальцы (66) выполняются из </w:t>
      </w:r>
      <w:proofErr w:type="spellStart"/>
      <w:r w:rsidRPr="00D74904">
        <w:rPr>
          <w:rFonts w:ascii="Royal Times New Roman" w:hAnsi="Royal Times New Roman"/>
          <w:color w:val="000000"/>
          <w:sz w:val="22"/>
          <w:szCs w:val="22"/>
        </w:rPr>
        <w:t>псевдосплава</w:t>
      </w:r>
      <w:proofErr w:type="spellEnd"/>
      <w:r w:rsidRPr="00D74904">
        <w:rPr>
          <w:rFonts w:ascii="Royal Times New Roman" w:hAnsi="Royal Times New Roman"/>
          <w:color w:val="000000"/>
          <w:sz w:val="22"/>
          <w:szCs w:val="22"/>
        </w:rPr>
        <w:t xml:space="preserve"> медь-хром-цирконий с покрытием серебром. Непосредственно контакт (67) выполняется из меди с покрытием серебром. Высоковольтные выводы (17) имеют плоскую присоединительную поверхность по ГОСТ 21242-75 с:</w:t>
      </w:r>
    </w:p>
    <w:p w:rsidR="00EA47C9" w:rsidRPr="00D74904" w:rsidRDefault="00EA47C9" w:rsidP="00EA47C9">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    4 отверстиями для номинальных токов до 1600 А;</w:t>
      </w:r>
    </w:p>
    <w:p w:rsidR="00EA47C9" w:rsidRPr="00D74904" w:rsidRDefault="00EA47C9" w:rsidP="00EA47C9">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    8 отверстиями для номинальных токов выше 1600 А. Приводной механизм (75) - моторный или ручной привод.</w:t>
      </w:r>
    </w:p>
    <w:p w:rsidR="00EA47C9" w:rsidRPr="00D74904" w:rsidRDefault="00EA47C9" w:rsidP="00EA47C9">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 xml:space="preserve">        Основным элементом разъединителя являются его </w:t>
      </w:r>
      <w:r w:rsidRPr="00D74904">
        <w:rPr>
          <w:rFonts w:ascii="Royal Times New Roman" w:hAnsi="Royal Times New Roman"/>
          <w:i/>
          <w:color w:val="000000"/>
          <w:sz w:val="22"/>
          <w:szCs w:val="22"/>
        </w:rPr>
        <w:t>контакты.</w:t>
      </w:r>
      <w:r w:rsidRPr="00D74904">
        <w:rPr>
          <w:rFonts w:ascii="Royal Times New Roman" w:hAnsi="Royal Times New Roman"/>
          <w:color w:val="000000"/>
          <w:sz w:val="22"/>
          <w:szCs w:val="22"/>
        </w:rPr>
        <w:t xml:space="preserve"> Они должны надежно работать при номинальном режиме, а также при перегрузках и сквозных токах короткого замыкания. В разъединителях применяют высокие контактные нажатия. При больших токах контакты выполняют из нескольких (до восьми) параллельных пластин. Применяют пластины прямоугольного, швеллерного и круглого сечения.</w:t>
      </w:r>
    </w:p>
    <w:p w:rsidR="00EA47C9" w:rsidRPr="00D74904" w:rsidRDefault="00EA47C9" w:rsidP="00EA47C9">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Конструктивное различие между отдельными типами разъединителей состоит прежде всего в характере движения подвижного контакта (ножа). По этому признаку различают разъединители: вертикально-поворотного (</w:t>
      </w:r>
      <w:proofErr w:type="spellStart"/>
      <w:r w:rsidRPr="00D74904">
        <w:rPr>
          <w:rFonts w:ascii="Royal Times New Roman" w:hAnsi="Royal Times New Roman"/>
          <w:color w:val="000000"/>
          <w:sz w:val="22"/>
          <w:szCs w:val="22"/>
        </w:rPr>
        <w:t>врубного</w:t>
      </w:r>
      <w:proofErr w:type="spellEnd"/>
      <w:r w:rsidRPr="00D74904">
        <w:rPr>
          <w:rFonts w:ascii="Royal Times New Roman" w:hAnsi="Royal Times New Roman"/>
          <w:color w:val="000000"/>
          <w:sz w:val="22"/>
          <w:szCs w:val="22"/>
        </w:rPr>
        <w:t>) и горизонтально-поворотного типов с вращением ножа в плоскости, параллельной или перпендикулярной осям поддерживающих изоляторов данного полюса; с прямолинейным движением вдоль размыкаемого промежутка либо только ножа, либо ножа совместно с изолятором (катящегося типа); со складывающимся ножом, со сложным движением (поворот и складывание) ножа и др. </w:t>
      </w:r>
    </w:p>
    <w:p w:rsidR="00EA47C9" w:rsidRPr="00D74904" w:rsidRDefault="00EA47C9" w:rsidP="00EA47C9">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 xml:space="preserve">           Разъединители могут иметь приводы: ручной - оперативную штангу, рычажной или штурвальный и двигательный - электрический, пневматический. Во избежание ошибочных действий, т.е. размыкания под током, что может привести к крупным авариям и несчастным случаям, разъединитель всегда блокируется с выключателем. Блокировка допускает оперирование разъединителем только при отключенном выключателе. По исполнению блокировка      может      быть     механической,      механической      замковой, электромагнитной замковой.</w:t>
      </w:r>
    </w:p>
    <w:p w:rsidR="00EA47C9" w:rsidRPr="00D74904" w:rsidRDefault="00EA47C9" w:rsidP="00EA47C9">
      <w:pPr>
        <w:ind w:firstLine="709"/>
        <w:jc w:val="both"/>
        <w:rPr>
          <w:rFonts w:ascii="Royal Times New Roman" w:hAnsi="Royal Times New Roman"/>
          <w:color w:val="000000"/>
          <w:sz w:val="22"/>
          <w:szCs w:val="22"/>
          <w:u w:val="single"/>
        </w:rPr>
      </w:pPr>
      <w:r w:rsidRPr="00D74904">
        <w:rPr>
          <w:rFonts w:ascii="Royal Times New Roman" w:eastAsia="TimesNewRoman" w:hAnsi="Royal Times New Roman"/>
          <w:i/>
          <w:sz w:val="22"/>
          <w:szCs w:val="22"/>
          <w:u w:val="single"/>
        </w:rPr>
        <w:t>Обозначение условий эксплуатации.</w:t>
      </w:r>
    </w:p>
    <w:p w:rsidR="00EA47C9" w:rsidRPr="00D74904" w:rsidRDefault="00EA47C9" w:rsidP="00EA47C9">
      <w:pPr>
        <w:ind w:firstLine="709"/>
        <w:jc w:val="both"/>
        <w:rPr>
          <w:rFonts w:ascii="Royal Times New Roman" w:eastAsia="TimesNewRoman" w:hAnsi="Royal Times New Roman"/>
          <w:i/>
          <w:sz w:val="22"/>
          <w:szCs w:val="22"/>
        </w:rPr>
      </w:pPr>
      <w:r w:rsidRPr="00D74904">
        <w:rPr>
          <w:rFonts w:ascii="Royal Times New Roman" w:eastAsia="TimesNewRoman" w:hAnsi="Royal Times New Roman"/>
          <w:i/>
          <w:sz w:val="22"/>
          <w:szCs w:val="22"/>
        </w:rPr>
        <w:t>Климатические условия:</w:t>
      </w:r>
    </w:p>
    <w:p w:rsidR="00EA47C9" w:rsidRPr="00D74904" w:rsidRDefault="00EA47C9" w:rsidP="00EA47C9">
      <w:pPr>
        <w:ind w:firstLine="709"/>
        <w:jc w:val="both"/>
        <w:rPr>
          <w:rFonts w:ascii="Royal Times New Roman" w:eastAsia="TimesNewRoman" w:hAnsi="Royal Times New Roman"/>
          <w:sz w:val="22"/>
          <w:szCs w:val="22"/>
        </w:rPr>
      </w:pPr>
      <w:r w:rsidRPr="00D74904">
        <w:rPr>
          <w:rFonts w:ascii="Royal Times New Roman" w:eastAsia="TimesNewRoman" w:hAnsi="Royal Times New Roman"/>
          <w:sz w:val="22"/>
          <w:szCs w:val="22"/>
        </w:rPr>
        <w:t>У – для температур от +40 до –45 °С;</w:t>
      </w:r>
    </w:p>
    <w:p w:rsidR="00EA47C9" w:rsidRPr="00D74904" w:rsidRDefault="00EA47C9" w:rsidP="00EA47C9">
      <w:pPr>
        <w:ind w:firstLine="709"/>
        <w:jc w:val="both"/>
        <w:rPr>
          <w:rFonts w:ascii="Royal Times New Roman" w:eastAsia="TimesNewRoman" w:hAnsi="Royal Times New Roman"/>
          <w:sz w:val="22"/>
          <w:szCs w:val="22"/>
        </w:rPr>
      </w:pPr>
      <w:r w:rsidRPr="00D74904">
        <w:rPr>
          <w:rFonts w:ascii="Royal Times New Roman" w:eastAsia="TimesNewRoman" w:hAnsi="Royal Times New Roman"/>
          <w:sz w:val="22"/>
          <w:szCs w:val="22"/>
        </w:rPr>
        <w:t>ХЛ – для температур от +40 до –60 °С;</w:t>
      </w:r>
    </w:p>
    <w:p w:rsidR="00EA47C9" w:rsidRPr="00D74904" w:rsidRDefault="00EA47C9" w:rsidP="00EA47C9">
      <w:pPr>
        <w:ind w:firstLine="709"/>
        <w:jc w:val="both"/>
        <w:rPr>
          <w:rFonts w:ascii="Royal Times New Roman" w:eastAsia="TimesNewRoman" w:hAnsi="Royal Times New Roman"/>
          <w:sz w:val="22"/>
          <w:szCs w:val="22"/>
        </w:rPr>
      </w:pPr>
      <w:r w:rsidRPr="00D74904">
        <w:rPr>
          <w:rFonts w:ascii="Royal Times New Roman" w:eastAsia="TimesNewRoman" w:hAnsi="Royal Times New Roman"/>
          <w:sz w:val="22"/>
          <w:szCs w:val="22"/>
        </w:rPr>
        <w:t>УХЛ – для температур от +40 до –45 °С;</w:t>
      </w:r>
    </w:p>
    <w:p w:rsidR="00EA47C9" w:rsidRPr="00D74904" w:rsidRDefault="00EA47C9" w:rsidP="00EA47C9">
      <w:pPr>
        <w:ind w:firstLine="709"/>
        <w:jc w:val="both"/>
        <w:rPr>
          <w:rFonts w:ascii="Royal Times New Roman" w:eastAsia="TimesNewRoman" w:hAnsi="Royal Times New Roman"/>
          <w:sz w:val="22"/>
          <w:szCs w:val="22"/>
        </w:rPr>
      </w:pPr>
      <w:r w:rsidRPr="00D74904">
        <w:rPr>
          <w:rFonts w:ascii="Royal Times New Roman" w:eastAsia="TimesNewRoman" w:hAnsi="Royal Times New Roman"/>
          <w:sz w:val="22"/>
          <w:szCs w:val="22"/>
        </w:rPr>
        <w:t>Т – для температур от +45 до –10 °С.</w:t>
      </w:r>
    </w:p>
    <w:p w:rsidR="00EA47C9" w:rsidRPr="00D74904" w:rsidRDefault="00EA47C9" w:rsidP="00EA47C9">
      <w:pPr>
        <w:ind w:firstLine="709"/>
        <w:jc w:val="both"/>
        <w:rPr>
          <w:rFonts w:ascii="Royal Times New Roman" w:hAnsi="Royal Times New Roman"/>
          <w:i/>
          <w:color w:val="000000"/>
          <w:sz w:val="22"/>
          <w:szCs w:val="22"/>
        </w:rPr>
      </w:pPr>
      <w:r w:rsidRPr="00D74904">
        <w:rPr>
          <w:rFonts w:ascii="Royal Times New Roman" w:hAnsi="Royal Times New Roman"/>
          <w:i/>
          <w:color w:val="000000"/>
          <w:sz w:val="22"/>
          <w:szCs w:val="22"/>
        </w:rPr>
        <w:t>Контрольные вопросы.</w:t>
      </w:r>
    </w:p>
    <w:p w:rsidR="00EA47C9" w:rsidRPr="00D74904" w:rsidRDefault="00EA47C9" w:rsidP="00EA47C9">
      <w:pPr>
        <w:pStyle w:val="a3"/>
        <w:numPr>
          <w:ilvl w:val="0"/>
          <w:numId w:val="8"/>
        </w:numPr>
        <w:ind w:left="0"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 xml:space="preserve">Расшифруйте разъединитель </w:t>
      </w:r>
      <w:r w:rsidRPr="00D74904">
        <w:rPr>
          <w:rFonts w:ascii="Royal Times New Roman" w:hAnsi="Royal Times New Roman"/>
          <w:bCs/>
          <w:color w:val="000000"/>
          <w:sz w:val="22"/>
          <w:szCs w:val="22"/>
        </w:rPr>
        <w:t>РВО-10/600</w:t>
      </w:r>
    </w:p>
    <w:p w:rsidR="00EA47C9" w:rsidRPr="00D74904" w:rsidRDefault="00EA47C9" w:rsidP="00EA47C9">
      <w:pPr>
        <w:pStyle w:val="a3"/>
        <w:numPr>
          <w:ilvl w:val="0"/>
          <w:numId w:val="8"/>
        </w:numPr>
        <w:ind w:left="0"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Расшифруйте разъединитель РЛНД-1  35/1000</w:t>
      </w:r>
    </w:p>
    <w:p w:rsidR="00EA47C9" w:rsidRPr="00D74904" w:rsidRDefault="00EA47C9" w:rsidP="00EA47C9">
      <w:pPr>
        <w:pStyle w:val="a3"/>
        <w:numPr>
          <w:ilvl w:val="0"/>
          <w:numId w:val="8"/>
        </w:numPr>
        <w:ind w:left="0"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Чем отличаются разъединители, отделители и короткозамыкатели от выключателей?</w:t>
      </w:r>
    </w:p>
    <w:p w:rsidR="00EA47C9" w:rsidRPr="00D74904" w:rsidRDefault="00EA47C9" w:rsidP="00EA47C9">
      <w:pPr>
        <w:pStyle w:val="a3"/>
        <w:numPr>
          <w:ilvl w:val="0"/>
          <w:numId w:val="8"/>
        </w:numPr>
        <w:ind w:left="0"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Расшифруйте</w:t>
      </w:r>
      <w:r w:rsidRPr="00D74904">
        <w:rPr>
          <w:rFonts w:ascii="Royal Times New Roman" w:eastAsia="TimesNewRoman" w:hAnsi="Royal Times New Roman"/>
          <w:sz w:val="22"/>
          <w:szCs w:val="22"/>
        </w:rPr>
        <w:t xml:space="preserve"> ОДЗ-35/630У1</w:t>
      </w:r>
    </w:p>
    <w:p w:rsidR="00EA47C9" w:rsidRPr="00D74904" w:rsidRDefault="00EA47C9" w:rsidP="00EA47C9">
      <w:pPr>
        <w:pStyle w:val="a3"/>
        <w:numPr>
          <w:ilvl w:val="0"/>
          <w:numId w:val="8"/>
        </w:numPr>
        <w:ind w:left="0"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Сколько полюсов имеют короткозамыкатели в сетях 35 кВ? 110 кВ и выше?</w:t>
      </w:r>
    </w:p>
    <w:p w:rsidR="00EA47C9" w:rsidRPr="00D74904" w:rsidRDefault="00EA47C9" w:rsidP="00EA47C9">
      <w:pPr>
        <w:pStyle w:val="a3"/>
        <w:numPr>
          <w:ilvl w:val="0"/>
          <w:numId w:val="8"/>
        </w:numPr>
        <w:ind w:left="0"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 xml:space="preserve">Почему  разъединители на 110 кВ и выше выполняют однополюсными, а до 35 кВ – </w:t>
      </w:r>
      <w:proofErr w:type="spellStart"/>
      <w:r w:rsidRPr="00D74904">
        <w:rPr>
          <w:rFonts w:ascii="Royal Times New Roman" w:hAnsi="Royal Times New Roman"/>
          <w:color w:val="000000"/>
          <w:sz w:val="22"/>
          <w:szCs w:val="22"/>
        </w:rPr>
        <w:t>трехполюсными</w:t>
      </w:r>
      <w:proofErr w:type="spellEnd"/>
      <w:r w:rsidRPr="00D74904">
        <w:rPr>
          <w:rFonts w:ascii="Royal Times New Roman" w:hAnsi="Royal Times New Roman"/>
          <w:color w:val="000000"/>
          <w:sz w:val="22"/>
          <w:szCs w:val="22"/>
        </w:rPr>
        <w:t>?</w:t>
      </w:r>
    </w:p>
    <w:p w:rsidR="00EA47C9" w:rsidRPr="00D74904" w:rsidRDefault="00EA47C9" w:rsidP="00EA47C9">
      <w:pPr>
        <w:pStyle w:val="a3"/>
        <w:numPr>
          <w:ilvl w:val="0"/>
          <w:numId w:val="8"/>
        </w:numPr>
        <w:ind w:left="0"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Почему разъединитель всегда блокируется с выключателем?</w:t>
      </w:r>
    </w:p>
    <w:p w:rsidR="00EA47C9" w:rsidRPr="00D74904" w:rsidRDefault="00EA47C9" w:rsidP="00EA47C9">
      <w:pPr>
        <w:pStyle w:val="a3"/>
        <w:numPr>
          <w:ilvl w:val="0"/>
          <w:numId w:val="8"/>
        </w:numPr>
        <w:ind w:left="0"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Как подразделяют разъединители по характеру движения ножа (подвижного контакта)?</w:t>
      </w:r>
    </w:p>
    <w:p w:rsidR="00EA47C9" w:rsidRPr="00D74904" w:rsidRDefault="00EA47C9" w:rsidP="00EA47C9">
      <w:pPr>
        <w:pStyle w:val="a3"/>
        <w:numPr>
          <w:ilvl w:val="0"/>
          <w:numId w:val="8"/>
        </w:numPr>
        <w:ind w:left="0"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 xml:space="preserve">Почему разъединители для наружной установки снабжаются </w:t>
      </w:r>
      <w:proofErr w:type="spellStart"/>
      <w:r w:rsidRPr="00D74904">
        <w:rPr>
          <w:rFonts w:ascii="Royal Times New Roman" w:hAnsi="Royal Times New Roman"/>
          <w:color w:val="000000"/>
          <w:sz w:val="22"/>
          <w:szCs w:val="22"/>
        </w:rPr>
        <w:t>дугогасительными</w:t>
      </w:r>
      <w:proofErr w:type="spellEnd"/>
      <w:r w:rsidRPr="00D74904">
        <w:rPr>
          <w:rFonts w:ascii="Royal Times New Roman" w:hAnsi="Royal Times New Roman"/>
          <w:color w:val="000000"/>
          <w:sz w:val="22"/>
          <w:szCs w:val="22"/>
        </w:rPr>
        <w:t xml:space="preserve"> рогами?</w:t>
      </w:r>
    </w:p>
    <w:p w:rsidR="00EA47C9" w:rsidRPr="00D74904" w:rsidRDefault="00EA47C9" w:rsidP="00EA47C9">
      <w:pPr>
        <w:ind w:firstLine="709"/>
        <w:jc w:val="both"/>
        <w:rPr>
          <w:rFonts w:ascii="Royal Times New Roman" w:hAnsi="Royal Times New Roman"/>
          <w:i/>
          <w:color w:val="000000"/>
          <w:sz w:val="22"/>
          <w:szCs w:val="22"/>
          <w:u w:val="single"/>
        </w:rPr>
      </w:pPr>
      <w:r w:rsidRPr="00D74904">
        <w:rPr>
          <w:rFonts w:ascii="Royal Times New Roman" w:hAnsi="Royal Times New Roman"/>
          <w:i/>
          <w:color w:val="000000"/>
          <w:sz w:val="22"/>
          <w:szCs w:val="22"/>
          <w:u w:val="single"/>
        </w:rPr>
        <w:t>Задание.</w:t>
      </w:r>
    </w:p>
    <w:p w:rsidR="00EA47C9" w:rsidRPr="00D74904" w:rsidRDefault="00EA47C9" w:rsidP="00EA47C9">
      <w:pPr>
        <w:ind w:firstLine="709"/>
        <w:jc w:val="both"/>
        <w:rPr>
          <w:rFonts w:ascii="Royal Times New Roman" w:hAnsi="Royal Times New Roman"/>
          <w:i/>
          <w:color w:val="000000"/>
          <w:sz w:val="22"/>
          <w:szCs w:val="22"/>
        </w:rPr>
      </w:pPr>
      <w:r w:rsidRPr="00D74904">
        <w:rPr>
          <w:rFonts w:ascii="Royal Times New Roman" w:hAnsi="Royal Times New Roman"/>
          <w:i/>
          <w:color w:val="000000"/>
          <w:sz w:val="22"/>
          <w:szCs w:val="22"/>
        </w:rPr>
        <w:t>1.Ответьте на контрольные вопросы.</w:t>
      </w:r>
    </w:p>
    <w:p w:rsidR="00EA47C9" w:rsidRPr="00D74904" w:rsidRDefault="00EA47C9" w:rsidP="00EA47C9">
      <w:pPr>
        <w:ind w:firstLine="709"/>
        <w:jc w:val="both"/>
        <w:rPr>
          <w:rFonts w:ascii="Royal Times New Roman" w:hAnsi="Royal Times New Roman"/>
          <w:i/>
          <w:color w:val="000000"/>
          <w:sz w:val="22"/>
          <w:szCs w:val="22"/>
        </w:rPr>
      </w:pPr>
      <w:r w:rsidRPr="00D74904">
        <w:rPr>
          <w:rFonts w:ascii="Royal Times New Roman" w:hAnsi="Royal Times New Roman"/>
          <w:i/>
          <w:color w:val="000000"/>
          <w:sz w:val="22"/>
          <w:szCs w:val="22"/>
        </w:rPr>
        <w:t>2. Заполните таблицу №1.</w:t>
      </w:r>
    </w:p>
    <w:p w:rsidR="00EA47C9" w:rsidRPr="00D74904" w:rsidRDefault="00EA47C9" w:rsidP="00EA47C9">
      <w:pPr>
        <w:ind w:firstLine="709"/>
        <w:jc w:val="both"/>
        <w:rPr>
          <w:rFonts w:ascii="Royal Times New Roman" w:hAnsi="Royal Times New Roman"/>
          <w:i/>
          <w:color w:val="000000"/>
          <w:sz w:val="22"/>
          <w:szCs w:val="22"/>
        </w:rPr>
      </w:pPr>
      <w:r w:rsidRPr="00D74904">
        <w:rPr>
          <w:rFonts w:ascii="Royal Times New Roman" w:hAnsi="Royal Times New Roman"/>
          <w:i/>
          <w:color w:val="000000"/>
          <w:sz w:val="22"/>
          <w:szCs w:val="22"/>
        </w:rPr>
        <w:t>Таблица №1</w:t>
      </w:r>
    </w:p>
    <w:tbl>
      <w:tblPr>
        <w:tblStyle w:val="aa"/>
        <w:tblW w:w="0" w:type="auto"/>
        <w:tblInd w:w="360" w:type="dxa"/>
        <w:tblLook w:val="04A0"/>
      </w:tblPr>
      <w:tblGrid>
        <w:gridCol w:w="2136"/>
        <w:gridCol w:w="1498"/>
        <w:gridCol w:w="1736"/>
        <w:gridCol w:w="1703"/>
        <w:gridCol w:w="1666"/>
        <w:gridCol w:w="1435"/>
      </w:tblGrid>
      <w:tr w:rsidR="00EA47C9" w:rsidRPr="00D74904" w:rsidTr="00CC1DAE">
        <w:tc>
          <w:tcPr>
            <w:tcW w:w="2158" w:type="dxa"/>
          </w:tcPr>
          <w:p w:rsidR="00EA47C9" w:rsidRPr="00D74904" w:rsidRDefault="00EA47C9" w:rsidP="00CC1DAE">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lastRenderedPageBreak/>
              <w:t>Коммутационный аппарат</w:t>
            </w:r>
          </w:p>
        </w:tc>
        <w:tc>
          <w:tcPr>
            <w:tcW w:w="1417" w:type="dxa"/>
          </w:tcPr>
          <w:p w:rsidR="00EA47C9" w:rsidRPr="00D74904" w:rsidRDefault="00EA47C9" w:rsidP="00CC1DAE">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Для чего предназначен</w:t>
            </w:r>
          </w:p>
        </w:tc>
        <w:tc>
          <w:tcPr>
            <w:tcW w:w="1865" w:type="dxa"/>
          </w:tcPr>
          <w:p w:rsidR="00EA47C9" w:rsidRPr="00D74904" w:rsidRDefault="00EA47C9" w:rsidP="00CC1DAE">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Графическое обозначение на схеме</w:t>
            </w:r>
          </w:p>
        </w:tc>
        <w:tc>
          <w:tcPr>
            <w:tcW w:w="1835" w:type="dxa"/>
          </w:tcPr>
          <w:p w:rsidR="00EA47C9" w:rsidRPr="00D74904" w:rsidRDefault="00EA47C9" w:rsidP="00CC1DAE">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Буквенное обозначение на схеме</w:t>
            </w:r>
          </w:p>
        </w:tc>
        <w:tc>
          <w:tcPr>
            <w:tcW w:w="1815" w:type="dxa"/>
          </w:tcPr>
          <w:p w:rsidR="00EA47C9" w:rsidRPr="00D74904" w:rsidRDefault="00EA47C9" w:rsidP="00CC1DAE">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Количество полюсов</w:t>
            </w:r>
          </w:p>
        </w:tc>
        <w:tc>
          <w:tcPr>
            <w:tcW w:w="1651" w:type="dxa"/>
          </w:tcPr>
          <w:p w:rsidR="00EA47C9" w:rsidRPr="00D74904" w:rsidRDefault="00EA47C9" w:rsidP="00CC1DAE">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Привод</w:t>
            </w:r>
          </w:p>
        </w:tc>
      </w:tr>
      <w:tr w:rsidR="00EA47C9" w:rsidRPr="00D74904" w:rsidTr="00CC1DAE">
        <w:tc>
          <w:tcPr>
            <w:tcW w:w="2158" w:type="dxa"/>
          </w:tcPr>
          <w:p w:rsidR="00EA47C9" w:rsidRPr="00D74904" w:rsidRDefault="00EA47C9" w:rsidP="00CC1DAE">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Короткозамыкатель</w:t>
            </w:r>
          </w:p>
        </w:tc>
        <w:tc>
          <w:tcPr>
            <w:tcW w:w="1417" w:type="dxa"/>
          </w:tcPr>
          <w:p w:rsidR="00EA47C9" w:rsidRPr="00D74904" w:rsidRDefault="00EA47C9" w:rsidP="00CC1DAE">
            <w:pPr>
              <w:ind w:firstLine="709"/>
              <w:jc w:val="both"/>
              <w:rPr>
                <w:rFonts w:ascii="Royal Times New Roman" w:hAnsi="Royal Times New Roman"/>
                <w:color w:val="000000"/>
                <w:sz w:val="22"/>
                <w:szCs w:val="22"/>
              </w:rPr>
            </w:pPr>
          </w:p>
        </w:tc>
        <w:tc>
          <w:tcPr>
            <w:tcW w:w="1865" w:type="dxa"/>
          </w:tcPr>
          <w:p w:rsidR="00EA47C9" w:rsidRPr="00D74904" w:rsidRDefault="00EA47C9" w:rsidP="00CC1DAE">
            <w:pPr>
              <w:ind w:firstLine="709"/>
              <w:jc w:val="both"/>
              <w:rPr>
                <w:rFonts w:ascii="Royal Times New Roman" w:hAnsi="Royal Times New Roman"/>
                <w:color w:val="000000"/>
                <w:sz w:val="22"/>
                <w:szCs w:val="22"/>
              </w:rPr>
            </w:pPr>
          </w:p>
        </w:tc>
        <w:tc>
          <w:tcPr>
            <w:tcW w:w="1835" w:type="dxa"/>
          </w:tcPr>
          <w:p w:rsidR="00EA47C9" w:rsidRPr="00D74904" w:rsidRDefault="00EA47C9" w:rsidP="00CC1DAE">
            <w:pPr>
              <w:ind w:firstLine="709"/>
              <w:jc w:val="both"/>
              <w:rPr>
                <w:rFonts w:ascii="Royal Times New Roman" w:hAnsi="Royal Times New Roman"/>
                <w:color w:val="000000"/>
                <w:sz w:val="22"/>
                <w:szCs w:val="22"/>
              </w:rPr>
            </w:pPr>
          </w:p>
        </w:tc>
        <w:tc>
          <w:tcPr>
            <w:tcW w:w="1815" w:type="dxa"/>
          </w:tcPr>
          <w:p w:rsidR="00EA47C9" w:rsidRPr="00D74904" w:rsidRDefault="00EA47C9" w:rsidP="00CC1DAE">
            <w:pPr>
              <w:ind w:firstLine="709"/>
              <w:jc w:val="both"/>
              <w:rPr>
                <w:rFonts w:ascii="Royal Times New Roman" w:hAnsi="Royal Times New Roman"/>
                <w:color w:val="000000"/>
                <w:sz w:val="22"/>
                <w:szCs w:val="22"/>
              </w:rPr>
            </w:pPr>
          </w:p>
        </w:tc>
        <w:tc>
          <w:tcPr>
            <w:tcW w:w="1651" w:type="dxa"/>
          </w:tcPr>
          <w:p w:rsidR="00EA47C9" w:rsidRPr="00D74904" w:rsidRDefault="00EA47C9" w:rsidP="00CC1DAE">
            <w:pPr>
              <w:ind w:firstLine="709"/>
              <w:jc w:val="both"/>
              <w:rPr>
                <w:rFonts w:ascii="Royal Times New Roman" w:hAnsi="Royal Times New Roman"/>
                <w:color w:val="000000"/>
                <w:sz w:val="22"/>
                <w:szCs w:val="22"/>
              </w:rPr>
            </w:pPr>
          </w:p>
        </w:tc>
      </w:tr>
      <w:tr w:rsidR="00EA47C9" w:rsidRPr="00D74904" w:rsidTr="00CC1DAE">
        <w:tc>
          <w:tcPr>
            <w:tcW w:w="2158" w:type="dxa"/>
          </w:tcPr>
          <w:p w:rsidR="00EA47C9" w:rsidRPr="00D74904" w:rsidRDefault="00EA47C9" w:rsidP="00CC1DAE">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Отделитель</w:t>
            </w:r>
          </w:p>
        </w:tc>
        <w:tc>
          <w:tcPr>
            <w:tcW w:w="1417" w:type="dxa"/>
          </w:tcPr>
          <w:p w:rsidR="00EA47C9" w:rsidRPr="00D74904" w:rsidRDefault="00EA47C9" w:rsidP="00CC1DAE">
            <w:pPr>
              <w:ind w:firstLine="709"/>
              <w:jc w:val="both"/>
              <w:rPr>
                <w:rFonts w:ascii="Royal Times New Roman" w:hAnsi="Royal Times New Roman"/>
                <w:color w:val="000000"/>
                <w:sz w:val="22"/>
                <w:szCs w:val="22"/>
              </w:rPr>
            </w:pPr>
          </w:p>
        </w:tc>
        <w:tc>
          <w:tcPr>
            <w:tcW w:w="1865" w:type="dxa"/>
          </w:tcPr>
          <w:p w:rsidR="00EA47C9" w:rsidRPr="00D74904" w:rsidRDefault="00EA47C9" w:rsidP="00CC1DAE">
            <w:pPr>
              <w:ind w:firstLine="709"/>
              <w:jc w:val="both"/>
              <w:rPr>
                <w:rFonts w:ascii="Royal Times New Roman" w:hAnsi="Royal Times New Roman"/>
                <w:color w:val="000000"/>
                <w:sz w:val="22"/>
                <w:szCs w:val="22"/>
              </w:rPr>
            </w:pPr>
          </w:p>
        </w:tc>
        <w:tc>
          <w:tcPr>
            <w:tcW w:w="1835" w:type="dxa"/>
          </w:tcPr>
          <w:p w:rsidR="00EA47C9" w:rsidRPr="00D74904" w:rsidRDefault="00EA47C9" w:rsidP="00CC1DAE">
            <w:pPr>
              <w:ind w:firstLine="709"/>
              <w:jc w:val="both"/>
              <w:rPr>
                <w:rFonts w:ascii="Royal Times New Roman" w:hAnsi="Royal Times New Roman"/>
                <w:color w:val="000000"/>
                <w:sz w:val="22"/>
                <w:szCs w:val="22"/>
              </w:rPr>
            </w:pPr>
          </w:p>
        </w:tc>
        <w:tc>
          <w:tcPr>
            <w:tcW w:w="1815" w:type="dxa"/>
          </w:tcPr>
          <w:p w:rsidR="00EA47C9" w:rsidRPr="00D74904" w:rsidRDefault="00EA47C9" w:rsidP="00CC1DAE">
            <w:pPr>
              <w:ind w:firstLine="709"/>
              <w:jc w:val="both"/>
              <w:rPr>
                <w:rFonts w:ascii="Royal Times New Roman" w:hAnsi="Royal Times New Roman"/>
                <w:color w:val="000000"/>
                <w:sz w:val="22"/>
                <w:szCs w:val="22"/>
              </w:rPr>
            </w:pPr>
          </w:p>
        </w:tc>
        <w:tc>
          <w:tcPr>
            <w:tcW w:w="1651" w:type="dxa"/>
          </w:tcPr>
          <w:p w:rsidR="00EA47C9" w:rsidRPr="00D74904" w:rsidRDefault="00EA47C9" w:rsidP="00CC1DAE">
            <w:pPr>
              <w:ind w:firstLine="709"/>
              <w:jc w:val="both"/>
              <w:rPr>
                <w:rFonts w:ascii="Royal Times New Roman" w:hAnsi="Royal Times New Roman"/>
                <w:color w:val="000000"/>
                <w:sz w:val="22"/>
                <w:szCs w:val="22"/>
              </w:rPr>
            </w:pPr>
          </w:p>
        </w:tc>
      </w:tr>
      <w:tr w:rsidR="00EA47C9" w:rsidRPr="00D74904" w:rsidTr="00CC1DAE">
        <w:tc>
          <w:tcPr>
            <w:tcW w:w="2158" w:type="dxa"/>
          </w:tcPr>
          <w:p w:rsidR="00EA47C9" w:rsidRPr="00D74904" w:rsidRDefault="00EA47C9" w:rsidP="00CC1DAE">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Разъединитель</w:t>
            </w:r>
          </w:p>
        </w:tc>
        <w:tc>
          <w:tcPr>
            <w:tcW w:w="1417" w:type="dxa"/>
          </w:tcPr>
          <w:p w:rsidR="00EA47C9" w:rsidRPr="00D74904" w:rsidRDefault="00EA47C9" w:rsidP="00CC1DAE">
            <w:pPr>
              <w:ind w:firstLine="709"/>
              <w:jc w:val="both"/>
              <w:rPr>
                <w:rFonts w:ascii="Royal Times New Roman" w:hAnsi="Royal Times New Roman"/>
                <w:color w:val="000000"/>
                <w:sz w:val="22"/>
                <w:szCs w:val="22"/>
              </w:rPr>
            </w:pPr>
          </w:p>
        </w:tc>
        <w:tc>
          <w:tcPr>
            <w:tcW w:w="1865" w:type="dxa"/>
          </w:tcPr>
          <w:p w:rsidR="00EA47C9" w:rsidRPr="00D74904" w:rsidRDefault="00EA47C9" w:rsidP="00CC1DAE">
            <w:pPr>
              <w:ind w:firstLine="709"/>
              <w:jc w:val="both"/>
              <w:rPr>
                <w:rFonts w:ascii="Royal Times New Roman" w:hAnsi="Royal Times New Roman"/>
                <w:color w:val="000000"/>
                <w:sz w:val="22"/>
                <w:szCs w:val="22"/>
              </w:rPr>
            </w:pPr>
          </w:p>
        </w:tc>
        <w:tc>
          <w:tcPr>
            <w:tcW w:w="1835" w:type="dxa"/>
          </w:tcPr>
          <w:p w:rsidR="00EA47C9" w:rsidRPr="00D74904" w:rsidRDefault="00EA47C9" w:rsidP="00CC1DAE">
            <w:pPr>
              <w:ind w:firstLine="709"/>
              <w:jc w:val="both"/>
              <w:rPr>
                <w:rFonts w:ascii="Royal Times New Roman" w:hAnsi="Royal Times New Roman"/>
                <w:color w:val="000000"/>
                <w:sz w:val="22"/>
                <w:szCs w:val="22"/>
              </w:rPr>
            </w:pPr>
          </w:p>
        </w:tc>
        <w:tc>
          <w:tcPr>
            <w:tcW w:w="1815" w:type="dxa"/>
          </w:tcPr>
          <w:p w:rsidR="00EA47C9" w:rsidRPr="00D74904" w:rsidRDefault="00EA47C9" w:rsidP="00CC1DAE">
            <w:pPr>
              <w:ind w:firstLine="709"/>
              <w:jc w:val="both"/>
              <w:rPr>
                <w:rFonts w:ascii="Royal Times New Roman" w:hAnsi="Royal Times New Roman"/>
                <w:color w:val="000000"/>
                <w:sz w:val="22"/>
                <w:szCs w:val="22"/>
              </w:rPr>
            </w:pPr>
          </w:p>
        </w:tc>
        <w:tc>
          <w:tcPr>
            <w:tcW w:w="1651" w:type="dxa"/>
          </w:tcPr>
          <w:p w:rsidR="00EA47C9" w:rsidRPr="00D74904" w:rsidRDefault="00EA47C9" w:rsidP="00CC1DAE">
            <w:pPr>
              <w:ind w:firstLine="709"/>
              <w:jc w:val="both"/>
              <w:rPr>
                <w:rFonts w:ascii="Royal Times New Roman" w:hAnsi="Royal Times New Roman"/>
                <w:color w:val="000000"/>
                <w:sz w:val="22"/>
                <w:szCs w:val="22"/>
              </w:rPr>
            </w:pPr>
          </w:p>
        </w:tc>
      </w:tr>
    </w:tbl>
    <w:p w:rsidR="00EA47C9" w:rsidRPr="00D74904" w:rsidRDefault="00EA47C9" w:rsidP="00EA47C9">
      <w:pPr>
        <w:ind w:firstLine="709"/>
        <w:jc w:val="both"/>
        <w:rPr>
          <w:rFonts w:ascii="Royal Times New Roman" w:hAnsi="Royal Times New Roman"/>
          <w:color w:val="000000"/>
          <w:sz w:val="22"/>
          <w:szCs w:val="22"/>
        </w:rPr>
      </w:pPr>
    </w:p>
    <w:p w:rsidR="00EA47C9" w:rsidRPr="00D74904" w:rsidRDefault="00EA47C9" w:rsidP="00EA47C9">
      <w:pPr>
        <w:ind w:firstLine="709"/>
        <w:jc w:val="both"/>
        <w:rPr>
          <w:rFonts w:ascii="Royal Times New Roman" w:hAnsi="Royal Times New Roman"/>
          <w:i/>
          <w:color w:val="000000"/>
          <w:sz w:val="22"/>
          <w:szCs w:val="22"/>
        </w:rPr>
      </w:pPr>
      <w:r w:rsidRPr="00D74904">
        <w:rPr>
          <w:rFonts w:ascii="Royal Times New Roman" w:hAnsi="Royal Times New Roman"/>
          <w:i/>
          <w:color w:val="000000"/>
          <w:sz w:val="22"/>
          <w:szCs w:val="22"/>
        </w:rPr>
        <w:t>3.Зарисуйте рис.1 с обозначением элементов, из которых состоит короткозамыкатель.</w:t>
      </w:r>
    </w:p>
    <w:p w:rsidR="00EA47C9" w:rsidRPr="00D74904" w:rsidRDefault="00EA47C9" w:rsidP="00EA47C9">
      <w:pPr>
        <w:ind w:firstLine="709"/>
        <w:jc w:val="both"/>
        <w:rPr>
          <w:rFonts w:ascii="Royal Times New Roman" w:hAnsi="Royal Times New Roman"/>
          <w:i/>
          <w:color w:val="000000"/>
          <w:sz w:val="22"/>
          <w:szCs w:val="22"/>
        </w:rPr>
      </w:pPr>
      <w:r w:rsidRPr="00D74904">
        <w:rPr>
          <w:rFonts w:ascii="Royal Times New Roman" w:hAnsi="Royal Times New Roman"/>
          <w:i/>
          <w:color w:val="000000"/>
          <w:sz w:val="22"/>
          <w:szCs w:val="22"/>
        </w:rPr>
        <w:t>4. Запишите структуру условного обозначения короткозамыкателя.</w:t>
      </w:r>
    </w:p>
    <w:p w:rsidR="00EA47C9" w:rsidRPr="00D74904" w:rsidRDefault="00EA47C9" w:rsidP="00EA47C9">
      <w:pPr>
        <w:ind w:firstLine="709"/>
        <w:jc w:val="both"/>
        <w:rPr>
          <w:rFonts w:ascii="Royal Times New Roman" w:hAnsi="Royal Times New Roman"/>
          <w:i/>
          <w:color w:val="000000"/>
          <w:sz w:val="22"/>
          <w:szCs w:val="22"/>
        </w:rPr>
      </w:pPr>
      <w:r w:rsidRPr="00D74904">
        <w:rPr>
          <w:rFonts w:ascii="Royal Times New Roman" w:hAnsi="Royal Times New Roman"/>
          <w:i/>
          <w:color w:val="000000"/>
          <w:sz w:val="22"/>
          <w:szCs w:val="22"/>
        </w:rPr>
        <w:t>5. Зарисуйте рис.2 и рис.3 с обозначением элементов, из которых состоит отделитель.</w:t>
      </w:r>
    </w:p>
    <w:p w:rsidR="00EA47C9" w:rsidRPr="00D74904" w:rsidRDefault="00EA47C9" w:rsidP="00EA47C9">
      <w:pPr>
        <w:ind w:firstLine="709"/>
        <w:jc w:val="both"/>
        <w:rPr>
          <w:rFonts w:ascii="Royal Times New Roman" w:hAnsi="Royal Times New Roman"/>
          <w:i/>
          <w:color w:val="000000"/>
          <w:sz w:val="22"/>
          <w:szCs w:val="22"/>
        </w:rPr>
      </w:pPr>
      <w:r w:rsidRPr="00D74904">
        <w:rPr>
          <w:rFonts w:ascii="Royal Times New Roman" w:hAnsi="Royal Times New Roman"/>
          <w:i/>
          <w:color w:val="000000"/>
          <w:sz w:val="22"/>
          <w:szCs w:val="22"/>
        </w:rPr>
        <w:t>6. Запишите структуру условного обозначения отделителя.</w:t>
      </w:r>
    </w:p>
    <w:p w:rsidR="00EA47C9" w:rsidRPr="00D74904" w:rsidRDefault="00EA47C9" w:rsidP="00EA47C9">
      <w:pPr>
        <w:ind w:firstLine="709"/>
        <w:jc w:val="both"/>
        <w:rPr>
          <w:rFonts w:ascii="Royal Times New Roman" w:hAnsi="Royal Times New Roman"/>
          <w:i/>
          <w:color w:val="000000"/>
          <w:sz w:val="22"/>
          <w:szCs w:val="22"/>
        </w:rPr>
      </w:pPr>
      <w:r w:rsidRPr="00D74904">
        <w:rPr>
          <w:rFonts w:ascii="Royal Times New Roman" w:hAnsi="Royal Times New Roman"/>
          <w:i/>
          <w:color w:val="000000"/>
          <w:sz w:val="22"/>
          <w:szCs w:val="22"/>
        </w:rPr>
        <w:t>7.Зарисуйте рис.4 и опишите работу схемы. Все элементы схемы обозначьте условными обозначениями.</w:t>
      </w:r>
    </w:p>
    <w:p w:rsidR="00EA47C9" w:rsidRPr="00D74904" w:rsidRDefault="00EA47C9" w:rsidP="00EA47C9">
      <w:pPr>
        <w:ind w:firstLine="709"/>
        <w:jc w:val="both"/>
        <w:rPr>
          <w:rFonts w:ascii="Royal Times New Roman" w:hAnsi="Royal Times New Roman"/>
          <w:i/>
          <w:color w:val="000000"/>
          <w:sz w:val="22"/>
          <w:szCs w:val="22"/>
        </w:rPr>
      </w:pPr>
      <w:r w:rsidRPr="00D74904">
        <w:rPr>
          <w:rFonts w:ascii="Royal Times New Roman" w:hAnsi="Royal Times New Roman"/>
          <w:i/>
          <w:color w:val="000000"/>
          <w:sz w:val="22"/>
          <w:szCs w:val="22"/>
        </w:rPr>
        <w:t>8.Зарисуйте рис.5 с обозначением элементов, из которых состоит разъединитель.</w:t>
      </w:r>
    </w:p>
    <w:p w:rsidR="00EA47C9" w:rsidRPr="00D74904" w:rsidRDefault="00EA47C9" w:rsidP="00EA47C9">
      <w:pPr>
        <w:ind w:firstLine="709"/>
        <w:jc w:val="both"/>
        <w:rPr>
          <w:rFonts w:ascii="Royal Times New Roman" w:hAnsi="Royal Times New Roman"/>
          <w:i/>
          <w:color w:val="000000"/>
          <w:sz w:val="22"/>
          <w:szCs w:val="22"/>
        </w:rPr>
      </w:pPr>
      <w:r w:rsidRPr="00D74904">
        <w:rPr>
          <w:rFonts w:ascii="Royal Times New Roman" w:hAnsi="Royal Times New Roman"/>
          <w:i/>
          <w:color w:val="000000"/>
          <w:sz w:val="22"/>
          <w:szCs w:val="22"/>
        </w:rPr>
        <w:t>9. Запишите структуру условного обозначения разъединителя.</w:t>
      </w:r>
    </w:p>
    <w:p w:rsidR="00EA47C9" w:rsidRPr="00D74904" w:rsidRDefault="00EA47C9" w:rsidP="00EA47C9">
      <w:pPr>
        <w:ind w:firstLine="709"/>
        <w:jc w:val="both"/>
        <w:rPr>
          <w:rFonts w:ascii="Royal Times New Roman" w:hAnsi="Royal Times New Roman"/>
          <w:i/>
          <w:color w:val="000000"/>
          <w:sz w:val="22"/>
          <w:szCs w:val="22"/>
        </w:rPr>
      </w:pPr>
      <w:r w:rsidRPr="00D74904">
        <w:rPr>
          <w:rFonts w:ascii="Royal Times New Roman" w:hAnsi="Royal Times New Roman"/>
          <w:i/>
          <w:color w:val="000000"/>
          <w:sz w:val="22"/>
          <w:szCs w:val="22"/>
        </w:rPr>
        <w:t>10. Сделайте вывод.</w:t>
      </w:r>
    </w:p>
    <w:p w:rsidR="00EA47C9" w:rsidRPr="00D74904" w:rsidRDefault="00EA47C9" w:rsidP="00EA47C9">
      <w:pPr>
        <w:ind w:firstLine="709"/>
        <w:jc w:val="both"/>
        <w:rPr>
          <w:rFonts w:ascii="Royal Times New Roman" w:hAnsi="Royal Times New Roman"/>
          <w:i/>
          <w:color w:val="000000"/>
          <w:sz w:val="22"/>
          <w:szCs w:val="22"/>
        </w:rPr>
      </w:pPr>
    </w:p>
    <w:p w:rsidR="00EA47C9" w:rsidRPr="00D74904" w:rsidRDefault="00EA47C9" w:rsidP="0026681B">
      <w:pPr>
        <w:pStyle w:val="a3"/>
        <w:tabs>
          <w:tab w:val="left" w:pos="4061"/>
        </w:tabs>
        <w:ind w:left="709"/>
        <w:jc w:val="both"/>
        <w:rPr>
          <w:rFonts w:ascii="Royal Times New Roman" w:hAnsi="Royal Times New Roman"/>
          <w:color w:val="000000"/>
          <w:sz w:val="22"/>
          <w:szCs w:val="22"/>
        </w:rPr>
      </w:pPr>
    </w:p>
    <w:p w:rsidR="0026681B" w:rsidRDefault="0026681B" w:rsidP="0084072B">
      <w:pPr>
        <w:ind w:firstLine="709"/>
        <w:jc w:val="center"/>
        <w:rPr>
          <w:rFonts w:ascii="Royal Times New Roman" w:hAnsi="Royal Times New Roman"/>
          <w:bCs/>
          <w:sz w:val="22"/>
          <w:szCs w:val="22"/>
        </w:rPr>
      </w:pPr>
    </w:p>
    <w:p w:rsidR="00DB5478" w:rsidRPr="00D74904" w:rsidRDefault="00EA47C9" w:rsidP="0084072B">
      <w:pPr>
        <w:ind w:firstLine="709"/>
        <w:jc w:val="center"/>
        <w:rPr>
          <w:rFonts w:ascii="Royal Times New Roman" w:hAnsi="Royal Times New Roman"/>
          <w:bCs/>
          <w:sz w:val="22"/>
          <w:szCs w:val="22"/>
        </w:rPr>
      </w:pPr>
      <w:r>
        <w:rPr>
          <w:rFonts w:ascii="Royal Times New Roman" w:hAnsi="Royal Times New Roman"/>
          <w:bCs/>
          <w:sz w:val="22"/>
          <w:szCs w:val="22"/>
        </w:rPr>
        <w:t>ЛАБОРАТОРНАЯ</w:t>
      </w:r>
      <w:r w:rsidR="0084072B" w:rsidRPr="00D74904">
        <w:rPr>
          <w:rFonts w:ascii="Royal Times New Roman" w:hAnsi="Royal Times New Roman"/>
          <w:bCs/>
          <w:sz w:val="22"/>
          <w:szCs w:val="22"/>
        </w:rPr>
        <w:t xml:space="preserve"> РАБОТА</w:t>
      </w:r>
    </w:p>
    <w:p w:rsidR="00DB5478" w:rsidRPr="00D74904" w:rsidRDefault="00DB5478" w:rsidP="00F63F44">
      <w:pPr>
        <w:ind w:firstLine="709"/>
        <w:jc w:val="both"/>
        <w:rPr>
          <w:rFonts w:ascii="Royal Times New Roman" w:hAnsi="Royal Times New Roman"/>
          <w:bCs/>
          <w:sz w:val="22"/>
          <w:szCs w:val="22"/>
        </w:rPr>
      </w:pPr>
      <w:r w:rsidRPr="00D74904">
        <w:rPr>
          <w:rFonts w:ascii="Royal Times New Roman" w:hAnsi="Royal Times New Roman"/>
          <w:bCs/>
          <w:sz w:val="22"/>
          <w:szCs w:val="22"/>
        </w:rPr>
        <w:t xml:space="preserve">Тема: </w:t>
      </w:r>
      <w:r w:rsidRPr="00D74904">
        <w:rPr>
          <w:rFonts w:ascii="Royal Times New Roman" w:hAnsi="Royal Times New Roman"/>
          <w:sz w:val="22"/>
          <w:szCs w:val="22"/>
        </w:rPr>
        <w:t>Изучение устройства и принципа действия автоматических выключателей</w:t>
      </w:r>
      <w:r w:rsidRPr="00D74904">
        <w:rPr>
          <w:rFonts w:ascii="Royal Times New Roman" w:hAnsi="Royal Times New Roman"/>
          <w:bCs/>
          <w:sz w:val="22"/>
          <w:szCs w:val="22"/>
        </w:rPr>
        <w:t>.</w:t>
      </w:r>
    </w:p>
    <w:p w:rsidR="00DB5478" w:rsidRPr="00D74904" w:rsidRDefault="00DB5478" w:rsidP="00F63F44">
      <w:pPr>
        <w:ind w:firstLine="709"/>
        <w:jc w:val="both"/>
        <w:rPr>
          <w:rFonts w:ascii="Royal Times New Roman" w:hAnsi="Royal Times New Roman"/>
          <w:sz w:val="22"/>
          <w:szCs w:val="22"/>
        </w:rPr>
      </w:pPr>
      <w:r w:rsidRPr="00D74904">
        <w:rPr>
          <w:rFonts w:ascii="Royal Times New Roman" w:hAnsi="Royal Times New Roman"/>
          <w:bCs/>
          <w:sz w:val="22"/>
          <w:szCs w:val="22"/>
        </w:rPr>
        <w:t xml:space="preserve">Цель: </w:t>
      </w:r>
      <w:r w:rsidRPr="00D74904">
        <w:rPr>
          <w:rFonts w:ascii="Royal Times New Roman" w:eastAsia="TimesNewRoman" w:hAnsi="Royal Times New Roman"/>
          <w:sz w:val="22"/>
          <w:szCs w:val="22"/>
        </w:rPr>
        <w:t>Изучение конструкции и принципа действия автоматического выключателя серии А</w:t>
      </w:r>
      <w:r w:rsidRPr="00D74904">
        <w:rPr>
          <w:rFonts w:ascii="Royal Times New Roman" w:hAnsi="Royal Times New Roman"/>
          <w:sz w:val="22"/>
          <w:szCs w:val="22"/>
        </w:rPr>
        <w:t>3700 и АП50</w:t>
      </w:r>
    </w:p>
    <w:p w:rsidR="00DB5478" w:rsidRPr="00D74904" w:rsidRDefault="00DB5478" w:rsidP="00F63F44">
      <w:pPr>
        <w:ind w:firstLine="709"/>
        <w:jc w:val="both"/>
        <w:rPr>
          <w:rFonts w:ascii="Royal Times New Roman" w:hAnsi="Royal Times New Roman"/>
          <w:sz w:val="22"/>
          <w:szCs w:val="22"/>
        </w:rPr>
      </w:pPr>
      <w:r w:rsidRPr="00D74904">
        <w:rPr>
          <w:rFonts w:ascii="Royal Times New Roman" w:hAnsi="Royal Times New Roman"/>
          <w:sz w:val="22"/>
          <w:szCs w:val="22"/>
        </w:rPr>
        <w:t>Общие сведения</w:t>
      </w:r>
    </w:p>
    <w:p w:rsidR="00DB5478" w:rsidRPr="00D74904" w:rsidRDefault="00DB5478" w:rsidP="00F63F44">
      <w:pPr>
        <w:ind w:firstLine="709"/>
        <w:jc w:val="both"/>
        <w:rPr>
          <w:rFonts w:ascii="Royal Times New Roman" w:hAnsi="Royal Times New Roman"/>
          <w:sz w:val="22"/>
          <w:szCs w:val="22"/>
        </w:rPr>
      </w:pPr>
      <w:r w:rsidRPr="00D74904">
        <w:rPr>
          <w:rFonts w:ascii="Royal Times New Roman" w:hAnsi="Royal Times New Roman"/>
          <w:sz w:val="22"/>
          <w:szCs w:val="22"/>
        </w:rPr>
        <w:t>Автоматический выключатель –предназначен для нечастой коммутации сетей переменного и постоянного тока напряжением до 1000 В и защиты от перегрузок, коротких замыканий и снижения (исчезновения) напряжения.</w:t>
      </w:r>
    </w:p>
    <w:p w:rsidR="00DB5478" w:rsidRPr="00D74904" w:rsidRDefault="00DB5478"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По принципу действия автоматический воздушный выключатель (автомат) представляет собой первичное реле прямого действия. За счет усилия </w:t>
      </w:r>
      <w:proofErr w:type="spellStart"/>
      <w:r w:rsidRPr="00D74904">
        <w:rPr>
          <w:rFonts w:ascii="Royal Times New Roman" w:hAnsi="Royal Times New Roman"/>
          <w:sz w:val="22"/>
          <w:szCs w:val="22"/>
        </w:rPr>
        <w:t>Fn</w:t>
      </w:r>
      <w:proofErr w:type="spellEnd"/>
      <w:r w:rsidRPr="00D74904">
        <w:rPr>
          <w:rFonts w:ascii="Royal Times New Roman" w:hAnsi="Royal Times New Roman"/>
          <w:sz w:val="22"/>
          <w:szCs w:val="22"/>
        </w:rPr>
        <w:t xml:space="preserve">, создаваемого пружиной 2, автомат удерживается во включенном состоянии защелкой 1. Ток защищаемого участка, протекая по обмотке электромагнита 4, создает усилие F3, которое стремится притянуть якорь 3 к электромагниту. Если ток обмотки электромагнита достигает значения, при котором усилие F3 становится больше силы </w:t>
      </w:r>
      <w:proofErr w:type="spellStart"/>
      <w:r w:rsidRPr="00D74904">
        <w:rPr>
          <w:rFonts w:ascii="Royal Times New Roman" w:hAnsi="Royal Times New Roman"/>
          <w:sz w:val="22"/>
          <w:szCs w:val="22"/>
        </w:rPr>
        <w:t>Fn</w:t>
      </w:r>
      <w:proofErr w:type="spellEnd"/>
      <w:r w:rsidRPr="00D74904">
        <w:rPr>
          <w:rFonts w:ascii="Royal Times New Roman" w:hAnsi="Royal Times New Roman"/>
          <w:sz w:val="22"/>
          <w:szCs w:val="22"/>
        </w:rPr>
        <w:t>, то якорь 3, притянувшись к электромагниту, повернет защелку и освободит рычаг 5. Под действием пружины</w:t>
      </w:r>
      <w:r w:rsidRPr="00D74904">
        <w:rPr>
          <w:rFonts w:ascii="Royal Times New Roman" w:hAnsi="Royal Times New Roman"/>
          <w:sz w:val="22"/>
          <w:szCs w:val="22"/>
        </w:rPr>
        <w:tab/>
        <w:t>6</w:t>
      </w:r>
      <w:r w:rsidRPr="00D74904">
        <w:rPr>
          <w:rFonts w:ascii="Royal Times New Roman" w:hAnsi="Royal Times New Roman"/>
          <w:sz w:val="22"/>
          <w:szCs w:val="22"/>
        </w:rPr>
        <w:tab/>
        <w:t>произойдет</w:t>
      </w:r>
      <w:r w:rsidRPr="00D74904">
        <w:rPr>
          <w:rFonts w:ascii="Royal Times New Roman" w:hAnsi="Royal Times New Roman"/>
          <w:sz w:val="22"/>
          <w:szCs w:val="22"/>
        </w:rPr>
        <w:tab/>
        <w:t>размыкание</w:t>
      </w:r>
      <w:r w:rsidRPr="00D74904">
        <w:rPr>
          <w:rFonts w:ascii="Royal Times New Roman" w:hAnsi="Royal Times New Roman"/>
          <w:sz w:val="22"/>
          <w:szCs w:val="22"/>
        </w:rPr>
        <w:tab/>
        <w:t>контактов.</w:t>
      </w:r>
      <w:r w:rsidRPr="00D74904">
        <w:rPr>
          <w:rFonts w:ascii="Royal Times New Roman" w:hAnsi="Royal Times New Roman"/>
          <w:sz w:val="22"/>
          <w:szCs w:val="22"/>
        </w:rPr>
        <w:br/>
      </w:r>
      <w:r w:rsidRPr="00D74904">
        <w:rPr>
          <w:rFonts w:ascii="Royal Times New Roman" w:hAnsi="Royal Times New Roman"/>
          <w:i/>
          <w:sz w:val="22"/>
          <w:szCs w:val="22"/>
        </w:rPr>
        <w:t xml:space="preserve">Устройство, воздействующее на защелку автомата, называется </w:t>
      </w:r>
      <w:proofErr w:type="spellStart"/>
      <w:r w:rsidRPr="00D74904">
        <w:rPr>
          <w:rFonts w:ascii="Royal Times New Roman" w:hAnsi="Royal Times New Roman"/>
          <w:i/>
          <w:sz w:val="22"/>
          <w:szCs w:val="22"/>
        </w:rPr>
        <w:t>расцепителем</w:t>
      </w:r>
      <w:proofErr w:type="spellEnd"/>
      <w:r w:rsidRPr="00D74904">
        <w:rPr>
          <w:rFonts w:ascii="Royal Times New Roman" w:hAnsi="Royal Times New Roman"/>
          <w:sz w:val="22"/>
          <w:szCs w:val="22"/>
        </w:rPr>
        <w:t xml:space="preserve">. В зависимости от исполнения автомат может быть укомплектован одним или несколькими типами </w:t>
      </w:r>
      <w:proofErr w:type="spellStart"/>
      <w:r w:rsidRPr="00D74904">
        <w:rPr>
          <w:rFonts w:ascii="Royal Times New Roman" w:hAnsi="Royal Times New Roman"/>
          <w:sz w:val="22"/>
          <w:szCs w:val="22"/>
        </w:rPr>
        <w:t>расцепителей</w:t>
      </w:r>
      <w:proofErr w:type="spellEnd"/>
      <w:r w:rsidRPr="00D74904">
        <w:rPr>
          <w:rFonts w:ascii="Royal Times New Roman" w:hAnsi="Royal Times New Roman"/>
          <w:sz w:val="22"/>
          <w:szCs w:val="22"/>
        </w:rPr>
        <w:t>: электромагнитными, тепловыми, дистанционными, нулевыми или комбинированными</w:t>
      </w:r>
      <w:r w:rsidRPr="00D74904">
        <w:rPr>
          <w:rFonts w:ascii="Royal Times New Roman" w:hAnsi="Royal Times New Roman"/>
          <w:sz w:val="22"/>
          <w:szCs w:val="22"/>
        </w:rPr>
        <w:tab/>
        <w:t>(тепловой</w:t>
      </w:r>
      <w:r w:rsidRPr="00D74904">
        <w:rPr>
          <w:rFonts w:ascii="Royal Times New Roman" w:hAnsi="Royal Times New Roman"/>
          <w:sz w:val="22"/>
          <w:szCs w:val="22"/>
        </w:rPr>
        <w:tab/>
        <w:t>с</w:t>
      </w:r>
      <w:r w:rsidRPr="00D74904">
        <w:rPr>
          <w:rFonts w:ascii="Royal Times New Roman" w:hAnsi="Royal Times New Roman"/>
          <w:sz w:val="22"/>
          <w:szCs w:val="22"/>
        </w:rPr>
        <w:tab/>
        <w:t>электромагнитным).</w:t>
      </w:r>
      <w:r w:rsidRPr="00D74904">
        <w:rPr>
          <w:rFonts w:ascii="Royal Times New Roman" w:hAnsi="Royal Times New Roman"/>
          <w:sz w:val="22"/>
          <w:szCs w:val="22"/>
        </w:rPr>
        <w:br/>
        <w:t xml:space="preserve">Контактная система автоматов снабжена </w:t>
      </w:r>
      <w:proofErr w:type="spellStart"/>
      <w:r w:rsidRPr="00D74904">
        <w:rPr>
          <w:rFonts w:ascii="Royal Times New Roman" w:hAnsi="Royal Times New Roman"/>
          <w:sz w:val="22"/>
          <w:szCs w:val="22"/>
        </w:rPr>
        <w:t>дугогасительными</w:t>
      </w:r>
      <w:proofErr w:type="spellEnd"/>
      <w:r w:rsidRPr="00D74904">
        <w:rPr>
          <w:rFonts w:ascii="Royal Times New Roman" w:hAnsi="Royal Times New Roman"/>
          <w:sz w:val="22"/>
          <w:szCs w:val="22"/>
        </w:rPr>
        <w:t xml:space="preserve"> камерами и рассчитана на отключение достаточно больших токов. Поэтому автоматы используются не только для коммутации электрической цепи в нормальных режимах, но и для защиты электроустановок при перегрузках и коротких замыканиях.</w:t>
      </w:r>
    </w:p>
    <w:p w:rsidR="00DB5478" w:rsidRPr="00D74904" w:rsidRDefault="00DB5478" w:rsidP="00F63F44">
      <w:pPr>
        <w:ind w:firstLine="709"/>
        <w:jc w:val="both"/>
        <w:rPr>
          <w:rFonts w:ascii="Royal Times New Roman" w:hAnsi="Royal Times New Roman"/>
          <w:sz w:val="22"/>
          <w:szCs w:val="22"/>
        </w:rPr>
      </w:pPr>
    </w:p>
    <w:p w:rsidR="00DB5478" w:rsidRPr="00D74904" w:rsidRDefault="00DB5478" w:rsidP="00F63F44">
      <w:pPr>
        <w:ind w:firstLine="709"/>
        <w:jc w:val="both"/>
        <w:rPr>
          <w:rFonts w:ascii="Royal Times New Roman" w:hAnsi="Royal Times New Roman"/>
          <w:sz w:val="22"/>
          <w:szCs w:val="22"/>
        </w:rPr>
      </w:pPr>
      <w:r w:rsidRPr="00D74904">
        <w:rPr>
          <w:rFonts w:ascii="Royal Times New Roman" w:hAnsi="Royal Times New Roman"/>
          <w:sz w:val="22"/>
          <w:szCs w:val="22"/>
        </w:rPr>
        <w:br/>
      </w:r>
      <w:r w:rsidRPr="00D74904">
        <w:rPr>
          <w:rFonts w:ascii="Royal Times New Roman" w:hAnsi="Royal Times New Roman"/>
          <w:noProof/>
          <w:sz w:val="22"/>
          <w:szCs w:val="22"/>
        </w:rPr>
        <w:drawing>
          <wp:inline distT="0" distB="0" distL="0" distR="0">
            <wp:extent cx="2253802" cy="914400"/>
            <wp:effectExtent l="0" t="0" r="0" b="0"/>
            <wp:docPr id="36" name="Рисунок 36" descr="Принципиальная схема работы автома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ринципиальная схема работы автомата"/>
                    <pic:cNvPicPr>
                      <a:picLocks noChangeAspect="1" noChangeArrowheads="1"/>
                    </pic:cNvPicPr>
                  </pic:nvPicPr>
                  <pic:blipFill>
                    <a:blip r:embed="rId48" cstate="print"/>
                    <a:srcRect/>
                    <a:stretch>
                      <a:fillRect/>
                    </a:stretch>
                  </pic:blipFill>
                  <pic:spPr bwMode="auto">
                    <a:xfrm>
                      <a:off x="0" y="0"/>
                      <a:ext cx="2252573" cy="913901"/>
                    </a:xfrm>
                    <a:prstGeom prst="rect">
                      <a:avLst/>
                    </a:prstGeom>
                    <a:noFill/>
                    <a:ln w="9525">
                      <a:noFill/>
                      <a:miter lim="800000"/>
                      <a:headEnd/>
                      <a:tailEnd/>
                    </a:ln>
                  </pic:spPr>
                </pic:pic>
              </a:graphicData>
            </a:graphic>
          </wp:inline>
        </w:drawing>
      </w:r>
      <w:r w:rsidRPr="00D74904">
        <w:rPr>
          <w:rFonts w:ascii="Royal Times New Roman" w:hAnsi="Royal Times New Roman"/>
          <w:sz w:val="22"/>
          <w:szCs w:val="22"/>
        </w:rPr>
        <w:br/>
      </w:r>
    </w:p>
    <w:p w:rsidR="00DB5478" w:rsidRPr="00D74904" w:rsidRDefault="00DB5478" w:rsidP="00F63F44">
      <w:pPr>
        <w:ind w:firstLine="709"/>
        <w:jc w:val="both"/>
        <w:rPr>
          <w:rFonts w:ascii="Royal Times New Roman" w:hAnsi="Royal Times New Roman"/>
          <w:sz w:val="22"/>
          <w:szCs w:val="22"/>
        </w:rPr>
      </w:pPr>
    </w:p>
    <w:p w:rsidR="00DB5478" w:rsidRPr="00D74904" w:rsidRDefault="00DB5478" w:rsidP="00F63F44">
      <w:pPr>
        <w:ind w:firstLine="709"/>
        <w:jc w:val="both"/>
        <w:rPr>
          <w:rFonts w:ascii="Royal Times New Roman" w:hAnsi="Royal Times New Roman"/>
          <w:sz w:val="22"/>
          <w:szCs w:val="22"/>
        </w:rPr>
      </w:pPr>
      <w:r w:rsidRPr="00D74904">
        <w:rPr>
          <w:rFonts w:ascii="Royal Times New Roman" w:hAnsi="Royal Times New Roman"/>
          <w:i/>
          <w:sz w:val="22"/>
          <w:szCs w:val="22"/>
        </w:rPr>
        <w:t>Рис.1 Принципиальная</w:t>
      </w:r>
      <w:r w:rsidRPr="00D74904">
        <w:rPr>
          <w:rFonts w:ascii="Royal Times New Roman" w:hAnsi="Royal Times New Roman"/>
          <w:i/>
          <w:sz w:val="22"/>
          <w:szCs w:val="22"/>
        </w:rPr>
        <w:tab/>
        <w:t>схема</w:t>
      </w:r>
      <w:r w:rsidRPr="00D74904">
        <w:rPr>
          <w:rFonts w:ascii="Royal Times New Roman" w:hAnsi="Royal Times New Roman"/>
          <w:i/>
          <w:sz w:val="22"/>
          <w:szCs w:val="22"/>
        </w:rPr>
        <w:tab/>
        <w:t>работы</w:t>
      </w:r>
      <w:r w:rsidRPr="00D74904">
        <w:rPr>
          <w:rFonts w:ascii="Royal Times New Roman" w:hAnsi="Royal Times New Roman"/>
          <w:i/>
          <w:sz w:val="22"/>
          <w:szCs w:val="22"/>
        </w:rPr>
        <w:tab/>
        <w:t>автомата:</w:t>
      </w:r>
      <w:r w:rsidRPr="00D74904">
        <w:rPr>
          <w:rFonts w:ascii="Royal Times New Roman" w:hAnsi="Royal Times New Roman"/>
          <w:i/>
          <w:sz w:val="22"/>
          <w:szCs w:val="22"/>
        </w:rPr>
        <w:br/>
      </w:r>
      <w:r w:rsidRPr="00D74904">
        <w:rPr>
          <w:rFonts w:ascii="Royal Times New Roman" w:hAnsi="Royal Times New Roman"/>
          <w:sz w:val="22"/>
          <w:szCs w:val="22"/>
        </w:rPr>
        <w:t>1 —</w:t>
      </w:r>
      <w:r w:rsidRPr="00D74904">
        <w:rPr>
          <w:rFonts w:ascii="Royal Times New Roman" w:hAnsi="Royal Times New Roman"/>
          <w:sz w:val="22"/>
          <w:szCs w:val="22"/>
        </w:rPr>
        <w:tab/>
        <w:t>защелка; 2</w:t>
      </w:r>
      <w:r w:rsidRPr="00D74904">
        <w:rPr>
          <w:rFonts w:ascii="Royal Times New Roman" w:hAnsi="Royal Times New Roman"/>
          <w:sz w:val="22"/>
          <w:szCs w:val="22"/>
        </w:rPr>
        <w:tab/>
        <w:t>—</w:t>
      </w:r>
      <w:r w:rsidRPr="00D74904">
        <w:rPr>
          <w:rFonts w:ascii="Royal Times New Roman" w:hAnsi="Royal Times New Roman"/>
          <w:sz w:val="22"/>
          <w:szCs w:val="22"/>
        </w:rPr>
        <w:tab/>
        <w:t>пружина;</w:t>
      </w:r>
      <w:r w:rsidRPr="00D74904">
        <w:rPr>
          <w:rFonts w:ascii="Royal Times New Roman" w:hAnsi="Royal Times New Roman"/>
          <w:sz w:val="22"/>
          <w:szCs w:val="22"/>
        </w:rPr>
        <w:tab/>
        <w:t>3</w:t>
      </w:r>
      <w:r w:rsidRPr="00D74904">
        <w:rPr>
          <w:rFonts w:ascii="Royal Times New Roman" w:hAnsi="Royal Times New Roman"/>
          <w:sz w:val="22"/>
          <w:szCs w:val="22"/>
        </w:rPr>
        <w:tab/>
        <w:t>—</w:t>
      </w:r>
      <w:r w:rsidRPr="00D74904">
        <w:rPr>
          <w:rFonts w:ascii="Royal Times New Roman" w:hAnsi="Royal Times New Roman"/>
          <w:sz w:val="22"/>
          <w:szCs w:val="22"/>
        </w:rPr>
        <w:tab/>
        <w:t>якорь;</w:t>
      </w:r>
      <w:r w:rsidRPr="00D74904">
        <w:rPr>
          <w:rFonts w:ascii="Royal Times New Roman" w:hAnsi="Royal Times New Roman"/>
          <w:sz w:val="22"/>
          <w:szCs w:val="22"/>
        </w:rPr>
        <w:br/>
        <w:t>4 — обмотка электромагнита; 5 — рычаг; 6 — отключающая пружина</w:t>
      </w:r>
    </w:p>
    <w:p w:rsidR="00DB5478" w:rsidRPr="00D74904" w:rsidRDefault="00DB5478" w:rsidP="00F63F44">
      <w:pPr>
        <w:ind w:firstLine="709"/>
        <w:jc w:val="both"/>
        <w:rPr>
          <w:rFonts w:ascii="Royal Times New Roman" w:hAnsi="Royal Times New Roman"/>
          <w:sz w:val="22"/>
          <w:szCs w:val="22"/>
        </w:rPr>
      </w:pPr>
    </w:p>
    <w:p w:rsidR="00DB5478" w:rsidRPr="00D74904" w:rsidRDefault="0084072B" w:rsidP="00F63F44">
      <w:pPr>
        <w:ind w:firstLine="709"/>
        <w:jc w:val="both"/>
        <w:rPr>
          <w:rFonts w:ascii="Royal Times New Roman" w:hAnsi="Royal Times New Roman"/>
          <w:sz w:val="22"/>
          <w:szCs w:val="22"/>
        </w:rPr>
      </w:pPr>
      <w:r w:rsidRPr="00D74904">
        <w:rPr>
          <w:rFonts w:ascii="Royal Times New Roman" w:hAnsi="Royal Times New Roman"/>
          <w:noProof/>
          <w:sz w:val="22"/>
          <w:szCs w:val="22"/>
        </w:rPr>
        <w:drawing>
          <wp:anchor distT="0" distB="0" distL="114300" distR="114300" simplePos="0" relativeHeight="251659264" behindDoc="0" locked="0" layoutInCell="1" allowOverlap="0">
            <wp:simplePos x="0" y="0"/>
            <wp:positionH relativeFrom="column">
              <wp:posOffset>635</wp:posOffset>
            </wp:positionH>
            <wp:positionV relativeFrom="paragraph">
              <wp:posOffset>4445</wp:posOffset>
            </wp:positionV>
            <wp:extent cx="3283585" cy="1628775"/>
            <wp:effectExtent l="0" t="0" r="0" b="0"/>
            <wp:wrapSquare wrapText="bothSides"/>
            <wp:docPr id="3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srcRect/>
                    <a:stretch>
                      <a:fillRect/>
                    </a:stretch>
                  </pic:blipFill>
                  <pic:spPr bwMode="auto">
                    <a:xfrm>
                      <a:off x="0" y="0"/>
                      <a:ext cx="3283585" cy="1628775"/>
                    </a:xfrm>
                    <a:prstGeom prst="rect">
                      <a:avLst/>
                    </a:prstGeom>
                    <a:noFill/>
                    <a:ln w="9525">
                      <a:noFill/>
                      <a:miter lim="800000"/>
                      <a:headEnd/>
                      <a:tailEnd/>
                    </a:ln>
                  </pic:spPr>
                </pic:pic>
              </a:graphicData>
            </a:graphic>
          </wp:anchor>
        </w:drawing>
      </w:r>
    </w:p>
    <w:p w:rsidR="00DB5478" w:rsidRPr="00D74904" w:rsidRDefault="00DB5478" w:rsidP="0084072B">
      <w:pPr>
        <w:jc w:val="both"/>
        <w:rPr>
          <w:rFonts w:ascii="Royal Times New Roman" w:hAnsi="Royal Times New Roman"/>
          <w:i/>
          <w:sz w:val="22"/>
          <w:szCs w:val="22"/>
        </w:rPr>
      </w:pPr>
      <w:r w:rsidRPr="00D74904">
        <w:rPr>
          <w:rFonts w:ascii="Royal Times New Roman" w:hAnsi="Royal Times New Roman"/>
          <w:i/>
          <w:sz w:val="22"/>
          <w:szCs w:val="22"/>
        </w:rPr>
        <w:lastRenderedPageBreak/>
        <w:t xml:space="preserve">Рис.2  </w:t>
      </w:r>
      <w:proofErr w:type="spellStart"/>
      <w:r w:rsidRPr="00D74904">
        <w:rPr>
          <w:rFonts w:ascii="Royal Times New Roman" w:hAnsi="Royal Times New Roman"/>
          <w:i/>
          <w:sz w:val="22"/>
          <w:szCs w:val="22"/>
        </w:rPr>
        <w:t>Расцепители</w:t>
      </w:r>
      <w:proofErr w:type="spellEnd"/>
      <w:r w:rsidRPr="00D74904">
        <w:rPr>
          <w:rFonts w:ascii="Royal Times New Roman" w:hAnsi="Royal Times New Roman"/>
          <w:i/>
          <w:sz w:val="22"/>
          <w:szCs w:val="22"/>
        </w:rPr>
        <w:t xml:space="preserve"> воздушных выключателей:</w:t>
      </w:r>
    </w:p>
    <w:p w:rsidR="00DB5478" w:rsidRPr="00D74904" w:rsidRDefault="00DB5478" w:rsidP="0084072B">
      <w:pPr>
        <w:jc w:val="both"/>
        <w:rPr>
          <w:rFonts w:ascii="Royal Times New Roman" w:hAnsi="Royal Times New Roman"/>
          <w:sz w:val="22"/>
          <w:szCs w:val="22"/>
        </w:rPr>
      </w:pPr>
      <w:r w:rsidRPr="00D74904">
        <w:rPr>
          <w:rFonts w:ascii="Royal Times New Roman" w:hAnsi="Royal Times New Roman"/>
          <w:sz w:val="22"/>
          <w:szCs w:val="22"/>
        </w:rPr>
        <w:t xml:space="preserve">а) </w:t>
      </w:r>
      <w:proofErr w:type="spellStart"/>
      <w:r w:rsidRPr="00D74904">
        <w:rPr>
          <w:rFonts w:ascii="Royal Times New Roman" w:hAnsi="Royal Times New Roman"/>
          <w:sz w:val="22"/>
          <w:szCs w:val="22"/>
        </w:rPr>
        <w:t>тепловойрасцепитель</w:t>
      </w:r>
      <w:proofErr w:type="spellEnd"/>
      <w:r w:rsidRPr="00D74904">
        <w:rPr>
          <w:rFonts w:ascii="Royal Times New Roman" w:hAnsi="Royal Times New Roman"/>
          <w:sz w:val="22"/>
          <w:szCs w:val="22"/>
        </w:rPr>
        <w:t xml:space="preserve">; б) </w:t>
      </w:r>
      <w:proofErr w:type="spellStart"/>
      <w:r w:rsidRPr="00D74904">
        <w:rPr>
          <w:rFonts w:ascii="Royal Times New Roman" w:hAnsi="Royal Times New Roman"/>
          <w:sz w:val="22"/>
          <w:szCs w:val="22"/>
        </w:rPr>
        <w:t>электромагнитныйрасцепитель</w:t>
      </w:r>
      <w:proofErr w:type="spellEnd"/>
      <w:r w:rsidRPr="00D74904">
        <w:rPr>
          <w:rFonts w:ascii="Royal Times New Roman" w:hAnsi="Royal Times New Roman"/>
          <w:sz w:val="22"/>
          <w:szCs w:val="22"/>
        </w:rPr>
        <w:t xml:space="preserve"> максимального тока; </w:t>
      </w:r>
    </w:p>
    <w:p w:rsidR="00DB5478" w:rsidRPr="00D74904" w:rsidRDefault="00DB5478"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в) </w:t>
      </w:r>
      <w:proofErr w:type="spellStart"/>
      <w:r w:rsidRPr="00D74904">
        <w:rPr>
          <w:rFonts w:ascii="Royal Times New Roman" w:hAnsi="Royal Times New Roman"/>
          <w:sz w:val="22"/>
          <w:szCs w:val="22"/>
        </w:rPr>
        <w:t>расцепитель</w:t>
      </w:r>
      <w:proofErr w:type="spellEnd"/>
      <w:r w:rsidRPr="00D74904">
        <w:rPr>
          <w:rFonts w:ascii="Royal Times New Roman" w:hAnsi="Royal Times New Roman"/>
          <w:sz w:val="22"/>
          <w:szCs w:val="22"/>
        </w:rPr>
        <w:t xml:space="preserve"> минимального напряжения; г) </w:t>
      </w:r>
      <w:proofErr w:type="spellStart"/>
      <w:r w:rsidRPr="00D74904">
        <w:rPr>
          <w:rFonts w:ascii="Royal Times New Roman" w:hAnsi="Royal Times New Roman"/>
          <w:sz w:val="22"/>
          <w:szCs w:val="22"/>
        </w:rPr>
        <w:t>независимыйрасцепитель</w:t>
      </w:r>
      <w:proofErr w:type="spellEnd"/>
      <w:r w:rsidRPr="00D74904">
        <w:rPr>
          <w:rFonts w:ascii="Royal Times New Roman" w:hAnsi="Royal Times New Roman"/>
          <w:sz w:val="22"/>
          <w:szCs w:val="22"/>
        </w:rPr>
        <w:t>.</w:t>
      </w:r>
    </w:p>
    <w:p w:rsidR="00DB5478" w:rsidRPr="00D74904" w:rsidRDefault="00DB5478"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1 – катушка; 2 – биметаллическая пластина; 3- нагреватель; 4 – шунт; 5 – сердечник подвижный; </w:t>
      </w:r>
    </w:p>
    <w:p w:rsidR="00DB5478" w:rsidRPr="00D74904" w:rsidRDefault="00DB5478" w:rsidP="00F63F44">
      <w:pPr>
        <w:ind w:firstLine="709"/>
        <w:jc w:val="both"/>
        <w:rPr>
          <w:rFonts w:ascii="Royal Times New Roman" w:hAnsi="Royal Times New Roman"/>
          <w:sz w:val="22"/>
          <w:szCs w:val="22"/>
        </w:rPr>
      </w:pPr>
      <w:r w:rsidRPr="00D74904">
        <w:rPr>
          <w:rFonts w:ascii="Royal Times New Roman" w:hAnsi="Royal Times New Roman"/>
          <w:sz w:val="22"/>
          <w:szCs w:val="22"/>
        </w:rPr>
        <w:t>6 – пружина; 7 –</w:t>
      </w:r>
      <w:proofErr w:type="spellStart"/>
      <w:r w:rsidRPr="00D74904">
        <w:rPr>
          <w:rFonts w:ascii="Royal Times New Roman" w:hAnsi="Royal Times New Roman"/>
          <w:sz w:val="22"/>
          <w:szCs w:val="22"/>
        </w:rPr>
        <w:t>независимыйрасцепитель</w:t>
      </w:r>
      <w:proofErr w:type="spellEnd"/>
      <w:r w:rsidRPr="00D74904">
        <w:rPr>
          <w:rFonts w:ascii="Royal Times New Roman" w:hAnsi="Royal Times New Roman"/>
          <w:sz w:val="22"/>
          <w:szCs w:val="22"/>
        </w:rPr>
        <w:t>.</w:t>
      </w:r>
    </w:p>
    <w:p w:rsidR="00DB5478" w:rsidRPr="00D74904" w:rsidRDefault="00DB5478" w:rsidP="0084072B">
      <w:pPr>
        <w:jc w:val="both"/>
        <w:rPr>
          <w:rFonts w:ascii="Royal Times New Roman" w:hAnsi="Royal Times New Roman"/>
          <w:sz w:val="22"/>
          <w:szCs w:val="22"/>
        </w:rPr>
      </w:pPr>
      <w:proofErr w:type="spellStart"/>
      <w:r w:rsidRPr="00D74904">
        <w:rPr>
          <w:rFonts w:ascii="Royal Times New Roman" w:hAnsi="Royal Times New Roman"/>
          <w:i/>
          <w:sz w:val="22"/>
          <w:szCs w:val="22"/>
        </w:rPr>
        <w:t>Тепловой</w:t>
      </w:r>
      <w:r w:rsidRPr="00D74904">
        <w:rPr>
          <w:rFonts w:ascii="Royal Times New Roman" w:hAnsi="Royal Times New Roman"/>
          <w:sz w:val="22"/>
          <w:szCs w:val="22"/>
        </w:rPr>
        <w:t>расцепитель</w:t>
      </w:r>
      <w:proofErr w:type="spellEnd"/>
      <w:r w:rsidRPr="00D74904">
        <w:rPr>
          <w:rFonts w:ascii="Royal Times New Roman" w:hAnsi="Royal Times New Roman"/>
          <w:sz w:val="22"/>
          <w:szCs w:val="22"/>
        </w:rPr>
        <w:t xml:space="preserve"> обеспечивает защиту от перегрузки. </w:t>
      </w:r>
    </w:p>
    <w:p w:rsidR="00DB5478" w:rsidRPr="00D74904" w:rsidRDefault="00DB5478" w:rsidP="00F63F44">
      <w:pPr>
        <w:ind w:firstLine="709"/>
        <w:jc w:val="both"/>
        <w:rPr>
          <w:rFonts w:ascii="Royal Times New Roman" w:hAnsi="Royal Times New Roman"/>
          <w:sz w:val="22"/>
          <w:szCs w:val="22"/>
        </w:rPr>
      </w:pPr>
      <w:r w:rsidRPr="00D74904">
        <w:rPr>
          <w:rFonts w:ascii="Royal Times New Roman" w:hAnsi="Royal Times New Roman"/>
          <w:i/>
          <w:sz w:val="22"/>
          <w:szCs w:val="22"/>
        </w:rPr>
        <w:t>Электромагнитный максимального тока</w:t>
      </w:r>
      <w:r w:rsidRPr="00D74904">
        <w:rPr>
          <w:rFonts w:ascii="Royal Times New Roman" w:hAnsi="Royal Times New Roman"/>
          <w:sz w:val="22"/>
          <w:szCs w:val="22"/>
        </w:rPr>
        <w:t xml:space="preserve"> (токовая отсечка) обеспечивает защиту от </w:t>
      </w:r>
      <w:proofErr w:type="spellStart"/>
      <w:r w:rsidRPr="00D74904">
        <w:rPr>
          <w:rFonts w:ascii="Royal Times New Roman" w:hAnsi="Royal Times New Roman"/>
          <w:sz w:val="22"/>
          <w:szCs w:val="22"/>
        </w:rPr>
        <w:t>к.з</w:t>
      </w:r>
      <w:proofErr w:type="spellEnd"/>
      <w:r w:rsidRPr="00D74904">
        <w:rPr>
          <w:rFonts w:ascii="Royal Times New Roman" w:hAnsi="Royal Times New Roman"/>
          <w:sz w:val="22"/>
          <w:szCs w:val="22"/>
        </w:rPr>
        <w:t>. при 3</w:t>
      </w:r>
      <w:r w:rsidRPr="00D74904">
        <w:rPr>
          <w:rFonts w:ascii="Royal Times New Roman" w:hAnsi="Royal Times New Roman"/>
          <w:sz w:val="22"/>
          <w:szCs w:val="22"/>
        </w:rPr>
        <w:sym w:font="Symbol" w:char="F0B8"/>
      </w:r>
      <w:r w:rsidRPr="00D74904">
        <w:rPr>
          <w:rFonts w:ascii="Royal Times New Roman" w:hAnsi="Royal Times New Roman"/>
          <w:sz w:val="22"/>
          <w:szCs w:val="22"/>
        </w:rPr>
        <w:t xml:space="preserve">10 кратном превышении номинального тока цепи. Ток срабатывания регулируется. Настройка на заданный ток срабатывания называется – </w:t>
      </w:r>
      <w:proofErr w:type="spellStart"/>
      <w:r w:rsidRPr="00D74904">
        <w:rPr>
          <w:rFonts w:ascii="Royal Times New Roman" w:hAnsi="Royal Times New Roman"/>
          <w:sz w:val="22"/>
          <w:szCs w:val="22"/>
        </w:rPr>
        <w:t>уставкой</w:t>
      </w:r>
      <w:proofErr w:type="spellEnd"/>
      <w:r w:rsidRPr="00D74904">
        <w:rPr>
          <w:rFonts w:ascii="Royal Times New Roman" w:hAnsi="Royal Times New Roman"/>
          <w:sz w:val="22"/>
          <w:szCs w:val="22"/>
        </w:rPr>
        <w:t xml:space="preserve"> срабатывания.      </w:t>
      </w:r>
    </w:p>
    <w:p w:rsidR="00DB5478" w:rsidRPr="00D74904" w:rsidRDefault="00DB5478" w:rsidP="00F63F44">
      <w:pPr>
        <w:ind w:firstLine="709"/>
        <w:jc w:val="both"/>
        <w:rPr>
          <w:rFonts w:ascii="Royal Times New Roman" w:hAnsi="Royal Times New Roman"/>
          <w:sz w:val="22"/>
          <w:szCs w:val="22"/>
        </w:rPr>
      </w:pPr>
      <w:r w:rsidRPr="00D74904">
        <w:rPr>
          <w:rFonts w:ascii="Royal Times New Roman" w:hAnsi="Royal Times New Roman"/>
          <w:i/>
          <w:sz w:val="22"/>
          <w:szCs w:val="22"/>
        </w:rPr>
        <w:t xml:space="preserve">Комбинированный </w:t>
      </w:r>
      <w:r w:rsidRPr="00D74904">
        <w:rPr>
          <w:rFonts w:ascii="Royal Times New Roman" w:hAnsi="Royal Times New Roman"/>
          <w:sz w:val="22"/>
          <w:szCs w:val="22"/>
        </w:rPr>
        <w:t xml:space="preserve">– </w:t>
      </w:r>
      <w:proofErr w:type="spellStart"/>
      <w:r w:rsidRPr="00D74904">
        <w:rPr>
          <w:rFonts w:ascii="Royal Times New Roman" w:hAnsi="Royal Times New Roman"/>
          <w:sz w:val="22"/>
          <w:szCs w:val="22"/>
        </w:rPr>
        <w:t>объединяеттепловой</w:t>
      </w:r>
      <w:proofErr w:type="spellEnd"/>
      <w:r w:rsidRPr="00D74904">
        <w:rPr>
          <w:rFonts w:ascii="Royal Times New Roman" w:hAnsi="Royal Times New Roman"/>
          <w:sz w:val="22"/>
          <w:szCs w:val="22"/>
        </w:rPr>
        <w:t xml:space="preserve"> и электромагнитный </w:t>
      </w:r>
      <w:proofErr w:type="spellStart"/>
      <w:r w:rsidRPr="00D74904">
        <w:rPr>
          <w:rFonts w:ascii="Royal Times New Roman" w:hAnsi="Royal Times New Roman"/>
          <w:sz w:val="22"/>
          <w:szCs w:val="22"/>
        </w:rPr>
        <w:t>расцепители</w:t>
      </w:r>
      <w:proofErr w:type="spellEnd"/>
      <w:r w:rsidRPr="00D74904">
        <w:rPr>
          <w:rFonts w:ascii="Royal Times New Roman" w:hAnsi="Royal Times New Roman"/>
          <w:sz w:val="22"/>
          <w:szCs w:val="22"/>
        </w:rPr>
        <w:t xml:space="preserve">. </w:t>
      </w:r>
    </w:p>
    <w:p w:rsidR="00DB5478" w:rsidRPr="00D74904" w:rsidRDefault="00DB5478" w:rsidP="00F63F44">
      <w:pPr>
        <w:ind w:firstLine="709"/>
        <w:jc w:val="both"/>
        <w:rPr>
          <w:rFonts w:ascii="Royal Times New Roman" w:hAnsi="Royal Times New Roman"/>
          <w:sz w:val="22"/>
          <w:szCs w:val="22"/>
        </w:rPr>
      </w:pPr>
      <w:r w:rsidRPr="00D74904">
        <w:rPr>
          <w:rFonts w:ascii="Royal Times New Roman" w:hAnsi="Royal Times New Roman"/>
          <w:i/>
          <w:sz w:val="22"/>
          <w:szCs w:val="22"/>
        </w:rPr>
        <w:t xml:space="preserve">Нулевой или </w:t>
      </w:r>
      <w:proofErr w:type="spellStart"/>
      <w:r w:rsidRPr="00D74904">
        <w:rPr>
          <w:rFonts w:ascii="Royal Times New Roman" w:hAnsi="Royal Times New Roman"/>
          <w:i/>
          <w:sz w:val="22"/>
          <w:szCs w:val="22"/>
        </w:rPr>
        <w:t>минимальныйрасцепитель</w:t>
      </w:r>
      <w:r w:rsidRPr="00D74904">
        <w:rPr>
          <w:rFonts w:ascii="Royal Times New Roman" w:hAnsi="Royal Times New Roman"/>
          <w:sz w:val="22"/>
          <w:szCs w:val="22"/>
        </w:rPr>
        <w:t>срабатывают</w:t>
      </w:r>
      <w:proofErr w:type="spellEnd"/>
      <w:r w:rsidRPr="00D74904">
        <w:rPr>
          <w:rFonts w:ascii="Royal Times New Roman" w:hAnsi="Royal Times New Roman"/>
          <w:sz w:val="22"/>
          <w:szCs w:val="22"/>
        </w:rPr>
        <w:t xml:space="preserve"> и обеспечивают защиту при снижении напряжения до (0,1</w:t>
      </w:r>
      <w:r w:rsidRPr="00D74904">
        <w:rPr>
          <w:rFonts w:ascii="Royal Times New Roman" w:hAnsi="Royal Times New Roman"/>
          <w:sz w:val="22"/>
          <w:szCs w:val="22"/>
        </w:rPr>
        <w:sym w:font="Symbol" w:char="F0B8"/>
      </w:r>
      <w:r w:rsidRPr="00D74904">
        <w:rPr>
          <w:rFonts w:ascii="Royal Times New Roman" w:hAnsi="Royal Times New Roman"/>
          <w:sz w:val="22"/>
          <w:szCs w:val="22"/>
        </w:rPr>
        <w:t>0,35)</w:t>
      </w:r>
      <w:r w:rsidRPr="00D74904">
        <w:rPr>
          <w:rFonts w:ascii="Royal Times New Roman" w:hAnsi="Royal Times New Roman"/>
          <w:sz w:val="22"/>
          <w:szCs w:val="22"/>
          <w:lang w:val="en-US"/>
        </w:rPr>
        <w:t>U</w:t>
      </w:r>
      <w:r w:rsidRPr="00D74904">
        <w:rPr>
          <w:rFonts w:ascii="Royal Times New Roman" w:hAnsi="Royal Times New Roman"/>
          <w:sz w:val="22"/>
          <w:szCs w:val="22"/>
          <w:vertAlign w:val="subscript"/>
        </w:rPr>
        <w:t>н</w:t>
      </w:r>
      <w:r w:rsidRPr="00D74904">
        <w:rPr>
          <w:rFonts w:ascii="Royal Times New Roman" w:hAnsi="Royal Times New Roman"/>
          <w:sz w:val="22"/>
          <w:szCs w:val="22"/>
        </w:rPr>
        <w:t xml:space="preserve"> до (0,35</w:t>
      </w:r>
      <w:r w:rsidRPr="00D74904">
        <w:rPr>
          <w:rFonts w:ascii="Royal Times New Roman" w:hAnsi="Royal Times New Roman"/>
          <w:sz w:val="22"/>
          <w:szCs w:val="22"/>
        </w:rPr>
        <w:sym w:font="Symbol" w:char="F0B8"/>
      </w:r>
      <w:r w:rsidRPr="00D74904">
        <w:rPr>
          <w:rFonts w:ascii="Royal Times New Roman" w:hAnsi="Royal Times New Roman"/>
          <w:sz w:val="22"/>
          <w:szCs w:val="22"/>
        </w:rPr>
        <w:t>0,7)</w:t>
      </w:r>
      <w:r w:rsidRPr="00D74904">
        <w:rPr>
          <w:rFonts w:ascii="Royal Times New Roman" w:hAnsi="Royal Times New Roman"/>
          <w:sz w:val="22"/>
          <w:szCs w:val="22"/>
          <w:lang w:val="en-US"/>
        </w:rPr>
        <w:t>U</w:t>
      </w:r>
      <w:r w:rsidRPr="00D74904">
        <w:rPr>
          <w:rFonts w:ascii="Royal Times New Roman" w:hAnsi="Royal Times New Roman"/>
          <w:sz w:val="22"/>
          <w:szCs w:val="22"/>
          <w:vertAlign w:val="subscript"/>
        </w:rPr>
        <w:t>н</w:t>
      </w:r>
      <w:r w:rsidRPr="00D74904">
        <w:rPr>
          <w:rFonts w:ascii="Royal Times New Roman" w:hAnsi="Royal Times New Roman"/>
          <w:sz w:val="22"/>
          <w:szCs w:val="22"/>
        </w:rPr>
        <w:t xml:space="preserve"> соответственно (без регулировки). Применяются для защиты </w:t>
      </w:r>
      <w:proofErr w:type="spellStart"/>
      <w:r w:rsidRPr="00D74904">
        <w:rPr>
          <w:rFonts w:ascii="Royal Times New Roman" w:hAnsi="Royal Times New Roman"/>
          <w:sz w:val="22"/>
          <w:szCs w:val="22"/>
        </w:rPr>
        <w:t>элегктродвигателей</w:t>
      </w:r>
      <w:proofErr w:type="spellEnd"/>
      <w:r w:rsidRPr="00D74904">
        <w:rPr>
          <w:rFonts w:ascii="Royal Times New Roman" w:hAnsi="Royal Times New Roman"/>
          <w:sz w:val="22"/>
          <w:szCs w:val="22"/>
        </w:rPr>
        <w:t xml:space="preserve">, </w:t>
      </w:r>
      <w:proofErr w:type="spellStart"/>
      <w:r w:rsidRPr="00D74904">
        <w:rPr>
          <w:rFonts w:ascii="Royal Times New Roman" w:hAnsi="Royal Times New Roman"/>
          <w:sz w:val="22"/>
          <w:szCs w:val="22"/>
        </w:rPr>
        <w:t>самозапуск</w:t>
      </w:r>
      <w:proofErr w:type="spellEnd"/>
      <w:r w:rsidRPr="00D74904">
        <w:rPr>
          <w:rFonts w:ascii="Royal Times New Roman" w:hAnsi="Royal Times New Roman"/>
          <w:sz w:val="22"/>
          <w:szCs w:val="22"/>
        </w:rPr>
        <w:t xml:space="preserve"> которых нежелателен при самопроизвольном восстановлении питания.</w:t>
      </w:r>
    </w:p>
    <w:p w:rsidR="00DB5478" w:rsidRPr="00D74904" w:rsidRDefault="00DB5478" w:rsidP="00F63F44">
      <w:pPr>
        <w:ind w:firstLine="709"/>
        <w:jc w:val="both"/>
        <w:rPr>
          <w:rFonts w:ascii="Royal Times New Roman" w:hAnsi="Royal Times New Roman"/>
          <w:sz w:val="22"/>
          <w:szCs w:val="22"/>
        </w:rPr>
      </w:pPr>
      <w:proofErr w:type="spellStart"/>
      <w:r w:rsidRPr="00D74904">
        <w:rPr>
          <w:rFonts w:ascii="Royal Times New Roman" w:hAnsi="Royal Times New Roman"/>
          <w:i/>
          <w:sz w:val="22"/>
          <w:szCs w:val="22"/>
        </w:rPr>
        <w:t>Независимыйрасцепитель</w:t>
      </w:r>
      <w:proofErr w:type="spellEnd"/>
      <w:r w:rsidRPr="00D74904">
        <w:rPr>
          <w:rFonts w:ascii="Royal Times New Roman" w:hAnsi="Royal Times New Roman"/>
          <w:sz w:val="22"/>
          <w:szCs w:val="22"/>
        </w:rPr>
        <w:t xml:space="preserve"> служит для дистанционного отключения и для автоматического отключения по сигналу внешних устройств релейной защит.</w:t>
      </w:r>
    </w:p>
    <w:p w:rsidR="00DB5478" w:rsidRPr="00D74904" w:rsidRDefault="00DB5478"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Первые три типа </w:t>
      </w:r>
      <w:proofErr w:type="spellStart"/>
      <w:r w:rsidRPr="00D74904">
        <w:rPr>
          <w:rFonts w:ascii="Royal Times New Roman" w:hAnsi="Royal Times New Roman"/>
          <w:sz w:val="22"/>
          <w:szCs w:val="22"/>
        </w:rPr>
        <w:t>расцепителей</w:t>
      </w:r>
      <w:proofErr w:type="spellEnd"/>
      <w:r w:rsidRPr="00D74904">
        <w:rPr>
          <w:rFonts w:ascii="Royal Times New Roman" w:hAnsi="Royal Times New Roman"/>
          <w:sz w:val="22"/>
          <w:szCs w:val="22"/>
        </w:rPr>
        <w:t xml:space="preserve"> устанавливаются во всех полюсах (фазах) АВ. Два последних по одному на выключатель. </w:t>
      </w:r>
    </w:p>
    <w:p w:rsidR="00DB5478" w:rsidRPr="00D74904" w:rsidRDefault="00DB5478" w:rsidP="00F63F44">
      <w:pPr>
        <w:ind w:firstLine="709"/>
        <w:jc w:val="both"/>
        <w:rPr>
          <w:rFonts w:ascii="Royal Times New Roman" w:hAnsi="Royal Times New Roman"/>
          <w:sz w:val="22"/>
          <w:szCs w:val="22"/>
        </w:rPr>
      </w:pPr>
      <w:r w:rsidRPr="00D74904">
        <w:rPr>
          <w:rFonts w:ascii="Royal Times New Roman" w:hAnsi="Royal Times New Roman"/>
          <w:sz w:val="22"/>
          <w:szCs w:val="22"/>
        </w:rPr>
        <w:t>Автоматы характеризуются следующими показателями:</w:t>
      </w:r>
    </w:p>
    <w:p w:rsidR="00DB5478" w:rsidRPr="00D74904" w:rsidRDefault="00DB5478" w:rsidP="00F63F44">
      <w:pPr>
        <w:ind w:firstLine="709"/>
        <w:jc w:val="both"/>
        <w:rPr>
          <w:rFonts w:ascii="Royal Times New Roman" w:hAnsi="Royal Times New Roman"/>
          <w:sz w:val="22"/>
          <w:szCs w:val="22"/>
        </w:rPr>
      </w:pPr>
      <w:r w:rsidRPr="00D74904">
        <w:rPr>
          <w:rFonts w:ascii="Royal Times New Roman" w:hAnsi="Royal Times New Roman"/>
          <w:sz w:val="22"/>
          <w:szCs w:val="22"/>
        </w:rPr>
        <w:t>Током  срабатывания (</w:t>
      </w:r>
      <w:proofErr w:type="spellStart"/>
      <w:r w:rsidRPr="00D74904">
        <w:rPr>
          <w:rFonts w:ascii="Royal Times New Roman" w:hAnsi="Royal Times New Roman"/>
          <w:sz w:val="22"/>
          <w:szCs w:val="22"/>
        </w:rPr>
        <w:t>трогания</w:t>
      </w:r>
      <w:proofErr w:type="spellEnd"/>
      <w:r w:rsidRPr="00D74904">
        <w:rPr>
          <w:rFonts w:ascii="Royal Times New Roman" w:hAnsi="Royal Times New Roman"/>
          <w:sz w:val="22"/>
          <w:szCs w:val="22"/>
        </w:rPr>
        <w:t xml:space="preserve">) </w:t>
      </w:r>
      <w:r w:rsidRPr="00D74904">
        <w:rPr>
          <w:rFonts w:ascii="Royal Times New Roman" w:hAnsi="Royal Times New Roman"/>
          <w:sz w:val="22"/>
          <w:szCs w:val="22"/>
          <w:lang w:val="en-US"/>
        </w:rPr>
        <w:t>I</w:t>
      </w:r>
      <w:r w:rsidRPr="00D74904">
        <w:rPr>
          <w:rFonts w:ascii="Royal Times New Roman" w:hAnsi="Royal Times New Roman"/>
          <w:sz w:val="22"/>
          <w:szCs w:val="22"/>
          <w:vertAlign w:val="subscript"/>
        </w:rPr>
        <w:t>ср</w:t>
      </w:r>
      <w:r w:rsidRPr="00D74904">
        <w:rPr>
          <w:rFonts w:ascii="Royal Times New Roman" w:hAnsi="Royal Times New Roman"/>
          <w:sz w:val="22"/>
          <w:szCs w:val="22"/>
        </w:rPr>
        <w:t xml:space="preserve"> называют наименьший ток, при котором АВ отключает цепь.</w:t>
      </w:r>
    </w:p>
    <w:p w:rsidR="00DB5478" w:rsidRPr="00D74904" w:rsidRDefault="00DB5478"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Предельный током  отключения </w:t>
      </w:r>
      <w:r w:rsidRPr="00D74904">
        <w:rPr>
          <w:rFonts w:ascii="Royal Times New Roman" w:hAnsi="Royal Times New Roman"/>
          <w:sz w:val="22"/>
          <w:szCs w:val="22"/>
          <w:lang w:val="en-US"/>
        </w:rPr>
        <w:t>I</w:t>
      </w:r>
      <w:proofErr w:type="spellStart"/>
      <w:r w:rsidRPr="00D74904">
        <w:rPr>
          <w:rFonts w:ascii="Royal Times New Roman" w:hAnsi="Royal Times New Roman"/>
          <w:sz w:val="22"/>
          <w:szCs w:val="22"/>
          <w:vertAlign w:val="subscript"/>
        </w:rPr>
        <w:t>пр</w:t>
      </w:r>
      <w:proofErr w:type="spellEnd"/>
      <w:r w:rsidRPr="00D74904">
        <w:rPr>
          <w:rFonts w:ascii="Royal Times New Roman" w:hAnsi="Royal Times New Roman"/>
          <w:sz w:val="22"/>
          <w:szCs w:val="22"/>
        </w:rPr>
        <w:t xml:space="preserve"> (отключающая способность) называют наибольший ток, который можно отключить выключателем.</w:t>
      </w:r>
    </w:p>
    <w:p w:rsidR="00DB5478" w:rsidRPr="00D74904" w:rsidRDefault="00DB5478"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Отсечка </w:t>
      </w:r>
      <w:r w:rsidRPr="00D74904">
        <w:rPr>
          <w:rFonts w:ascii="Royal Times New Roman" w:hAnsi="Royal Times New Roman"/>
          <w:sz w:val="22"/>
          <w:szCs w:val="22"/>
          <w:lang w:val="en-US"/>
        </w:rPr>
        <w:t>I</w:t>
      </w:r>
      <w:proofErr w:type="spellStart"/>
      <w:r w:rsidRPr="00D74904">
        <w:rPr>
          <w:rFonts w:ascii="Royal Times New Roman" w:hAnsi="Royal Times New Roman"/>
          <w:sz w:val="22"/>
          <w:szCs w:val="22"/>
          <w:vertAlign w:val="subscript"/>
        </w:rPr>
        <w:t>у.м</w:t>
      </w:r>
      <w:proofErr w:type="spellEnd"/>
      <w:r w:rsidRPr="00D74904">
        <w:rPr>
          <w:rFonts w:ascii="Royal Times New Roman" w:hAnsi="Royal Times New Roman"/>
          <w:sz w:val="22"/>
          <w:szCs w:val="22"/>
        </w:rPr>
        <w:t xml:space="preserve">– </w:t>
      </w:r>
      <w:proofErr w:type="spellStart"/>
      <w:r w:rsidRPr="00D74904">
        <w:rPr>
          <w:rFonts w:ascii="Royal Times New Roman" w:hAnsi="Royal Times New Roman"/>
          <w:sz w:val="22"/>
          <w:szCs w:val="22"/>
        </w:rPr>
        <w:t>уставка</w:t>
      </w:r>
      <w:proofErr w:type="spellEnd"/>
      <w:r w:rsidRPr="00D74904">
        <w:rPr>
          <w:rFonts w:ascii="Royal Times New Roman" w:hAnsi="Royal Times New Roman"/>
          <w:sz w:val="22"/>
          <w:szCs w:val="22"/>
        </w:rPr>
        <w:t xml:space="preserve"> тока мгновенного срабатывания электромагнитного или электронного </w:t>
      </w:r>
      <w:proofErr w:type="spellStart"/>
      <w:r w:rsidRPr="00D74904">
        <w:rPr>
          <w:rFonts w:ascii="Royal Times New Roman" w:hAnsi="Royal Times New Roman"/>
          <w:sz w:val="22"/>
          <w:szCs w:val="22"/>
        </w:rPr>
        <w:t>расцепителя</w:t>
      </w:r>
      <w:proofErr w:type="spellEnd"/>
      <w:r w:rsidRPr="00D74904">
        <w:rPr>
          <w:rFonts w:ascii="Royal Times New Roman" w:hAnsi="Royal Times New Roman"/>
          <w:sz w:val="22"/>
          <w:szCs w:val="22"/>
        </w:rPr>
        <w:t xml:space="preserve"> в зоне </w:t>
      </w:r>
      <w:proofErr w:type="spellStart"/>
      <w:r w:rsidRPr="00D74904">
        <w:rPr>
          <w:rFonts w:ascii="Royal Times New Roman" w:hAnsi="Royal Times New Roman"/>
          <w:sz w:val="22"/>
          <w:szCs w:val="22"/>
        </w:rPr>
        <w:t>к.з</w:t>
      </w:r>
      <w:proofErr w:type="spellEnd"/>
      <w:r w:rsidRPr="00D74904">
        <w:rPr>
          <w:rFonts w:ascii="Royal Times New Roman" w:hAnsi="Royal Times New Roman"/>
          <w:sz w:val="22"/>
          <w:szCs w:val="22"/>
        </w:rPr>
        <w:t xml:space="preserve">. (тоже что и </w:t>
      </w:r>
      <w:r w:rsidRPr="00D74904">
        <w:rPr>
          <w:rFonts w:ascii="Royal Times New Roman" w:hAnsi="Royal Times New Roman"/>
          <w:sz w:val="22"/>
          <w:szCs w:val="22"/>
          <w:lang w:val="en-US"/>
        </w:rPr>
        <w:t>I</w:t>
      </w:r>
      <w:proofErr w:type="spellStart"/>
      <w:r w:rsidRPr="00D74904">
        <w:rPr>
          <w:rFonts w:ascii="Royal Times New Roman" w:hAnsi="Royal Times New Roman"/>
          <w:sz w:val="22"/>
          <w:szCs w:val="22"/>
          <w:vertAlign w:val="subscript"/>
        </w:rPr>
        <w:t>к.з</w:t>
      </w:r>
      <w:proofErr w:type="spellEnd"/>
      <w:r w:rsidRPr="00D74904">
        <w:rPr>
          <w:rFonts w:ascii="Royal Times New Roman" w:hAnsi="Royal Times New Roman"/>
          <w:sz w:val="22"/>
          <w:szCs w:val="22"/>
          <w:vertAlign w:val="subscript"/>
        </w:rPr>
        <w:t>.</w:t>
      </w:r>
      <w:r w:rsidRPr="00D74904">
        <w:rPr>
          <w:rFonts w:ascii="Royal Times New Roman" w:hAnsi="Royal Times New Roman"/>
          <w:sz w:val="22"/>
          <w:szCs w:val="22"/>
        </w:rPr>
        <w:t>).</w:t>
      </w:r>
    </w:p>
    <w:p w:rsidR="00DB5478" w:rsidRPr="00D74904" w:rsidRDefault="00DB5478" w:rsidP="00F63F44">
      <w:pPr>
        <w:ind w:firstLine="709"/>
        <w:jc w:val="both"/>
        <w:rPr>
          <w:rFonts w:ascii="Royal Times New Roman" w:eastAsia="TimesNewRoman" w:hAnsi="Royal Times New Roman"/>
          <w:sz w:val="22"/>
          <w:szCs w:val="22"/>
        </w:rPr>
      </w:pPr>
      <w:r w:rsidRPr="00D74904">
        <w:rPr>
          <w:rFonts w:ascii="Royal Times New Roman" w:eastAsia="TimesNewRoman,Italic" w:hAnsi="Royal Times New Roman"/>
          <w:i/>
          <w:iCs/>
          <w:sz w:val="22"/>
          <w:szCs w:val="22"/>
        </w:rPr>
        <w:t xml:space="preserve">Номинальным током </w:t>
      </w:r>
      <w:r w:rsidRPr="00D74904">
        <w:rPr>
          <w:rFonts w:ascii="Royal Times New Roman" w:eastAsia="TimesNewRoman" w:hAnsi="Royal Times New Roman"/>
          <w:sz w:val="22"/>
          <w:szCs w:val="22"/>
        </w:rPr>
        <w:t xml:space="preserve">автоматического выключателя </w:t>
      </w:r>
      <w:proofErr w:type="spellStart"/>
      <w:r w:rsidRPr="00D74904">
        <w:rPr>
          <w:rFonts w:ascii="Royal Times New Roman" w:hAnsi="Royal Times New Roman"/>
          <w:i/>
          <w:iCs/>
          <w:sz w:val="22"/>
          <w:szCs w:val="22"/>
        </w:rPr>
        <w:t>I</w:t>
      </w:r>
      <w:r w:rsidRPr="00D74904">
        <w:rPr>
          <w:rFonts w:ascii="Royal Times New Roman" w:eastAsia="TimesNewRoman,Italic" w:hAnsi="Royal Times New Roman"/>
          <w:i/>
          <w:iCs/>
          <w:sz w:val="22"/>
          <w:szCs w:val="22"/>
        </w:rPr>
        <w:t>ном</w:t>
      </w:r>
      <w:r w:rsidRPr="00D74904">
        <w:rPr>
          <w:rFonts w:ascii="Royal Times New Roman" w:hAnsi="Royal Times New Roman"/>
          <w:i/>
          <w:iCs/>
          <w:sz w:val="22"/>
          <w:szCs w:val="22"/>
        </w:rPr>
        <w:t>,</w:t>
      </w:r>
      <w:r w:rsidRPr="00D74904">
        <w:rPr>
          <w:rFonts w:ascii="Royal Times New Roman" w:eastAsia="TimesNewRoman,Italic" w:hAnsi="Royal Times New Roman"/>
          <w:i/>
          <w:iCs/>
          <w:sz w:val="22"/>
          <w:szCs w:val="22"/>
        </w:rPr>
        <w:t>а</w:t>
      </w:r>
      <w:r w:rsidRPr="00D74904">
        <w:rPr>
          <w:rFonts w:ascii="Royal Times New Roman" w:eastAsia="TimesNewRoman" w:hAnsi="Royal Times New Roman"/>
          <w:sz w:val="22"/>
          <w:szCs w:val="22"/>
        </w:rPr>
        <w:t>называют</w:t>
      </w:r>
      <w:proofErr w:type="spellEnd"/>
      <w:r w:rsidRPr="00D74904">
        <w:rPr>
          <w:rFonts w:ascii="Royal Times New Roman" w:eastAsia="TimesNewRoman" w:hAnsi="Royal Times New Roman"/>
          <w:sz w:val="22"/>
          <w:szCs w:val="22"/>
        </w:rPr>
        <w:t xml:space="preserve"> наибольший ток</w:t>
      </w:r>
      <w:r w:rsidRPr="00D74904">
        <w:rPr>
          <w:rFonts w:ascii="Royal Times New Roman" w:hAnsi="Royal Times New Roman"/>
          <w:sz w:val="22"/>
          <w:szCs w:val="22"/>
        </w:rPr>
        <w:t xml:space="preserve">, </w:t>
      </w:r>
      <w:r w:rsidRPr="00D74904">
        <w:rPr>
          <w:rFonts w:ascii="Royal Times New Roman" w:eastAsia="TimesNewRoman" w:hAnsi="Royal Times New Roman"/>
          <w:sz w:val="22"/>
          <w:szCs w:val="22"/>
        </w:rPr>
        <w:t>при протекании которого выключатель может длительно работать без повреждений</w:t>
      </w:r>
      <w:r w:rsidRPr="00D74904">
        <w:rPr>
          <w:rFonts w:ascii="Royal Times New Roman" w:hAnsi="Royal Times New Roman"/>
          <w:sz w:val="22"/>
          <w:szCs w:val="22"/>
        </w:rPr>
        <w:t>.</w:t>
      </w:r>
    </w:p>
    <w:p w:rsidR="00DB5478" w:rsidRPr="00D74904" w:rsidRDefault="00DB5478" w:rsidP="00F63F44">
      <w:pPr>
        <w:ind w:firstLine="709"/>
        <w:jc w:val="both"/>
        <w:rPr>
          <w:rFonts w:ascii="Royal Times New Roman" w:eastAsia="TimesNewRoman" w:hAnsi="Royal Times New Roman"/>
          <w:sz w:val="22"/>
          <w:szCs w:val="22"/>
        </w:rPr>
      </w:pPr>
      <w:r w:rsidRPr="00D74904">
        <w:rPr>
          <w:rFonts w:ascii="Royal Times New Roman" w:eastAsia="TimesNewRoman" w:hAnsi="Royal Times New Roman"/>
          <w:sz w:val="22"/>
          <w:szCs w:val="22"/>
        </w:rPr>
        <w:t xml:space="preserve">Номинальным напряжением автоматического выключателя </w:t>
      </w:r>
      <w:proofErr w:type="spellStart"/>
      <w:r w:rsidRPr="00D74904">
        <w:rPr>
          <w:rFonts w:ascii="Royal Times New Roman" w:hAnsi="Royal Times New Roman"/>
          <w:i/>
          <w:iCs/>
          <w:sz w:val="22"/>
          <w:szCs w:val="22"/>
        </w:rPr>
        <w:t>U</w:t>
      </w:r>
      <w:r w:rsidRPr="00D74904">
        <w:rPr>
          <w:rFonts w:ascii="Royal Times New Roman" w:eastAsia="TimesNewRoman,Italic" w:hAnsi="Royal Times New Roman"/>
          <w:i/>
          <w:iCs/>
          <w:sz w:val="22"/>
          <w:szCs w:val="22"/>
        </w:rPr>
        <w:t>ном</w:t>
      </w:r>
      <w:r w:rsidRPr="00D74904">
        <w:rPr>
          <w:rFonts w:ascii="Royal Times New Roman" w:hAnsi="Royal Times New Roman"/>
          <w:i/>
          <w:iCs/>
          <w:sz w:val="22"/>
          <w:szCs w:val="22"/>
        </w:rPr>
        <w:t>,</w:t>
      </w:r>
      <w:r w:rsidRPr="00D74904">
        <w:rPr>
          <w:rFonts w:ascii="Royal Times New Roman" w:eastAsia="TimesNewRoman,Italic" w:hAnsi="Royal Times New Roman"/>
          <w:i/>
          <w:iCs/>
          <w:sz w:val="22"/>
          <w:szCs w:val="22"/>
        </w:rPr>
        <w:t>в</w:t>
      </w:r>
      <w:r w:rsidRPr="00D74904">
        <w:rPr>
          <w:rFonts w:ascii="Royal Times New Roman" w:eastAsia="TimesNewRoman" w:hAnsi="Royal Times New Roman"/>
          <w:sz w:val="22"/>
          <w:szCs w:val="22"/>
        </w:rPr>
        <w:t>называют</w:t>
      </w:r>
      <w:proofErr w:type="spellEnd"/>
      <w:r w:rsidRPr="00D74904">
        <w:rPr>
          <w:rFonts w:ascii="Royal Times New Roman" w:eastAsia="TimesNewRoman" w:hAnsi="Royal Times New Roman"/>
          <w:sz w:val="22"/>
          <w:szCs w:val="22"/>
        </w:rPr>
        <w:t xml:space="preserve"> указанное в паспорте напряжение</w:t>
      </w:r>
      <w:r w:rsidRPr="00D74904">
        <w:rPr>
          <w:rFonts w:ascii="Royal Times New Roman" w:hAnsi="Royal Times New Roman"/>
          <w:sz w:val="22"/>
          <w:szCs w:val="22"/>
        </w:rPr>
        <w:t xml:space="preserve">, </w:t>
      </w:r>
      <w:r w:rsidRPr="00D74904">
        <w:rPr>
          <w:rFonts w:ascii="Royal Times New Roman" w:eastAsia="TimesNewRoman" w:hAnsi="Royal Times New Roman"/>
          <w:sz w:val="22"/>
          <w:szCs w:val="22"/>
        </w:rPr>
        <w:t>равное напряжению электрической сети</w:t>
      </w:r>
      <w:r w:rsidRPr="00D74904">
        <w:rPr>
          <w:rFonts w:ascii="Royal Times New Roman" w:hAnsi="Royal Times New Roman"/>
          <w:sz w:val="22"/>
          <w:szCs w:val="22"/>
        </w:rPr>
        <w:t xml:space="preserve">, </w:t>
      </w:r>
      <w:r w:rsidRPr="00D74904">
        <w:rPr>
          <w:rFonts w:ascii="Royal Times New Roman" w:eastAsia="TimesNewRoman" w:hAnsi="Royal Times New Roman"/>
          <w:sz w:val="22"/>
          <w:szCs w:val="22"/>
        </w:rPr>
        <w:t>для работы которой этот выключатель предназначен</w:t>
      </w:r>
      <w:r w:rsidRPr="00D74904">
        <w:rPr>
          <w:rFonts w:ascii="Royal Times New Roman" w:hAnsi="Royal Times New Roman"/>
          <w:sz w:val="22"/>
          <w:szCs w:val="22"/>
        </w:rPr>
        <w:t>.</w:t>
      </w:r>
    </w:p>
    <w:p w:rsidR="00DB5478" w:rsidRPr="00D74904" w:rsidRDefault="00DB5478" w:rsidP="00F63F44">
      <w:pPr>
        <w:ind w:firstLine="709"/>
        <w:jc w:val="both"/>
        <w:rPr>
          <w:rFonts w:ascii="Royal Times New Roman" w:eastAsia="TimesNewRoman" w:hAnsi="Royal Times New Roman"/>
          <w:sz w:val="22"/>
          <w:szCs w:val="22"/>
        </w:rPr>
      </w:pPr>
      <w:r w:rsidRPr="00D74904">
        <w:rPr>
          <w:rFonts w:ascii="Royal Times New Roman" w:eastAsia="TimesNewRoman,Italic" w:hAnsi="Royal Times New Roman"/>
          <w:i/>
          <w:iCs/>
          <w:sz w:val="22"/>
          <w:szCs w:val="22"/>
        </w:rPr>
        <w:t xml:space="preserve">Номинальным током </w:t>
      </w:r>
      <w:proofErr w:type="spellStart"/>
      <w:r w:rsidRPr="00D74904">
        <w:rPr>
          <w:rFonts w:ascii="Royal Times New Roman" w:eastAsia="TimesNewRoman" w:hAnsi="Royal Times New Roman"/>
          <w:sz w:val="22"/>
          <w:szCs w:val="22"/>
        </w:rPr>
        <w:t>расцепителя</w:t>
      </w:r>
      <w:r w:rsidRPr="00D74904">
        <w:rPr>
          <w:rFonts w:ascii="Royal Times New Roman" w:hAnsi="Royal Times New Roman"/>
          <w:i/>
          <w:iCs/>
          <w:sz w:val="22"/>
          <w:szCs w:val="22"/>
        </w:rPr>
        <w:t>I</w:t>
      </w:r>
      <w:r w:rsidRPr="00D74904">
        <w:rPr>
          <w:rFonts w:ascii="Royal Times New Roman" w:eastAsia="TimesNewRoman,Italic" w:hAnsi="Royal Times New Roman"/>
          <w:i/>
          <w:iCs/>
          <w:sz w:val="22"/>
          <w:szCs w:val="22"/>
        </w:rPr>
        <w:t>ном</w:t>
      </w:r>
      <w:r w:rsidRPr="00D74904">
        <w:rPr>
          <w:rFonts w:ascii="Royal Times New Roman" w:hAnsi="Royal Times New Roman"/>
          <w:i/>
          <w:iCs/>
          <w:sz w:val="22"/>
          <w:szCs w:val="22"/>
        </w:rPr>
        <w:t>,</w:t>
      </w:r>
      <w:r w:rsidRPr="00D74904">
        <w:rPr>
          <w:rFonts w:ascii="Royal Times New Roman" w:eastAsia="TimesNewRoman,Italic" w:hAnsi="Royal Times New Roman"/>
          <w:i/>
          <w:iCs/>
          <w:sz w:val="22"/>
          <w:szCs w:val="22"/>
        </w:rPr>
        <w:t>рас</w:t>
      </w:r>
      <w:r w:rsidRPr="00D74904">
        <w:rPr>
          <w:rFonts w:ascii="Royal Times New Roman" w:eastAsia="TimesNewRoman" w:hAnsi="Royal Times New Roman"/>
          <w:sz w:val="22"/>
          <w:szCs w:val="22"/>
        </w:rPr>
        <w:t>называют</w:t>
      </w:r>
      <w:proofErr w:type="spellEnd"/>
      <w:r w:rsidRPr="00D74904">
        <w:rPr>
          <w:rFonts w:ascii="Royal Times New Roman" w:eastAsia="TimesNewRoman" w:hAnsi="Royal Times New Roman"/>
          <w:sz w:val="22"/>
          <w:szCs w:val="22"/>
        </w:rPr>
        <w:t xml:space="preserve"> указанный в паспорте ток</w:t>
      </w:r>
      <w:r w:rsidRPr="00D74904">
        <w:rPr>
          <w:rFonts w:ascii="Royal Times New Roman" w:hAnsi="Royal Times New Roman"/>
          <w:sz w:val="22"/>
          <w:szCs w:val="22"/>
        </w:rPr>
        <w:t xml:space="preserve">, </w:t>
      </w:r>
      <w:r w:rsidRPr="00D74904">
        <w:rPr>
          <w:rFonts w:ascii="Royal Times New Roman" w:eastAsia="TimesNewRoman" w:hAnsi="Royal Times New Roman"/>
          <w:sz w:val="22"/>
          <w:szCs w:val="22"/>
        </w:rPr>
        <w:t xml:space="preserve">длительное протекание которого не вызывает срабатывание </w:t>
      </w:r>
      <w:proofErr w:type="spellStart"/>
      <w:r w:rsidRPr="00D74904">
        <w:rPr>
          <w:rFonts w:ascii="Royal Times New Roman" w:eastAsia="TimesNewRoman" w:hAnsi="Royal Times New Roman"/>
          <w:sz w:val="22"/>
          <w:szCs w:val="22"/>
        </w:rPr>
        <w:t>расцепителя</w:t>
      </w:r>
      <w:proofErr w:type="spellEnd"/>
      <w:r w:rsidRPr="00D74904">
        <w:rPr>
          <w:rFonts w:ascii="Royal Times New Roman" w:hAnsi="Royal Times New Roman"/>
          <w:sz w:val="22"/>
          <w:szCs w:val="22"/>
        </w:rPr>
        <w:t>.</w:t>
      </w:r>
    </w:p>
    <w:p w:rsidR="00DB5478" w:rsidRPr="00D74904" w:rsidRDefault="00DB5478" w:rsidP="00F63F44">
      <w:pPr>
        <w:ind w:firstLine="709"/>
        <w:jc w:val="both"/>
        <w:rPr>
          <w:rFonts w:ascii="Royal Times New Roman" w:eastAsia="TimesNewRoman" w:hAnsi="Royal Times New Roman"/>
          <w:sz w:val="22"/>
          <w:szCs w:val="22"/>
        </w:rPr>
      </w:pPr>
      <w:r w:rsidRPr="00D74904">
        <w:rPr>
          <w:rFonts w:ascii="Royal Times New Roman" w:eastAsia="TimesNewRoman,Italic" w:hAnsi="Royal Times New Roman"/>
          <w:i/>
          <w:iCs/>
          <w:sz w:val="22"/>
          <w:szCs w:val="22"/>
        </w:rPr>
        <w:t xml:space="preserve">Током </w:t>
      </w:r>
      <w:proofErr w:type="spellStart"/>
      <w:r w:rsidRPr="00D74904">
        <w:rPr>
          <w:rFonts w:ascii="Royal Times New Roman" w:eastAsia="TimesNewRoman,Italic" w:hAnsi="Royal Times New Roman"/>
          <w:i/>
          <w:iCs/>
          <w:sz w:val="22"/>
          <w:szCs w:val="22"/>
        </w:rPr>
        <w:t>уставки</w:t>
      </w:r>
      <w:r w:rsidRPr="00D74904">
        <w:rPr>
          <w:rFonts w:ascii="Royal Times New Roman" w:eastAsia="TimesNewRoman" w:hAnsi="Royal Times New Roman"/>
          <w:sz w:val="22"/>
          <w:szCs w:val="22"/>
        </w:rPr>
        <w:t>расцепителя</w:t>
      </w:r>
      <w:proofErr w:type="spellEnd"/>
      <w:r w:rsidRPr="00D74904">
        <w:rPr>
          <w:rFonts w:ascii="Royal Times New Roman" w:eastAsia="TimesNewRoman" w:hAnsi="Royal Times New Roman"/>
          <w:sz w:val="22"/>
          <w:szCs w:val="22"/>
        </w:rPr>
        <w:t xml:space="preserve"> называют наименьший ток при протекании которого </w:t>
      </w:r>
      <w:proofErr w:type="spellStart"/>
      <w:r w:rsidRPr="00D74904">
        <w:rPr>
          <w:rFonts w:ascii="Royal Times New Roman" w:eastAsia="TimesNewRoman" w:hAnsi="Royal Times New Roman"/>
          <w:sz w:val="22"/>
          <w:szCs w:val="22"/>
        </w:rPr>
        <w:t>расцепитель</w:t>
      </w:r>
      <w:proofErr w:type="spellEnd"/>
      <w:r w:rsidRPr="00D74904">
        <w:rPr>
          <w:rFonts w:ascii="Royal Times New Roman" w:eastAsia="TimesNewRoman" w:hAnsi="Royal Times New Roman"/>
          <w:sz w:val="22"/>
          <w:szCs w:val="22"/>
        </w:rPr>
        <w:t xml:space="preserve"> срабатывает.</w:t>
      </w:r>
    </w:p>
    <w:p w:rsidR="00DB5478" w:rsidRPr="00D74904" w:rsidRDefault="00DB5478"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         Применение автоматических выключателей вместо плавких предохранителей дает следующие преимущества. Во-первых, устраняется возможность работы электродвигателя в </w:t>
      </w:r>
      <w:proofErr w:type="spellStart"/>
      <w:r w:rsidRPr="00D74904">
        <w:rPr>
          <w:rFonts w:ascii="Royal Times New Roman" w:hAnsi="Royal Times New Roman"/>
          <w:sz w:val="22"/>
          <w:szCs w:val="22"/>
        </w:rPr>
        <w:t>неполнофазном</w:t>
      </w:r>
      <w:proofErr w:type="spellEnd"/>
      <w:r w:rsidRPr="00D74904">
        <w:rPr>
          <w:rFonts w:ascii="Royal Times New Roman" w:hAnsi="Royal Times New Roman"/>
          <w:sz w:val="22"/>
          <w:szCs w:val="22"/>
        </w:rPr>
        <w:t xml:space="preserve"> режиме, так как при перегрузках и коротких замыканиях отключаются сразу три фазы. Во-вторых, значительно снижаются простои электрооборудования, так как на включение сработавшего автомата требуется меньше времени, чем на замену перегоревшего предохранителя. И, наконец, в третьих, время-токовые характеристики защиты от перегрузок автоматов более соответствуют защищаемому электрооборудованию, чем время-токовые характеристики предохранителей.</w:t>
      </w:r>
    </w:p>
    <w:p w:rsidR="00DB5478" w:rsidRPr="00D74904" w:rsidRDefault="00DB5478"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Автоматические выключатели выпускаются следующих серий:</w:t>
      </w:r>
    </w:p>
    <w:p w:rsidR="00DB5478" w:rsidRPr="00D74904" w:rsidRDefault="00DB5478" w:rsidP="00F63F44">
      <w:pPr>
        <w:ind w:firstLine="709"/>
        <w:jc w:val="both"/>
        <w:rPr>
          <w:rFonts w:ascii="Royal Times New Roman" w:hAnsi="Royal Times New Roman"/>
          <w:sz w:val="22"/>
          <w:szCs w:val="22"/>
        </w:rPr>
      </w:pPr>
    </w:p>
    <w:p w:rsidR="00DB5478" w:rsidRPr="00D74904" w:rsidRDefault="00DB5478" w:rsidP="00F63F44">
      <w:pPr>
        <w:ind w:firstLine="709"/>
        <w:jc w:val="both"/>
        <w:rPr>
          <w:rFonts w:ascii="Royal Times New Roman" w:hAnsi="Royal Times New Roman"/>
          <w:sz w:val="22"/>
          <w:szCs w:val="22"/>
        </w:rPr>
      </w:pPr>
      <w:r w:rsidRPr="00D74904">
        <w:rPr>
          <w:rFonts w:ascii="Royal Times New Roman" w:hAnsi="Royal Times New Roman"/>
          <w:sz w:val="22"/>
          <w:szCs w:val="22"/>
        </w:rPr>
        <w:tab/>
        <w:t>1. АП50 на токи до 50 А на напряжение 380 В переменного и 220 В постоянного тока.</w:t>
      </w:r>
    </w:p>
    <w:p w:rsidR="00DB5478" w:rsidRPr="00D74904" w:rsidRDefault="00DB5478" w:rsidP="00F63F44">
      <w:pPr>
        <w:ind w:firstLine="709"/>
        <w:jc w:val="both"/>
        <w:rPr>
          <w:rFonts w:ascii="Royal Times New Roman" w:hAnsi="Royal Times New Roman"/>
          <w:sz w:val="22"/>
          <w:szCs w:val="22"/>
        </w:rPr>
      </w:pPr>
      <w:r w:rsidRPr="00D74904">
        <w:rPr>
          <w:rFonts w:ascii="Royal Times New Roman" w:hAnsi="Royal Times New Roman"/>
          <w:sz w:val="22"/>
          <w:szCs w:val="22"/>
        </w:rPr>
        <w:tab/>
        <w:t>2. А3100 на токи  до 600 А на напряжение 500 В переменного и 220 В постоянного тока.</w:t>
      </w:r>
    </w:p>
    <w:p w:rsidR="00DB5478" w:rsidRPr="00D74904" w:rsidRDefault="00DB5478" w:rsidP="00F63F44">
      <w:pPr>
        <w:ind w:firstLine="709"/>
        <w:jc w:val="both"/>
        <w:rPr>
          <w:rFonts w:ascii="Royal Times New Roman" w:hAnsi="Royal Times New Roman"/>
          <w:sz w:val="22"/>
          <w:szCs w:val="22"/>
        </w:rPr>
      </w:pPr>
      <w:r w:rsidRPr="00D74904">
        <w:rPr>
          <w:rFonts w:ascii="Royal Times New Roman" w:hAnsi="Royal Times New Roman"/>
          <w:sz w:val="22"/>
          <w:szCs w:val="22"/>
        </w:rPr>
        <w:tab/>
        <w:t>3. АЕ2000 на токи до 100 А на напряжение 660 В переменного и 220 В постоянного тока.</w:t>
      </w:r>
    </w:p>
    <w:p w:rsidR="00DB5478" w:rsidRPr="00D74904" w:rsidRDefault="00DB5478" w:rsidP="00F63F44">
      <w:pPr>
        <w:ind w:firstLine="709"/>
        <w:jc w:val="both"/>
        <w:rPr>
          <w:rFonts w:ascii="Royal Times New Roman" w:hAnsi="Royal Times New Roman"/>
          <w:sz w:val="22"/>
          <w:szCs w:val="22"/>
        </w:rPr>
      </w:pPr>
      <w:r w:rsidRPr="00D74904">
        <w:rPr>
          <w:rFonts w:ascii="Royal Times New Roman" w:hAnsi="Royal Times New Roman"/>
          <w:sz w:val="22"/>
          <w:szCs w:val="22"/>
        </w:rPr>
        <w:tab/>
        <w:t>4. А3700 на токи до 630 А на напряжение 660 В переменного и 440 В постоянного тока.</w:t>
      </w:r>
    </w:p>
    <w:p w:rsidR="00DB5478" w:rsidRPr="00D74904" w:rsidRDefault="00DB5478" w:rsidP="00F63F44">
      <w:pPr>
        <w:ind w:firstLine="709"/>
        <w:jc w:val="both"/>
        <w:rPr>
          <w:rFonts w:ascii="Royal Times New Roman" w:hAnsi="Royal Times New Roman"/>
          <w:sz w:val="22"/>
          <w:szCs w:val="22"/>
        </w:rPr>
      </w:pPr>
      <w:r w:rsidRPr="00D74904">
        <w:rPr>
          <w:rFonts w:ascii="Royal Times New Roman" w:hAnsi="Royal Times New Roman"/>
          <w:sz w:val="22"/>
          <w:szCs w:val="22"/>
        </w:rPr>
        <w:tab/>
        <w:t>5. АВМ  на токи до 2000 А на напряжение до 500 В переменного и 440 В постоянного тока.</w:t>
      </w:r>
    </w:p>
    <w:p w:rsidR="00DB5478" w:rsidRPr="00D74904" w:rsidRDefault="00DB5478" w:rsidP="00F63F44">
      <w:pPr>
        <w:ind w:firstLine="709"/>
        <w:jc w:val="both"/>
        <w:rPr>
          <w:rFonts w:ascii="Royal Times New Roman" w:hAnsi="Royal Times New Roman"/>
          <w:sz w:val="22"/>
          <w:szCs w:val="22"/>
        </w:rPr>
      </w:pPr>
      <w:r w:rsidRPr="00D74904">
        <w:rPr>
          <w:rFonts w:ascii="Royal Times New Roman" w:hAnsi="Royal Times New Roman"/>
          <w:sz w:val="22"/>
          <w:szCs w:val="22"/>
        </w:rPr>
        <w:tab/>
        <w:t>6. Э (Электрон) на токи до 6300 А на напряжение до 660 В переменного и 440 В постоянного тока.</w:t>
      </w:r>
    </w:p>
    <w:p w:rsidR="00DB5478" w:rsidRPr="00D74904" w:rsidRDefault="00DB5478" w:rsidP="00F63F44">
      <w:pPr>
        <w:ind w:firstLine="709"/>
        <w:jc w:val="both"/>
        <w:rPr>
          <w:rFonts w:ascii="Royal Times New Roman" w:hAnsi="Royal Times New Roman"/>
          <w:sz w:val="22"/>
          <w:szCs w:val="22"/>
        </w:rPr>
      </w:pPr>
      <w:r w:rsidRPr="00D74904">
        <w:rPr>
          <w:rFonts w:ascii="Royal Times New Roman" w:hAnsi="Royal Times New Roman"/>
          <w:sz w:val="22"/>
          <w:szCs w:val="22"/>
        </w:rPr>
        <w:tab/>
        <w:t>7. Автоматические выключатели серии ВА на токи до 5500 А.</w:t>
      </w:r>
    </w:p>
    <w:p w:rsidR="00DB5478" w:rsidRPr="00D74904" w:rsidRDefault="00DB5478" w:rsidP="00F63F44">
      <w:pPr>
        <w:ind w:firstLine="709"/>
        <w:jc w:val="both"/>
        <w:rPr>
          <w:rFonts w:ascii="Royal Times New Roman" w:hAnsi="Royal Times New Roman"/>
          <w:sz w:val="22"/>
          <w:szCs w:val="22"/>
        </w:rPr>
      </w:pPr>
    </w:p>
    <w:p w:rsidR="00DB5478" w:rsidRPr="00D74904" w:rsidRDefault="00DB5478" w:rsidP="00F63F44">
      <w:pPr>
        <w:ind w:firstLine="709"/>
        <w:jc w:val="both"/>
        <w:rPr>
          <w:rFonts w:ascii="Royal Times New Roman" w:hAnsi="Royal Times New Roman"/>
          <w:i/>
          <w:iCs/>
          <w:sz w:val="22"/>
          <w:szCs w:val="22"/>
        </w:rPr>
      </w:pPr>
      <w:r w:rsidRPr="00D74904">
        <w:rPr>
          <w:rFonts w:ascii="Royal Times New Roman" w:hAnsi="Royal Times New Roman"/>
          <w:i/>
          <w:iCs/>
          <w:sz w:val="22"/>
          <w:szCs w:val="22"/>
        </w:rPr>
        <w:t>1.</w:t>
      </w:r>
      <w:r w:rsidRPr="00D74904">
        <w:rPr>
          <w:rFonts w:ascii="Royal Times New Roman" w:eastAsia="TimesNewRoman,Italic" w:hAnsi="Royal Times New Roman"/>
          <w:i/>
          <w:iCs/>
          <w:sz w:val="22"/>
          <w:szCs w:val="22"/>
        </w:rPr>
        <w:t>Назначение автоматических выключателей типа А</w:t>
      </w:r>
      <w:r w:rsidRPr="00D74904">
        <w:rPr>
          <w:rFonts w:ascii="Royal Times New Roman" w:hAnsi="Royal Times New Roman"/>
          <w:i/>
          <w:iCs/>
          <w:sz w:val="22"/>
          <w:szCs w:val="22"/>
        </w:rPr>
        <w:t>3700</w:t>
      </w:r>
    </w:p>
    <w:p w:rsidR="00DB5478" w:rsidRPr="00D74904" w:rsidRDefault="00DB5478" w:rsidP="00F63F44">
      <w:pPr>
        <w:ind w:firstLine="709"/>
        <w:jc w:val="both"/>
        <w:rPr>
          <w:rFonts w:ascii="Royal Times New Roman" w:hAnsi="Royal Times New Roman"/>
          <w:sz w:val="22"/>
          <w:szCs w:val="22"/>
        </w:rPr>
      </w:pPr>
      <w:r w:rsidRPr="00D74904">
        <w:rPr>
          <w:rFonts w:ascii="Royal Times New Roman" w:eastAsia="TimesNewRoman" w:hAnsi="Royal Times New Roman"/>
          <w:sz w:val="22"/>
          <w:szCs w:val="22"/>
        </w:rPr>
        <w:t xml:space="preserve">Автоматические выключатели A3700 предназначены для защиты электроустановок от КЗ, перегрузок и недопустимых снижений напряжения, а также нечастых (до шести в час) оперативных включений и отключений электрических цепей  на напряжение до </w:t>
      </w:r>
      <w:r w:rsidRPr="00D74904">
        <w:rPr>
          <w:rFonts w:ascii="Royal Times New Roman" w:hAnsi="Royal Times New Roman"/>
          <w:sz w:val="22"/>
          <w:szCs w:val="22"/>
        </w:rPr>
        <w:t>440</w:t>
      </w:r>
      <w:r w:rsidRPr="00D74904">
        <w:rPr>
          <w:rFonts w:ascii="Royal Times New Roman" w:eastAsia="TimesNewRoman" w:hAnsi="Royal Times New Roman"/>
          <w:sz w:val="22"/>
          <w:szCs w:val="22"/>
        </w:rPr>
        <w:t xml:space="preserve">В постоянного тока и до </w:t>
      </w:r>
      <w:r w:rsidRPr="00D74904">
        <w:rPr>
          <w:rFonts w:ascii="Royal Times New Roman" w:hAnsi="Royal Times New Roman"/>
          <w:sz w:val="22"/>
          <w:szCs w:val="22"/>
        </w:rPr>
        <w:t>660 переменного.</w:t>
      </w:r>
    </w:p>
    <w:p w:rsidR="00DB5478" w:rsidRPr="00D74904" w:rsidRDefault="00DB5478" w:rsidP="00F63F44">
      <w:pPr>
        <w:ind w:firstLine="709"/>
        <w:jc w:val="both"/>
        <w:rPr>
          <w:rFonts w:ascii="Royal Times New Roman" w:eastAsia="TimesNewRoman" w:hAnsi="Royal Times New Roman"/>
          <w:sz w:val="22"/>
          <w:szCs w:val="22"/>
        </w:rPr>
      </w:pPr>
      <w:r w:rsidRPr="00D74904">
        <w:rPr>
          <w:rFonts w:ascii="Royal Times New Roman" w:eastAsia="TimesNewRoman" w:hAnsi="Royal Times New Roman"/>
          <w:sz w:val="22"/>
          <w:szCs w:val="22"/>
        </w:rPr>
        <w:t>В зависимости от вида воздействующей величины автоматы делятся на максимальные автоматы по току</w:t>
      </w:r>
      <w:r w:rsidRPr="00D74904">
        <w:rPr>
          <w:rFonts w:ascii="Royal Times New Roman" w:hAnsi="Royal Times New Roman"/>
          <w:sz w:val="22"/>
          <w:szCs w:val="22"/>
        </w:rPr>
        <w:t xml:space="preserve">, </w:t>
      </w:r>
      <w:r w:rsidRPr="00D74904">
        <w:rPr>
          <w:rFonts w:ascii="Royal Times New Roman" w:eastAsia="TimesNewRoman" w:hAnsi="Royal Times New Roman"/>
          <w:sz w:val="22"/>
          <w:szCs w:val="22"/>
        </w:rPr>
        <w:t>минимальные автоматы по току</w:t>
      </w:r>
      <w:r w:rsidRPr="00D74904">
        <w:rPr>
          <w:rFonts w:ascii="Royal Times New Roman" w:hAnsi="Royal Times New Roman"/>
          <w:sz w:val="22"/>
          <w:szCs w:val="22"/>
        </w:rPr>
        <w:t xml:space="preserve">, </w:t>
      </w:r>
      <w:r w:rsidRPr="00D74904">
        <w:rPr>
          <w:rFonts w:ascii="Royal Times New Roman" w:eastAsia="TimesNewRoman" w:hAnsi="Royal Times New Roman"/>
          <w:sz w:val="22"/>
          <w:szCs w:val="22"/>
        </w:rPr>
        <w:t>минимальные автоматы по напряжению</w:t>
      </w:r>
      <w:r w:rsidRPr="00D74904">
        <w:rPr>
          <w:rFonts w:ascii="Royal Times New Roman" w:hAnsi="Royal Times New Roman"/>
          <w:sz w:val="22"/>
          <w:szCs w:val="22"/>
        </w:rPr>
        <w:t xml:space="preserve">, </w:t>
      </w:r>
      <w:r w:rsidRPr="00D74904">
        <w:rPr>
          <w:rFonts w:ascii="Royal Times New Roman" w:eastAsia="TimesNewRoman" w:hAnsi="Royal Times New Roman"/>
          <w:sz w:val="22"/>
          <w:szCs w:val="22"/>
        </w:rPr>
        <w:t>автоматы обратного тока</w:t>
      </w:r>
      <w:r w:rsidRPr="00D74904">
        <w:rPr>
          <w:rFonts w:ascii="Royal Times New Roman" w:hAnsi="Royal Times New Roman"/>
          <w:sz w:val="22"/>
          <w:szCs w:val="22"/>
        </w:rPr>
        <w:t xml:space="preserve">, </w:t>
      </w:r>
      <w:r w:rsidRPr="00D74904">
        <w:rPr>
          <w:rFonts w:ascii="Royal Times New Roman" w:eastAsia="TimesNewRoman" w:hAnsi="Royal Times New Roman"/>
          <w:sz w:val="22"/>
          <w:szCs w:val="22"/>
        </w:rPr>
        <w:t>максимальные автоматы</w:t>
      </w:r>
      <w:r w:rsidRPr="00D74904">
        <w:rPr>
          <w:rFonts w:ascii="Royal Times New Roman" w:hAnsi="Royal Times New Roman"/>
          <w:sz w:val="22"/>
          <w:szCs w:val="22"/>
        </w:rPr>
        <w:t xml:space="preserve">, </w:t>
      </w:r>
      <w:r w:rsidRPr="00D74904">
        <w:rPr>
          <w:rFonts w:ascii="Royal Times New Roman" w:eastAsia="TimesNewRoman" w:hAnsi="Royal Times New Roman"/>
          <w:sz w:val="22"/>
          <w:szCs w:val="22"/>
        </w:rPr>
        <w:t>работающие по производной тока</w:t>
      </w:r>
      <w:r w:rsidRPr="00D74904">
        <w:rPr>
          <w:rFonts w:ascii="Royal Times New Roman" w:hAnsi="Royal Times New Roman"/>
          <w:sz w:val="22"/>
          <w:szCs w:val="22"/>
        </w:rPr>
        <w:t xml:space="preserve">, </w:t>
      </w:r>
      <w:r w:rsidRPr="00D74904">
        <w:rPr>
          <w:rFonts w:ascii="Royal Times New Roman" w:eastAsia="TimesNewRoman" w:hAnsi="Royal Times New Roman"/>
          <w:sz w:val="22"/>
          <w:szCs w:val="22"/>
        </w:rPr>
        <w:t xml:space="preserve">поляризованные максимальные автоматы </w:t>
      </w:r>
      <w:r w:rsidRPr="00D74904">
        <w:rPr>
          <w:rFonts w:ascii="Royal Times New Roman" w:hAnsi="Royal Times New Roman"/>
          <w:sz w:val="22"/>
          <w:szCs w:val="22"/>
        </w:rPr>
        <w:t>(</w:t>
      </w:r>
      <w:r w:rsidRPr="00D74904">
        <w:rPr>
          <w:rFonts w:ascii="Royal Times New Roman" w:eastAsia="TimesNewRoman" w:hAnsi="Royal Times New Roman"/>
          <w:sz w:val="22"/>
          <w:szCs w:val="22"/>
        </w:rPr>
        <w:t xml:space="preserve">отключают цепь при нарастании тока в одном </w:t>
      </w:r>
      <w:r w:rsidRPr="00D74904">
        <w:rPr>
          <w:rFonts w:ascii="Royal Times New Roman" w:hAnsi="Royal Times New Roman"/>
          <w:sz w:val="22"/>
          <w:szCs w:val="22"/>
        </w:rPr>
        <w:t xml:space="preserve">– </w:t>
      </w:r>
      <w:r w:rsidRPr="00D74904">
        <w:rPr>
          <w:rFonts w:ascii="Royal Times New Roman" w:eastAsia="TimesNewRoman" w:hAnsi="Royal Times New Roman"/>
          <w:sz w:val="22"/>
          <w:szCs w:val="22"/>
        </w:rPr>
        <w:t>прямом направлении</w:t>
      </w:r>
      <w:r w:rsidRPr="00D74904">
        <w:rPr>
          <w:rFonts w:ascii="Royal Times New Roman" w:hAnsi="Royal Times New Roman"/>
          <w:sz w:val="22"/>
          <w:szCs w:val="22"/>
        </w:rPr>
        <w:t xml:space="preserve">) </w:t>
      </w:r>
      <w:r w:rsidRPr="00D74904">
        <w:rPr>
          <w:rFonts w:ascii="Royal Times New Roman" w:eastAsia="TimesNewRoman" w:hAnsi="Royal Times New Roman"/>
          <w:sz w:val="22"/>
          <w:szCs w:val="22"/>
        </w:rPr>
        <w:t>и неполяризованные</w:t>
      </w:r>
      <w:r w:rsidRPr="00D74904">
        <w:rPr>
          <w:rFonts w:ascii="Royal Times New Roman" w:hAnsi="Royal Times New Roman"/>
          <w:sz w:val="22"/>
          <w:szCs w:val="22"/>
        </w:rPr>
        <w:t xml:space="preserve">, </w:t>
      </w:r>
      <w:r w:rsidRPr="00D74904">
        <w:rPr>
          <w:rFonts w:ascii="Royal Times New Roman" w:eastAsia="TimesNewRoman" w:hAnsi="Royal Times New Roman"/>
          <w:sz w:val="22"/>
          <w:szCs w:val="22"/>
        </w:rPr>
        <w:t>реагирующие на</w:t>
      </w:r>
    </w:p>
    <w:p w:rsidR="00DB5478" w:rsidRPr="00D74904" w:rsidRDefault="00DB5478" w:rsidP="00F63F44">
      <w:pPr>
        <w:ind w:firstLine="709"/>
        <w:jc w:val="both"/>
        <w:rPr>
          <w:rFonts w:ascii="Royal Times New Roman" w:eastAsia="TimesNewRoman" w:hAnsi="Royal Times New Roman"/>
          <w:sz w:val="22"/>
          <w:szCs w:val="22"/>
        </w:rPr>
      </w:pPr>
      <w:r w:rsidRPr="00D74904">
        <w:rPr>
          <w:rFonts w:ascii="Royal Times New Roman" w:eastAsia="TimesNewRoman" w:hAnsi="Royal Times New Roman"/>
          <w:sz w:val="22"/>
          <w:szCs w:val="22"/>
        </w:rPr>
        <w:t>возрастание тока в любом направлении</w:t>
      </w:r>
      <w:r w:rsidRPr="00D74904">
        <w:rPr>
          <w:rFonts w:ascii="Royal Times New Roman" w:hAnsi="Royal Times New Roman"/>
          <w:sz w:val="22"/>
          <w:szCs w:val="22"/>
        </w:rPr>
        <w:t xml:space="preserve">. </w:t>
      </w:r>
      <w:r w:rsidRPr="00D74904">
        <w:rPr>
          <w:rFonts w:ascii="Royal Times New Roman" w:eastAsia="TimesNewRoman" w:hAnsi="Royal Times New Roman"/>
          <w:sz w:val="22"/>
          <w:szCs w:val="22"/>
        </w:rPr>
        <w:t>Для построения селективно действующей защиты автоматы должны иметь регулировку тока и времени срабатывания</w:t>
      </w:r>
      <w:r w:rsidRPr="00D74904">
        <w:rPr>
          <w:rFonts w:ascii="Royal Times New Roman" w:hAnsi="Royal Times New Roman"/>
          <w:sz w:val="22"/>
          <w:szCs w:val="22"/>
        </w:rPr>
        <w:t xml:space="preserve">. </w:t>
      </w:r>
      <w:r w:rsidRPr="00D74904">
        <w:rPr>
          <w:rFonts w:ascii="Royal Times New Roman" w:eastAsia="TimesNewRoman" w:hAnsi="Royal Times New Roman"/>
          <w:sz w:val="22"/>
          <w:szCs w:val="22"/>
        </w:rPr>
        <w:t xml:space="preserve">В некоторых случаях требуется комбинированная защита </w:t>
      </w:r>
      <w:r w:rsidRPr="00D74904">
        <w:rPr>
          <w:rFonts w:ascii="Royal Times New Roman" w:hAnsi="Royal Times New Roman"/>
          <w:sz w:val="22"/>
          <w:szCs w:val="22"/>
        </w:rPr>
        <w:t xml:space="preserve">– </w:t>
      </w:r>
      <w:r w:rsidRPr="00D74904">
        <w:rPr>
          <w:rFonts w:ascii="Royal Times New Roman" w:eastAsia="TimesNewRoman" w:hAnsi="Royal Times New Roman"/>
          <w:sz w:val="22"/>
          <w:szCs w:val="22"/>
        </w:rPr>
        <w:t>максимальная по току и минимальная по напряжению</w:t>
      </w:r>
      <w:r w:rsidRPr="00D74904">
        <w:rPr>
          <w:rFonts w:ascii="Royal Times New Roman" w:hAnsi="Royal Times New Roman"/>
          <w:sz w:val="22"/>
          <w:szCs w:val="22"/>
        </w:rPr>
        <w:t>.</w:t>
      </w:r>
    </w:p>
    <w:p w:rsidR="00DB5478" w:rsidRPr="00D74904" w:rsidRDefault="00DB5478" w:rsidP="00F63F44">
      <w:pPr>
        <w:ind w:firstLine="709"/>
        <w:jc w:val="both"/>
        <w:rPr>
          <w:rFonts w:ascii="Royal Times New Roman" w:hAnsi="Royal Times New Roman"/>
          <w:sz w:val="22"/>
          <w:szCs w:val="22"/>
        </w:rPr>
      </w:pPr>
      <w:r w:rsidRPr="00D74904">
        <w:rPr>
          <w:rFonts w:ascii="Royal Times New Roman" w:eastAsia="TimesNewRoman" w:hAnsi="Royal Times New Roman"/>
          <w:sz w:val="22"/>
          <w:szCs w:val="22"/>
        </w:rPr>
        <w:lastRenderedPageBreak/>
        <w:t>Автоматические выключатели снабжают специальным устройством релейной защиты</w:t>
      </w:r>
      <w:r w:rsidRPr="00D74904">
        <w:rPr>
          <w:rFonts w:ascii="Royal Times New Roman" w:hAnsi="Royal Times New Roman"/>
          <w:sz w:val="22"/>
          <w:szCs w:val="22"/>
        </w:rPr>
        <w:t xml:space="preserve">, </w:t>
      </w:r>
      <w:r w:rsidRPr="00D74904">
        <w:rPr>
          <w:rFonts w:ascii="Royal Times New Roman" w:eastAsia="TimesNewRoman" w:hAnsi="Royal Times New Roman"/>
          <w:sz w:val="22"/>
          <w:szCs w:val="22"/>
        </w:rPr>
        <w:t>которое в зависимости от типа выключателя выполняют в виде токовой отсечки</w:t>
      </w:r>
      <w:r w:rsidRPr="00D74904">
        <w:rPr>
          <w:rFonts w:ascii="Royal Times New Roman" w:hAnsi="Royal Times New Roman"/>
          <w:sz w:val="22"/>
          <w:szCs w:val="22"/>
        </w:rPr>
        <w:t xml:space="preserve">, </w:t>
      </w:r>
      <w:r w:rsidRPr="00D74904">
        <w:rPr>
          <w:rFonts w:ascii="Royal Times New Roman" w:eastAsia="TimesNewRoman" w:hAnsi="Royal Times New Roman"/>
          <w:sz w:val="22"/>
          <w:szCs w:val="22"/>
        </w:rPr>
        <w:t>максимальной токовой защиты или двухступенчатой токовой защиты</w:t>
      </w:r>
      <w:r w:rsidRPr="00D74904">
        <w:rPr>
          <w:rFonts w:ascii="Royal Times New Roman" w:hAnsi="Royal Times New Roman"/>
          <w:sz w:val="22"/>
          <w:szCs w:val="22"/>
        </w:rPr>
        <w:t xml:space="preserve">. </w:t>
      </w:r>
      <w:r w:rsidRPr="00D74904">
        <w:rPr>
          <w:rFonts w:ascii="Royal Times New Roman" w:eastAsia="TimesNewRoman" w:hAnsi="Royal Times New Roman"/>
          <w:sz w:val="22"/>
          <w:szCs w:val="22"/>
        </w:rPr>
        <w:t xml:space="preserve">Для </w:t>
      </w:r>
      <w:proofErr w:type="spellStart"/>
      <w:r w:rsidRPr="00D74904">
        <w:rPr>
          <w:rFonts w:ascii="Royal Times New Roman" w:eastAsia="TimesNewRoman" w:hAnsi="Royal Times New Roman"/>
          <w:sz w:val="22"/>
          <w:szCs w:val="22"/>
        </w:rPr>
        <w:t>этогоиспользуют</w:t>
      </w:r>
      <w:proofErr w:type="spellEnd"/>
      <w:r w:rsidRPr="00D74904">
        <w:rPr>
          <w:rFonts w:ascii="Royal Times New Roman" w:eastAsia="TimesNewRoman" w:hAnsi="Royal Times New Roman"/>
          <w:sz w:val="22"/>
          <w:szCs w:val="22"/>
        </w:rPr>
        <w:t xml:space="preserve"> электромагнитные и тепловые реле</w:t>
      </w:r>
      <w:r w:rsidRPr="00D74904">
        <w:rPr>
          <w:rFonts w:ascii="Royal Times New Roman" w:hAnsi="Royal Times New Roman"/>
          <w:sz w:val="22"/>
          <w:szCs w:val="22"/>
        </w:rPr>
        <w:t xml:space="preserve">. </w:t>
      </w:r>
      <w:r w:rsidRPr="00D74904">
        <w:rPr>
          <w:rFonts w:ascii="Royal Times New Roman" w:eastAsia="TimesNewRoman" w:hAnsi="Royal Times New Roman"/>
          <w:sz w:val="22"/>
          <w:szCs w:val="22"/>
        </w:rPr>
        <w:t xml:space="preserve">Эти реле называют </w:t>
      </w:r>
      <w:proofErr w:type="spellStart"/>
      <w:r w:rsidRPr="00D74904">
        <w:rPr>
          <w:rFonts w:ascii="Royal Times New Roman" w:eastAsia="TimesNewRoman" w:hAnsi="Royal Times New Roman"/>
          <w:sz w:val="22"/>
          <w:szCs w:val="22"/>
        </w:rPr>
        <w:t>расцепителями</w:t>
      </w:r>
      <w:proofErr w:type="spellEnd"/>
      <w:r w:rsidRPr="00D74904">
        <w:rPr>
          <w:rFonts w:ascii="Royal Times New Roman" w:hAnsi="Royal Times New Roman"/>
          <w:sz w:val="22"/>
          <w:szCs w:val="22"/>
        </w:rPr>
        <w:t>.</w:t>
      </w:r>
    </w:p>
    <w:p w:rsidR="00DB5478" w:rsidRPr="00D74904" w:rsidRDefault="00DB5478" w:rsidP="00F63F44">
      <w:pPr>
        <w:ind w:firstLine="709"/>
        <w:jc w:val="both"/>
        <w:rPr>
          <w:rFonts w:ascii="Royal Times New Roman" w:eastAsia="TimesNewRoman,Italic" w:hAnsi="Royal Times New Roman"/>
          <w:i/>
          <w:iCs/>
          <w:sz w:val="22"/>
          <w:szCs w:val="22"/>
        </w:rPr>
      </w:pPr>
      <w:r w:rsidRPr="00D74904">
        <w:rPr>
          <w:rFonts w:ascii="Royal Times New Roman" w:eastAsia="TimesNewRoman" w:hAnsi="Royal Times New Roman"/>
          <w:i/>
          <w:iCs/>
          <w:sz w:val="22"/>
          <w:szCs w:val="22"/>
        </w:rPr>
        <w:t xml:space="preserve">2. </w:t>
      </w:r>
      <w:r w:rsidRPr="00D74904">
        <w:rPr>
          <w:rFonts w:ascii="Royal Times New Roman" w:eastAsia="TimesNewRoman,Italic" w:hAnsi="Royal Times New Roman"/>
          <w:i/>
          <w:iCs/>
          <w:sz w:val="22"/>
          <w:szCs w:val="22"/>
        </w:rPr>
        <w:t>Классификация</w:t>
      </w:r>
    </w:p>
    <w:p w:rsidR="00DB5478" w:rsidRPr="00D74904" w:rsidRDefault="00DB5478" w:rsidP="00F63F44">
      <w:pPr>
        <w:ind w:firstLine="709"/>
        <w:jc w:val="both"/>
        <w:rPr>
          <w:rFonts w:ascii="Royal Times New Roman" w:eastAsia="TimesNewRoman" w:hAnsi="Royal Times New Roman"/>
          <w:sz w:val="22"/>
          <w:szCs w:val="22"/>
        </w:rPr>
      </w:pPr>
      <w:r w:rsidRPr="00D74904">
        <w:rPr>
          <w:rFonts w:ascii="Royal Times New Roman" w:eastAsia="TimesNewRoman" w:hAnsi="Royal Times New Roman"/>
          <w:sz w:val="22"/>
          <w:szCs w:val="22"/>
        </w:rPr>
        <w:t xml:space="preserve">Выключатели различаются: по роду тока, числу полюсов, номинального напряжению главной цепи, </w:t>
      </w:r>
      <w:proofErr w:type="spellStart"/>
      <w:r w:rsidRPr="00D74904">
        <w:rPr>
          <w:rFonts w:ascii="Royal Times New Roman" w:eastAsia="TimesNewRoman" w:hAnsi="Royal Times New Roman"/>
          <w:sz w:val="22"/>
          <w:szCs w:val="22"/>
        </w:rPr>
        <w:t>уставкам</w:t>
      </w:r>
      <w:proofErr w:type="spellEnd"/>
      <w:r w:rsidRPr="00D74904">
        <w:rPr>
          <w:rFonts w:ascii="Royal Times New Roman" w:eastAsia="TimesNewRoman" w:hAnsi="Royal Times New Roman"/>
          <w:sz w:val="22"/>
          <w:szCs w:val="22"/>
        </w:rPr>
        <w:t xml:space="preserve"> по току электромагнитного </w:t>
      </w:r>
      <w:proofErr w:type="spellStart"/>
      <w:r w:rsidRPr="00D74904">
        <w:rPr>
          <w:rFonts w:ascii="Royal Times New Roman" w:eastAsia="TimesNewRoman" w:hAnsi="Royal Times New Roman"/>
          <w:sz w:val="22"/>
          <w:szCs w:val="22"/>
        </w:rPr>
        <w:t>расцепителя</w:t>
      </w:r>
      <w:proofErr w:type="spellEnd"/>
      <w:r w:rsidRPr="00D74904">
        <w:rPr>
          <w:rFonts w:ascii="Royal Times New Roman" w:eastAsia="TimesNewRoman" w:hAnsi="Royal Times New Roman"/>
          <w:sz w:val="22"/>
          <w:szCs w:val="22"/>
        </w:rPr>
        <w:t>.</w:t>
      </w:r>
    </w:p>
    <w:p w:rsidR="00DB5478" w:rsidRPr="00D74904" w:rsidRDefault="00DB5478" w:rsidP="00F63F44">
      <w:pPr>
        <w:ind w:firstLine="709"/>
        <w:jc w:val="both"/>
        <w:rPr>
          <w:rFonts w:ascii="Royal Times New Roman" w:eastAsia="TimesNewRoman,Italic" w:hAnsi="Royal Times New Roman"/>
          <w:i/>
          <w:iCs/>
          <w:sz w:val="22"/>
          <w:szCs w:val="22"/>
        </w:rPr>
      </w:pPr>
      <w:r w:rsidRPr="00D74904">
        <w:rPr>
          <w:rFonts w:ascii="Royal Times New Roman" w:eastAsia="TimesNewRoman" w:hAnsi="Royal Times New Roman"/>
          <w:i/>
          <w:iCs/>
          <w:sz w:val="22"/>
          <w:szCs w:val="22"/>
        </w:rPr>
        <w:t xml:space="preserve">3. </w:t>
      </w:r>
      <w:r w:rsidRPr="00D74904">
        <w:rPr>
          <w:rFonts w:ascii="Royal Times New Roman" w:eastAsia="TimesNewRoman,Italic" w:hAnsi="Royal Times New Roman"/>
          <w:i/>
          <w:iCs/>
          <w:sz w:val="22"/>
          <w:szCs w:val="22"/>
        </w:rPr>
        <w:t>Конструкция и принцип действия</w:t>
      </w:r>
    </w:p>
    <w:p w:rsidR="00DB5478" w:rsidRPr="00D74904" w:rsidRDefault="00DB5478" w:rsidP="00F63F44">
      <w:pPr>
        <w:ind w:firstLine="709"/>
        <w:jc w:val="both"/>
        <w:rPr>
          <w:rFonts w:ascii="Royal Times New Roman" w:eastAsia="TimesNewRoman" w:hAnsi="Royal Times New Roman"/>
          <w:sz w:val="22"/>
          <w:szCs w:val="22"/>
        </w:rPr>
      </w:pPr>
      <w:r w:rsidRPr="00D74904">
        <w:rPr>
          <w:rFonts w:ascii="Royal Times New Roman" w:eastAsia="TimesNewRoman" w:hAnsi="Royal Times New Roman"/>
          <w:sz w:val="22"/>
          <w:szCs w:val="22"/>
        </w:rPr>
        <w:t xml:space="preserve">Основные узлы автомата: токоведущая цепь, </w:t>
      </w:r>
      <w:proofErr w:type="spellStart"/>
      <w:r w:rsidRPr="00D74904">
        <w:rPr>
          <w:rFonts w:ascii="Royal Times New Roman" w:eastAsia="TimesNewRoman" w:hAnsi="Royal Times New Roman"/>
          <w:sz w:val="22"/>
          <w:szCs w:val="22"/>
        </w:rPr>
        <w:t>дугогасительная</w:t>
      </w:r>
      <w:proofErr w:type="spellEnd"/>
      <w:r w:rsidRPr="00D74904">
        <w:rPr>
          <w:rFonts w:ascii="Royal Times New Roman" w:eastAsia="TimesNewRoman" w:hAnsi="Royal Times New Roman"/>
          <w:sz w:val="22"/>
          <w:szCs w:val="22"/>
        </w:rPr>
        <w:t xml:space="preserve"> система, перевод автомата, механизм автомата механизм свободного расцепления и элементы защиты – </w:t>
      </w:r>
      <w:proofErr w:type="spellStart"/>
      <w:r w:rsidRPr="00D74904">
        <w:rPr>
          <w:rFonts w:ascii="Royal Times New Roman" w:eastAsia="TimesNewRoman" w:hAnsi="Royal Times New Roman"/>
          <w:sz w:val="22"/>
          <w:szCs w:val="22"/>
        </w:rPr>
        <w:t>расцепители</w:t>
      </w:r>
      <w:proofErr w:type="spellEnd"/>
      <w:r w:rsidRPr="00D74904">
        <w:rPr>
          <w:rFonts w:ascii="Royal Times New Roman" w:eastAsia="TimesNewRoman" w:hAnsi="Royal Times New Roman"/>
          <w:sz w:val="22"/>
          <w:szCs w:val="22"/>
        </w:rPr>
        <w:t>.</w:t>
      </w:r>
    </w:p>
    <w:p w:rsidR="00DB5478" w:rsidRPr="00D74904" w:rsidRDefault="00DB5478" w:rsidP="00F63F44">
      <w:pPr>
        <w:ind w:firstLine="709"/>
        <w:jc w:val="both"/>
        <w:rPr>
          <w:rFonts w:ascii="Royal Times New Roman" w:eastAsia="TimesNewRoman" w:hAnsi="Royal Times New Roman"/>
          <w:i/>
          <w:sz w:val="22"/>
          <w:szCs w:val="22"/>
          <w:u w:val="single"/>
        </w:rPr>
      </w:pPr>
    </w:p>
    <w:p w:rsidR="00DB5478" w:rsidRPr="00D74904" w:rsidRDefault="00DB5478" w:rsidP="00F63F44">
      <w:pPr>
        <w:ind w:firstLine="709"/>
        <w:jc w:val="both"/>
        <w:rPr>
          <w:rFonts w:ascii="Royal Times New Roman" w:eastAsia="TimesNewRoman" w:hAnsi="Royal Times New Roman"/>
          <w:i/>
          <w:sz w:val="22"/>
          <w:szCs w:val="22"/>
          <w:u w:val="single"/>
        </w:rPr>
      </w:pPr>
      <w:r w:rsidRPr="00D74904">
        <w:rPr>
          <w:rFonts w:ascii="Royal Times New Roman" w:eastAsia="TimesNewRoman" w:hAnsi="Royal Times New Roman"/>
          <w:i/>
          <w:sz w:val="22"/>
          <w:szCs w:val="22"/>
          <w:u w:val="single"/>
        </w:rPr>
        <w:t>Автоматический выключатель серии А3700 состоит из:</w:t>
      </w:r>
    </w:p>
    <w:p w:rsidR="00DB5478" w:rsidRPr="00D74904" w:rsidRDefault="00DB5478" w:rsidP="00F63F44">
      <w:pPr>
        <w:ind w:firstLine="709"/>
        <w:jc w:val="both"/>
        <w:rPr>
          <w:rFonts w:ascii="Royal Times New Roman" w:eastAsia="TimesNewRoman" w:hAnsi="Royal Times New Roman"/>
          <w:sz w:val="22"/>
          <w:szCs w:val="22"/>
        </w:rPr>
      </w:pPr>
      <w:r w:rsidRPr="00D74904">
        <w:rPr>
          <w:rFonts w:ascii="Royal Times New Roman" w:eastAsia="TimesNewRoman" w:hAnsi="Royal Times New Roman"/>
          <w:sz w:val="22"/>
          <w:szCs w:val="22"/>
        </w:rPr>
        <w:t xml:space="preserve">пружин, главных контактов, несущей детали,  катушек максимального и минимального </w:t>
      </w:r>
      <w:proofErr w:type="spellStart"/>
      <w:r w:rsidRPr="00D74904">
        <w:rPr>
          <w:rFonts w:ascii="Royal Times New Roman" w:eastAsia="TimesNewRoman" w:hAnsi="Royal Times New Roman"/>
          <w:sz w:val="22"/>
          <w:szCs w:val="22"/>
        </w:rPr>
        <w:t>расцепителей</w:t>
      </w:r>
      <w:proofErr w:type="spellEnd"/>
      <w:r w:rsidRPr="00D74904">
        <w:rPr>
          <w:rFonts w:ascii="Royal Times New Roman" w:eastAsia="TimesNewRoman" w:hAnsi="Royal Times New Roman"/>
          <w:sz w:val="22"/>
          <w:szCs w:val="22"/>
        </w:rPr>
        <w:t>,  электромагнита, рукоятки, рычага.</w:t>
      </w:r>
    </w:p>
    <w:p w:rsidR="00DB5478" w:rsidRPr="00D74904" w:rsidRDefault="00DB5478" w:rsidP="00F63F44">
      <w:pPr>
        <w:ind w:firstLine="709"/>
        <w:jc w:val="both"/>
        <w:rPr>
          <w:rFonts w:ascii="Royal Times New Roman" w:eastAsia="TimesNewRoman" w:hAnsi="Royal Times New Roman"/>
          <w:i/>
          <w:sz w:val="22"/>
          <w:szCs w:val="22"/>
        </w:rPr>
      </w:pPr>
      <w:r w:rsidRPr="00D74904">
        <w:rPr>
          <w:rFonts w:ascii="Royal Times New Roman" w:eastAsia="TimesNewRoman" w:hAnsi="Royal Times New Roman"/>
          <w:i/>
          <w:sz w:val="22"/>
          <w:szCs w:val="22"/>
        </w:rPr>
        <w:t>Принцип работы.</w:t>
      </w:r>
    </w:p>
    <w:p w:rsidR="00DB5478" w:rsidRPr="00D74904" w:rsidRDefault="00DB5478" w:rsidP="00F63F44">
      <w:pPr>
        <w:ind w:firstLine="709"/>
        <w:jc w:val="both"/>
        <w:rPr>
          <w:rFonts w:ascii="Royal Times New Roman" w:eastAsia="TimesNewRoman" w:hAnsi="Royal Times New Roman"/>
          <w:sz w:val="22"/>
          <w:szCs w:val="22"/>
        </w:rPr>
      </w:pPr>
      <w:r w:rsidRPr="00D74904">
        <w:rPr>
          <w:rFonts w:ascii="Royal Times New Roman" w:eastAsia="TimesNewRoman" w:hAnsi="Royal Times New Roman"/>
          <w:sz w:val="22"/>
          <w:szCs w:val="22"/>
        </w:rPr>
        <w:t>Автомат находится в состоянии отключения, когда  главные контакты разомкнуты и ток коммутации проходит через параллельную цепь разрывных контактов . Благодаря такой конструкции дуга в главных контактах не образуется, и они не подгорают.</w:t>
      </w:r>
    </w:p>
    <w:p w:rsidR="00DB5478" w:rsidRPr="00D74904" w:rsidRDefault="00DB5478" w:rsidP="00F63F44">
      <w:pPr>
        <w:ind w:firstLine="709"/>
        <w:jc w:val="both"/>
        <w:rPr>
          <w:rFonts w:ascii="Royal Times New Roman" w:eastAsia="TimesNewRoman" w:hAnsi="Royal Times New Roman"/>
          <w:sz w:val="22"/>
          <w:szCs w:val="22"/>
        </w:rPr>
      </w:pPr>
      <w:r w:rsidRPr="00D74904">
        <w:rPr>
          <w:rFonts w:ascii="Royal Times New Roman" w:eastAsia="TimesNewRoman" w:hAnsi="Royal Times New Roman"/>
          <w:sz w:val="22"/>
          <w:szCs w:val="22"/>
        </w:rPr>
        <w:t>Разрывные (</w:t>
      </w:r>
      <w:proofErr w:type="spellStart"/>
      <w:r w:rsidRPr="00D74904">
        <w:rPr>
          <w:rFonts w:ascii="Royal Times New Roman" w:eastAsia="TimesNewRoman" w:hAnsi="Royal Times New Roman"/>
          <w:sz w:val="22"/>
          <w:szCs w:val="22"/>
        </w:rPr>
        <w:t>дугогасительные</w:t>
      </w:r>
      <w:proofErr w:type="spellEnd"/>
      <w:r w:rsidRPr="00D74904">
        <w:rPr>
          <w:rFonts w:ascii="Royal Times New Roman" w:eastAsia="TimesNewRoman" w:hAnsi="Royal Times New Roman"/>
          <w:sz w:val="22"/>
          <w:szCs w:val="22"/>
        </w:rPr>
        <w:t xml:space="preserve">) контакты  размыкаются, когда главные контакты расходятся на достаточное расстояние. Дуга, образовавшаяся в результате коммутации тока, гасится в </w:t>
      </w:r>
      <w:proofErr w:type="spellStart"/>
      <w:r w:rsidRPr="00D74904">
        <w:rPr>
          <w:rFonts w:ascii="Royal Times New Roman" w:eastAsia="TimesNewRoman" w:hAnsi="Royal Times New Roman"/>
          <w:sz w:val="22"/>
          <w:szCs w:val="22"/>
        </w:rPr>
        <w:t>дугогасительной</w:t>
      </w:r>
      <w:proofErr w:type="spellEnd"/>
      <w:r w:rsidRPr="00D74904">
        <w:rPr>
          <w:rFonts w:ascii="Royal Times New Roman" w:eastAsia="TimesNewRoman" w:hAnsi="Royal Times New Roman"/>
          <w:sz w:val="22"/>
          <w:szCs w:val="22"/>
        </w:rPr>
        <w:t xml:space="preserve"> камере. Для получения надежного контакта разрывные и главные контакты имеют контактные пружины .</w:t>
      </w:r>
    </w:p>
    <w:p w:rsidR="00DB5478" w:rsidRPr="00D74904" w:rsidRDefault="00DB5478" w:rsidP="00F63F44">
      <w:pPr>
        <w:ind w:firstLine="709"/>
        <w:jc w:val="both"/>
        <w:rPr>
          <w:rFonts w:ascii="Royal Times New Roman" w:eastAsia="TimesNewRoman" w:hAnsi="Royal Times New Roman"/>
          <w:sz w:val="22"/>
          <w:szCs w:val="22"/>
        </w:rPr>
      </w:pPr>
      <w:r w:rsidRPr="00D74904">
        <w:rPr>
          <w:rFonts w:ascii="Royal Times New Roman" w:eastAsia="TimesNewRoman" w:hAnsi="Royal Times New Roman"/>
          <w:sz w:val="22"/>
          <w:szCs w:val="22"/>
        </w:rPr>
        <w:t>Для включения автомата необходимо нажать на рукоятку  (ручной привод) или</w:t>
      </w:r>
    </w:p>
    <w:p w:rsidR="00DB5478" w:rsidRPr="00D74904" w:rsidRDefault="00DB5478" w:rsidP="00F63F44">
      <w:pPr>
        <w:ind w:firstLine="709"/>
        <w:jc w:val="both"/>
        <w:rPr>
          <w:rFonts w:ascii="Royal Times New Roman" w:eastAsia="TimesNewRoman" w:hAnsi="Royal Times New Roman"/>
          <w:sz w:val="22"/>
          <w:szCs w:val="22"/>
        </w:rPr>
      </w:pPr>
      <w:r w:rsidRPr="00D74904">
        <w:rPr>
          <w:rFonts w:ascii="Royal Times New Roman" w:eastAsia="TimesNewRoman" w:hAnsi="Royal Times New Roman"/>
          <w:sz w:val="22"/>
          <w:szCs w:val="22"/>
        </w:rPr>
        <w:t>подать напряжение на электромагнит  (дистанционное включение), который рычагами  поворачивают основную несущую деталь  в рабочее положение. При этом отключающая пружина  растягивается, и вся система встает на защелку.</w:t>
      </w:r>
    </w:p>
    <w:p w:rsidR="00DB5478" w:rsidRPr="00D74904" w:rsidRDefault="00DB5478" w:rsidP="00F63F44">
      <w:pPr>
        <w:ind w:firstLine="709"/>
        <w:jc w:val="both"/>
        <w:rPr>
          <w:rFonts w:ascii="Royal Times New Roman" w:eastAsia="TimesNewRoman" w:hAnsi="Royal Times New Roman"/>
          <w:sz w:val="22"/>
          <w:szCs w:val="22"/>
        </w:rPr>
      </w:pPr>
      <w:r w:rsidRPr="00D74904">
        <w:rPr>
          <w:rFonts w:ascii="Royal Times New Roman" w:eastAsia="TimesNewRoman" w:hAnsi="Royal Times New Roman"/>
          <w:sz w:val="22"/>
          <w:szCs w:val="22"/>
        </w:rPr>
        <w:t>Автомат обеспечивает защиту электрооборудования от КЗ и минимального напряжения.</w:t>
      </w:r>
    </w:p>
    <w:p w:rsidR="00DB5478" w:rsidRPr="00D74904" w:rsidRDefault="00DB5478" w:rsidP="00F63F44">
      <w:pPr>
        <w:ind w:firstLine="709"/>
        <w:jc w:val="both"/>
        <w:rPr>
          <w:rFonts w:ascii="Royal Times New Roman" w:eastAsia="TimesNewRoman" w:hAnsi="Royal Times New Roman"/>
          <w:sz w:val="22"/>
          <w:szCs w:val="22"/>
        </w:rPr>
      </w:pPr>
      <w:r w:rsidRPr="00D74904">
        <w:rPr>
          <w:rFonts w:ascii="Royal Times New Roman" w:eastAsia="TimesNewRoman" w:hAnsi="Royal Times New Roman"/>
          <w:sz w:val="22"/>
          <w:szCs w:val="22"/>
        </w:rPr>
        <w:t xml:space="preserve">При прохождении тока КЗ катушка  максимального </w:t>
      </w:r>
      <w:proofErr w:type="spellStart"/>
      <w:r w:rsidRPr="00D74904">
        <w:rPr>
          <w:rFonts w:ascii="Royal Times New Roman" w:eastAsia="TimesNewRoman" w:hAnsi="Royal Times New Roman"/>
          <w:sz w:val="22"/>
          <w:szCs w:val="22"/>
        </w:rPr>
        <w:t>расцепителя</w:t>
      </w:r>
      <w:proofErr w:type="spellEnd"/>
      <w:r w:rsidRPr="00D74904">
        <w:rPr>
          <w:rFonts w:ascii="Royal Times New Roman" w:eastAsia="TimesNewRoman" w:hAnsi="Royal Times New Roman"/>
          <w:sz w:val="22"/>
          <w:szCs w:val="22"/>
        </w:rPr>
        <w:t xml:space="preserve"> воздействует на катушку с подвижным сердечником и выбивает защелку. Под действием отключающей пружины  автомат разрывает коммутируемую цепь.</w:t>
      </w:r>
    </w:p>
    <w:p w:rsidR="00DB5478" w:rsidRPr="00D74904" w:rsidRDefault="00DB5478" w:rsidP="00F63F44">
      <w:pPr>
        <w:ind w:firstLine="709"/>
        <w:jc w:val="both"/>
        <w:rPr>
          <w:rFonts w:ascii="Royal Times New Roman" w:eastAsia="TimesNewRoman" w:hAnsi="Royal Times New Roman"/>
          <w:sz w:val="22"/>
          <w:szCs w:val="22"/>
        </w:rPr>
      </w:pPr>
      <w:proofErr w:type="spellStart"/>
      <w:r w:rsidRPr="00D74904">
        <w:rPr>
          <w:rFonts w:ascii="Royal Times New Roman" w:eastAsia="TimesNewRoman" w:hAnsi="Royal Times New Roman"/>
          <w:sz w:val="22"/>
          <w:szCs w:val="22"/>
        </w:rPr>
        <w:t>Минимальныйрасцепитель</w:t>
      </w:r>
      <w:proofErr w:type="spellEnd"/>
      <w:r w:rsidRPr="00D74904">
        <w:rPr>
          <w:rFonts w:ascii="Royal Times New Roman" w:eastAsia="TimesNewRoman" w:hAnsi="Royal Times New Roman"/>
          <w:sz w:val="22"/>
          <w:szCs w:val="22"/>
        </w:rPr>
        <w:t xml:space="preserve"> имеет катушку, на которую подается напряжение сети, и пружину.</w:t>
      </w:r>
    </w:p>
    <w:p w:rsidR="00DB5478" w:rsidRPr="00D74904" w:rsidRDefault="00DB5478" w:rsidP="00F63F44">
      <w:pPr>
        <w:ind w:firstLine="709"/>
        <w:jc w:val="both"/>
        <w:rPr>
          <w:rFonts w:ascii="Royal Times New Roman" w:eastAsia="TimesNewRoman" w:hAnsi="Royal Times New Roman"/>
          <w:sz w:val="22"/>
          <w:szCs w:val="22"/>
        </w:rPr>
      </w:pPr>
      <w:r w:rsidRPr="00D74904">
        <w:rPr>
          <w:rFonts w:ascii="Royal Times New Roman" w:eastAsia="TimesNewRoman" w:hAnsi="Royal Times New Roman"/>
          <w:sz w:val="22"/>
          <w:szCs w:val="22"/>
        </w:rPr>
        <w:t>При номинальном напряжении сети их усилия уравновешивается, и шток соленоида не воздействует на отключение автомата.</w:t>
      </w:r>
    </w:p>
    <w:p w:rsidR="00DB5478" w:rsidRPr="00D74904" w:rsidRDefault="00DB5478" w:rsidP="00F63F44">
      <w:pPr>
        <w:ind w:firstLine="709"/>
        <w:jc w:val="both"/>
        <w:rPr>
          <w:rFonts w:ascii="Royal Times New Roman" w:eastAsia="TimesNewRoman" w:hAnsi="Royal Times New Roman"/>
          <w:sz w:val="22"/>
          <w:szCs w:val="22"/>
        </w:rPr>
      </w:pPr>
      <w:r w:rsidRPr="00D74904">
        <w:rPr>
          <w:rFonts w:ascii="Royal Times New Roman" w:eastAsia="TimesNewRoman" w:hAnsi="Royal Times New Roman"/>
          <w:sz w:val="22"/>
          <w:szCs w:val="22"/>
        </w:rPr>
        <w:t>При снижении напряжения сети сила, разрываемая подвижным сердечником, недостаточно, и его шток под действием пружины выбивает защелку.</w:t>
      </w:r>
    </w:p>
    <w:p w:rsidR="00DB5478" w:rsidRPr="00D74904" w:rsidRDefault="00DB5478" w:rsidP="00F63F44">
      <w:pPr>
        <w:ind w:firstLine="709"/>
        <w:jc w:val="both"/>
        <w:rPr>
          <w:rFonts w:ascii="Royal Times New Roman" w:eastAsia="TimesNewRoman" w:hAnsi="Royal Times New Roman"/>
          <w:sz w:val="22"/>
          <w:szCs w:val="22"/>
        </w:rPr>
      </w:pPr>
      <w:r w:rsidRPr="00D74904">
        <w:rPr>
          <w:rFonts w:ascii="Royal Times New Roman" w:eastAsia="TimesNewRoman" w:hAnsi="Royal Times New Roman"/>
          <w:sz w:val="22"/>
          <w:szCs w:val="22"/>
        </w:rPr>
        <w:t>В автомате предусмотрена возможность дистанционного отключения оборудования с помощью кнопки SQ.</w:t>
      </w:r>
    </w:p>
    <w:p w:rsidR="00DB5478" w:rsidRPr="00D74904" w:rsidRDefault="00DB5478" w:rsidP="00F63F44">
      <w:pPr>
        <w:ind w:firstLine="709"/>
        <w:jc w:val="both"/>
        <w:rPr>
          <w:rFonts w:ascii="Royal Times New Roman" w:eastAsia="TimesNewRoman" w:hAnsi="Royal Times New Roman"/>
          <w:sz w:val="22"/>
          <w:szCs w:val="22"/>
        </w:rPr>
      </w:pPr>
      <w:r w:rsidRPr="00D74904">
        <w:rPr>
          <w:rFonts w:ascii="Royal Times New Roman" w:eastAsia="TimesNewRoman" w:hAnsi="Royal Times New Roman"/>
          <w:sz w:val="22"/>
          <w:szCs w:val="22"/>
        </w:rPr>
        <w:t xml:space="preserve">Автоматы могут содержать электромагнитный или тепловой </w:t>
      </w:r>
      <w:proofErr w:type="spellStart"/>
      <w:r w:rsidRPr="00D74904">
        <w:rPr>
          <w:rFonts w:ascii="Royal Times New Roman" w:eastAsia="TimesNewRoman" w:hAnsi="Royal Times New Roman"/>
          <w:sz w:val="22"/>
          <w:szCs w:val="22"/>
        </w:rPr>
        <w:t>расцепитель</w:t>
      </w:r>
      <w:proofErr w:type="spellEnd"/>
      <w:r w:rsidRPr="00D74904">
        <w:rPr>
          <w:rFonts w:ascii="Royal Times New Roman" w:eastAsia="TimesNewRoman" w:hAnsi="Royal Times New Roman"/>
          <w:sz w:val="22"/>
          <w:szCs w:val="22"/>
        </w:rPr>
        <w:t>, а также</w:t>
      </w:r>
    </w:p>
    <w:p w:rsidR="00DB5478" w:rsidRPr="00D74904" w:rsidRDefault="00DB5478" w:rsidP="00F63F44">
      <w:pPr>
        <w:ind w:firstLine="709"/>
        <w:jc w:val="both"/>
        <w:rPr>
          <w:rFonts w:ascii="Royal Times New Roman" w:eastAsia="TimesNewRoman" w:hAnsi="Royal Times New Roman"/>
          <w:sz w:val="22"/>
          <w:szCs w:val="22"/>
        </w:rPr>
      </w:pPr>
      <w:proofErr w:type="spellStart"/>
      <w:r w:rsidRPr="00D74904">
        <w:rPr>
          <w:rFonts w:ascii="Royal Times New Roman" w:eastAsia="TimesNewRoman" w:hAnsi="Royal Times New Roman"/>
          <w:sz w:val="22"/>
          <w:szCs w:val="22"/>
        </w:rPr>
        <w:t>комбинированныйрасцепитель</w:t>
      </w:r>
      <w:proofErr w:type="spellEnd"/>
      <w:r w:rsidRPr="00D74904">
        <w:rPr>
          <w:rFonts w:ascii="Royal Times New Roman" w:eastAsia="TimesNewRoman" w:hAnsi="Royal Times New Roman"/>
          <w:sz w:val="22"/>
          <w:szCs w:val="22"/>
        </w:rPr>
        <w:t xml:space="preserve"> с тепловым и электромагнитным элементами.</w:t>
      </w:r>
    </w:p>
    <w:p w:rsidR="00DB5478" w:rsidRPr="00D74904" w:rsidRDefault="00DB5478" w:rsidP="00F63F44">
      <w:pPr>
        <w:ind w:firstLine="709"/>
        <w:jc w:val="both"/>
        <w:rPr>
          <w:rFonts w:ascii="Royal Times New Roman" w:hAnsi="Royal Times New Roman"/>
          <w:sz w:val="22"/>
          <w:szCs w:val="22"/>
        </w:rPr>
      </w:pPr>
    </w:p>
    <w:p w:rsidR="00DB5478" w:rsidRPr="00D74904" w:rsidRDefault="00DB5478"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Маркировка.</w:t>
      </w:r>
    </w:p>
    <w:p w:rsidR="00DB5478" w:rsidRPr="00D74904" w:rsidRDefault="00DB5478" w:rsidP="00F63F44">
      <w:pPr>
        <w:pStyle w:val="a7"/>
        <w:spacing w:before="0" w:beforeAutospacing="0" w:after="0" w:afterAutospacing="0"/>
        <w:ind w:firstLine="709"/>
        <w:jc w:val="both"/>
        <w:rPr>
          <w:rFonts w:ascii="Royal Times New Roman" w:hAnsi="Royal Times New Roman"/>
          <w:color w:val="333333"/>
          <w:sz w:val="22"/>
          <w:szCs w:val="22"/>
        </w:rPr>
      </w:pPr>
      <w:r w:rsidRPr="00D74904">
        <w:rPr>
          <w:rFonts w:ascii="Royal Times New Roman" w:hAnsi="Royal Times New Roman"/>
          <w:color w:val="333333"/>
          <w:sz w:val="22"/>
          <w:szCs w:val="22"/>
        </w:rPr>
        <w:t>Сокращенное условное обозначение А37ХХХ.</w:t>
      </w:r>
    </w:p>
    <w:p w:rsidR="00DB5478" w:rsidRPr="00D74904" w:rsidRDefault="00DB5478" w:rsidP="00F63F44">
      <w:pPr>
        <w:pStyle w:val="a7"/>
        <w:spacing w:before="0" w:beforeAutospacing="0" w:after="0" w:afterAutospacing="0"/>
        <w:ind w:firstLine="709"/>
        <w:jc w:val="both"/>
        <w:rPr>
          <w:rFonts w:ascii="Royal Times New Roman" w:hAnsi="Royal Times New Roman"/>
          <w:color w:val="333333"/>
          <w:sz w:val="22"/>
          <w:szCs w:val="22"/>
        </w:rPr>
      </w:pPr>
      <w:r w:rsidRPr="00D74904">
        <w:rPr>
          <w:rFonts w:ascii="Royal Times New Roman" w:hAnsi="Royal Times New Roman"/>
          <w:color w:val="333333"/>
          <w:sz w:val="22"/>
          <w:szCs w:val="22"/>
        </w:rPr>
        <w:t xml:space="preserve">Расшифровка в порядке написания: </w:t>
      </w:r>
    </w:p>
    <w:p w:rsidR="00DB5478" w:rsidRPr="00D74904" w:rsidRDefault="00DB5478" w:rsidP="00F63F44">
      <w:pPr>
        <w:pStyle w:val="a7"/>
        <w:spacing w:before="0" w:beforeAutospacing="0" w:after="0" w:afterAutospacing="0"/>
        <w:ind w:firstLine="709"/>
        <w:jc w:val="both"/>
        <w:rPr>
          <w:rFonts w:ascii="Royal Times New Roman" w:hAnsi="Royal Times New Roman"/>
          <w:color w:val="333333"/>
          <w:sz w:val="22"/>
          <w:szCs w:val="22"/>
        </w:rPr>
      </w:pPr>
      <w:r w:rsidRPr="00D74904">
        <w:rPr>
          <w:rFonts w:ascii="Royal Times New Roman" w:hAnsi="Royal Times New Roman"/>
          <w:color w:val="333333"/>
          <w:sz w:val="22"/>
          <w:szCs w:val="22"/>
        </w:rPr>
        <w:t>А — автоматический выключатель;</w:t>
      </w:r>
    </w:p>
    <w:p w:rsidR="00DB5478" w:rsidRPr="00D74904" w:rsidRDefault="00DB5478" w:rsidP="00F63F44">
      <w:pPr>
        <w:pStyle w:val="a7"/>
        <w:spacing w:before="0" w:beforeAutospacing="0" w:after="0" w:afterAutospacing="0"/>
        <w:ind w:firstLine="709"/>
        <w:jc w:val="both"/>
        <w:rPr>
          <w:rFonts w:ascii="Royal Times New Roman" w:hAnsi="Royal Times New Roman"/>
          <w:color w:val="333333"/>
          <w:sz w:val="22"/>
          <w:szCs w:val="22"/>
        </w:rPr>
      </w:pPr>
      <w:r w:rsidRPr="00D74904">
        <w:rPr>
          <w:rFonts w:ascii="Royal Times New Roman" w:hAnsi="Royal Times New Roman"/>
          <w:color w:val="333333"/>
          <w:sz w:val="22"/>
          <w:szCs w:val="22"/>
        </w:rPr>
        <w:t xml:space="preserve">37 — номер разработки; </w:t>
      </w:r>
    </w:p>
    <w:p w:rsidR="00DB5478" w:rsidRPr="00D74904" w:rsidRDefault="00DB5478" w:rsidP="00F63F44">
      <w:pPr>
        <w:pStyle w:val="a7"/>
        <w:spacing w:before="0" w:beforeAutospacing="0" w:after="0" w:afterAutospacing="0"/>
        <w:ind w:firstLine="709"/>
        <w:jc w:val="both"/>
        <w:rPr>
          <w:rFonts w:ascii="Royal Times New Roman" w:hAnsi="Royal Times New Roman"/>
          <w:color w:val="333333"/>
          <w:sz w:val="22"/>
          <w:szCs w:val="22"/>
        </w:rPr>
      </w:pPr>
      <w:r w:rsidRPr="00D74904">
        <w:rPr>
          <w:rFonts w:ascii="Royal Times New Roman" w:hAnsi="Royal Times New Roman"/>
          <w:color w:val="333333"/>
          <w:sz w:val="22"/>
          <w:szCs w:val="22"/>
        </w:rPr>
        <w:t xml:space="preserve">X — модификация и величина выключателя: 1 — первая, 2 — вторая, 3 — третья, 4 — четвертая, 9—модифицированные 3 и 4 величины; X — исполнение по виду защиты и числу полюсов, 1 или 2 —с электромагнитными </w:t>
      </w:r>
      <w:proofErr w:type="spellStart"/>
      <w:r w:rsidRPr="00D74904">
        <w:rPr>
          <w:rFonts w:ascii="Royal Times New Roman" w:hAnsi="Royal Times New Roman"/>
          <w:color w:val="333333"/>
          <w:sz w:val="22"/>
          <w:szCs w:val="22"/>
        </w:rPr>
        <w:t>расцепителями</w:t>
      </w:r>
      <w:proofErr w:type="spellEnd"/>
      <w:r w:rsidRPr="00D74904">
        <w:rPr>
          <w:rFonts w:ascii="Royal Times New Roman" w:hAnsi="Royal Times New Roman"/>
          <w:color w:val="333333"/>
          <w:sz w:val="22"/>
          <w:szCs w:val="22"/>
        </w:rPr>
        <w:t xml:space="preserve">, 3 или 4 — с электромагнитными и полупроводниковыми </w:t>
      </w:r>
      <w:proofErr w:type="spellStart"/>
      <w:r w:rsidRPr="00D74904">
        <w:rPr>
          <w:rFonts w:ascii="Royal Times New Roman" w:hAnsi="Royal Times New Roman"/>
          <w:color w:val="333333"/>
          <w:sz w:val="22"/>
          <w:szCs w:val="22"/>
        </w:rPr>
        <w:t>расцепителями</w:t>
      </w:r>
      <w:proofErr w:type="spellEnd"/>
      <w:r w:rsidRPr="00D74904">
        <w:rPr>
          <w:rFonts w:ascii="Royal Times New Roman" w:hAnsi="Royal Times New Roman"/>
          <w:color w:val="333333"/>
          <w:sz w:val="22"/>
          <w:szCs w:val="22"/>
        </w:rPr>
        <w:t xml:space="preserve"> (для селективных выключателей — только с полупроводниковыми), 5 или 6 — с электромагнитными и тепловыми </w:t>
      </w:r>
      <w:proofErr w:type="spellStart"/>
      <w:r w:rsidRPr="00D74904">
        <w:rPr>
          <w:rFonts w:ascii="Royal Times New Roman" w:hAnsi="Royal Times New Roman"/>
          <w:color w:val="333333"/>
          <w:sz w:val="22"/>
          <w:szCs w:val="22"/>
        </w:rPr>
        <w:t>расцепителями</w:t>
      </w:r>
      <w:proofErr w:type="spellEnd"/>
      <w:r w:rsidRPr="00D74904">
        <w:rPr>
          <w:rFonts w:ascii="Royal Times New Roman" w:hAnsi="Royal Times New Roman"/>
          <w:color w:val="333333"/>
          <w:sz w:val="22"/>
          <w:szCs w:val="22"/>
        </w:rPr>
        <w:t xml:space="preserve">, 7 или 8— без максимальных </w:t>
      </w:r>
      <w:proofErr w:type="spellStart"/>
      <w:r w:rsidRPr="00D74904">
        <w:rPr>
          <w:rFonts w:ascii="Royal Times New Roman" w:hAnsi="Royal Times New Roman"/>
          <w:color w:val="333333"/>
          <w:sz w:val="22"/>
          <w:szCs w:val="22"/>
        </w:rPr>
        <w:t>расцепителей</w:t>
      </w:r>
      <w:proofErr w:type="spellEnd"/>
      <w:r w:rsidRPr="00D74904">
        <w:rPr>
          <w:rFonts w:ascii="Royal Times New Roman" w:hAnsi="Royal Times New Roman"/>
          <w:color w:val="333333"/>
          <w:sz w:val="22"/>
          <w:szCs w:val="22"/>
        </w:rPr>
        <w:t xml:space="preserve">, нечетные цифры — двухполюсные, четные— трехполюсные; X — дополнительная характеристика исполнения; Б — токоограничивающие или выполненные на их базе, С — селективные или выполненные на их базе, Ф — </w:t>
      </w:r>
      <w:proofErr w:type="spellStart"/>
      <w:r w:rsidRPr="00D74904">
        <w:rPr>
          <w:rFonts w:ascii="Royal Times New Roman" w:hAnsi="Royal Times New Roman"/>
          <w:color w:val="333333"/>
          <w:sz w:val="22"/>
          <w:szCs w:val="22"/>
        </w:rPr>
        <w:t>нетокоограничивающие</w:t>
      </w:r>
      <w:proofErr w:type="spellEnd"/>
      <w:r w:rsidRPr="00D74904">
        <w:rPr>
          <w:rFonts w:ascii="Royal Times New Roman" w:hAnsi="Royal Times New Roman"/>
          <w:color w:val="333333"/>
          <w:sz w:val="22"/>
          <w:szCs w:val="22"/>
        </w:rPr>
        <w:t xml:space="preserve"> неселективные в </w:t>
      </w:r>
      <w:proofErr w:type="spellStart"/>
      <w:r w:rsidRPr="00D74904">
        <w:rPr>
          <w:rFonts w:ascii="Royal Times New Roman" w:hAnsi="Royal Times New Roman"/>
          <w:color w:val="333333"/>
          <w:sz w:val="22"/>
          <w:szCs w:val="22"/>
        </w:rPr>
        <w:t>фенопластовом</w:t>
      </w:r>
      <w:proofErr w:type="spellEnd"/>
      <w:r w:rsidRPr="00D74904">
        <w:rPr>
          <w:rFonts w:ascii="Royal Times New Roman" w:hAnsi="Royal Times New Roman"/>
          <w:color w:val="333333"/>
          <w:sz w:val="22"/>
          <w:szCs w:val="22"/>
        </w:rPr>
        <w:t xml:space="preserve"> корпусе, Н — неселективные </w:t>
      </w:r>
      <w:proofErr w:type="spellStart"/>
      <w:r w:rsidRPr="00D74904">
        <w:rPr>
          <w:rFonts w:ascii="Royal Times New Roman" w:hAnsi="Royal Times New Roman"/>
          <w:color w:val="333333"/>
          <w:sz w:val="22"/>
          <w:szCs w:val="22"/>
        </w:rPr>
        <w:t>нетокоограничивающие</w:t>
      </w:r>
      <w:proofErr w:type="spellEnd"/>
      <w:r w:rsidRPr="00D74904">
        <w:rPr>
          <w:rFonts w:ascii="Royal Times New Roman" w:hAnsi="Royal Times New Roman"/>
          <w:color w:val="333333"/>
          <w:sz w:val="22"/>
          <w:szCs w:val="22"/>
        </w:rPr>
        <w:t xml:space="preserve"> модернизированные.</w:t>
      </w:r>
    </w:p>
    <w:p w:rsidR="00DB5478" w:rsidRPr="00D74904" w:rsidRDefault="00DB5478"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Автоматы</w:t>
      </w:r>
      <w:r w:rsidRPr="00D74904">
        <w:rPr>
          <w:rFonts w:ascii="Royal Times New Roman" w:hAnsi="Royal Times New Roman"/>
          <w:i/>
          <w:sz w:val="22"/>
          <w:szCs w:val="22"/>
        </w:rPr>
        <w:tab/>
        <w:t>серии</w:t>
      </w:r>
      <w:r w:rsidRPr="00D74904">
        <w:rPr>
          <w:rFonts w:ascii="Royal Times New Roman" w:hAnsi="Royal Times New Roman"/>
          <w:i/>
          <w:sz w:val="22"/>
          <w:szCs w:val="22"/>
        </w:rPr>
        <w:tab/>
        <w:t>АП50 Б (старая модель АП -50)</w:t>
      </w:r>
    </w:p>
    <w:p w:rsidR="00DB5478" w:rsidRPr="00D74904" w:rsidRDefault="00DB5478" w:rsidP="00F63F44">
      <w:pPr>
        <w:ind w:firstLine="709"/>
        <w:jc w:val="both"/>
        <w:rPr>
          <w:rFonts w:ascii="Royal Times New Roman" w:hAnsi="Royal Times New Roman"/>
          <w:bCs/>
          <w:sz w:val="22"/>
          <w:szCs w:val="22"/>
        </w:rPr>
      </w:pPr>
      <w:r w:rsidRPr="00D74904">
        <w:rPr>
          <w:rFonts w:ascii="Royal Times New Roman" w:hAnsi="Royal Times New Roman"/>
          <w:bCs/>
          <w:sz w:val="22"/>
          <w:szCs w:val="22"/>
        </w:rPr>
        <w:t xml:space="preserve">Основное назначение выключателей АП50Б - защита кабелей и проводов, а также электродвигателей от токов </w:t>
      </w:r>
      <w:proofErr w:type="spellStart"/>
      <w:r w:rsidRPr="00D74904">
        <w:rPr>
          <w:rFonts w:ascii="Royal Times New Roman" w:hAnsi="Royal Times New Roman"/>
          <w:bCs/>
          <w:sz w:val="22"/>
          <w:szCs w:val="22"/>
        </w:rPr>
        <w:t>к.з</w:t>
      </w:r>
      <w:proofErr w:type="spellEnd"/>
      <w:r w:rsidRPr="00D74904">
        <w:rPr>
          <w:rFonts w:ascii="Royal Times New Roman" w:hAnsi="Royal Times New Roman"/>
          <w:bCs/>
          <w:sz w:val="22"/>
          <w:szCs w:val="22"/>
        </w:rPr>
        <w:t xml:space="preserve">. и перегрузках. </w:t>
      </w:r>
      <w:r w:rsidRPr="00D74904">
        <w:rPr>
          <w:rFonts w:ascii="Royal Times New Roman" w:hAnsi="Royal Times New Roman"/>
          <w:sz w:val="22"/>
          <w:szCs w:val="22"/>
        </w:rPr>
        <w:t xml:space="preserve">Корпус автомата выполнен из пластмассы и состоит из цоколя 2, на котором смонтированы все части автомата, и крышки 3, привинчиваемой винтами к цоколю. Кроме основного коммутирующего устройства, состоящего из неподвижных контактов 4, подвижных контактов 6 и </w:t>
      </w:r>
      <w:proofErr w:type="spellStart"/>
      <w:r w:rsidRPr="00D74904">
        <w:rPr>
          <w:rFonts w:ascii="Royal Times New Roman" w:hAnsi="Royal Times New Roman"/>
          <w:sz w:val="22"/>
          <w:szCs w:val="22"/>
        </w:rPr>
        <w:t>дугогасительной</w:t>
      </w:r>
      <w:proofErr w:type="spellEnd"/>
      <w:r w:rsidRPr="00D74904">
        <w:rPr>
          <w:rFonts w:ascii="Royal Times New Roman" w:hAnsi="Royal Times New Roman"/>
          <w:sz w:val="22"/>
          <w:szCs w:val="22"/>
        </w:rPr>
        <w:t xml:space="preserve"> камеры 5, автомат снабжается дополнительным устройством 1 с блок-контактами, которые используются в цепях управления. Гибкие связи 7 соединяют подвижные контакты 6 с </w:t>
      </w:r>
      <w:proofErr w:type="spellStart"/>
      <w:r w:rsidRPr="00D74904">
        <w:rPr>
          <w:rFonts w:ascii="Royal Times New Roman" w:hAnsi="Royal Times New Roman"/>
          <w:sz w:val="22"/>
          <w:szCs w:val="22"/>
        </w:rPr>
        <w:t>тепловымирасцепителями</w:t>
      </w:r>
      <w:proofErr w:type="spellEnd"/>
      <w:r w:rsidRPr="00D74904">
        <w:rPr>
          <w:rFonts w:ascii="Royal Times New Roman" w:hAnsi="Royal Times New Roman"/>
          <w:sz w:val="22"/>
          <w:szCs w:val="22"/>
        </w:rPr>
        <w:t xml:space="preserve"> 10, которые в свою очередь соединены с </w:t>
      </w:r>
      <w:proofErr w:type="spellStart"/>
      <w:r w:rsidRPr="00D74904">
        <w:rPr>
          <w:rFonts w:ascii="Royal Times New Roman" w:hAnsi="Royal Times New Roman"/>
          <w:sz w:val="22"/>
          <w:szCs w:val="22"/>
        </w:rPr>
        <w:t>электромагнитнымирасцепителями</w:t>
      </w:r>
      <w:proofErr w:type="spellEnd"/>
      <w:r w:rsidRPr="00D74904">
        <w:rPr>
          <w:rFonts w:ascii="Royal Times New Roman" w:hAnsi="Royal Times New Roman"/>
          <w:sz w:val="22"/>
          <w:szCs w:val="22"/>
        </w:rPr>
        <w:tab/>
        <w:t>9.</w:t>
      </w:r>
      <w:r w:rsidRPr="00D74904">
        <w:rPr>
          <w:rFonts w:ascii="Royal Times New Roman" w:hAnsi="Royal Times New Roman"/>
          <w:sz w:val="22"/>
          <w:szCs w:val="22"/>
        </w:rPr>
        <w:br/>
        <w:t xml:space="preserve">Если в какой-либо фазе защищаемой цепи возникнет аварийный режим (перегрузка или короткое </w:t>
      </w:r>
      <w:r w:rsidRPr="00D74904">
        <w:rPr>
          <w:rFonts w:ascii="Royal Times New Roman" w:hAnsi="Royal Times New Roman"/>
          <w:sz w:val="22"/>
          <w:szCs w:val="22"/>
        </w:rPr>
        <w:lastRenderedPageBreak/>
        <w:t xml:space="preserve">замыкание), срабатывает соответствующий </w:t>
      </w:r>
      <w:proofErr w:type="spellStart"/>
      <w:r w:rsidRPr="00D74904">
        <w:rPr>
          <w:rFonts w:ascii="Royal Times New Roman" w:hAnsi="Royal Times New Roman"/>
          <w:sz w:val="22"/>
          <w:szCs w:val="22"/>
        </w:rPr>
        <w:t>расцепитель</w:t>
      </w:r>
      <w:proofErr w:type="spellEnd"/>
      <w:r w:rsidRPr="00D74904">
        <w:rPr>
          <w:rFonts w:ascii="Royal Times New Roman" w:hAnsi="Royal Times New Roman"/>
          <w:sz w:val="22"/>
          <w:szCs w:val="22"/>
        </w:rPr>
        <w:t xml:space="preserve">, поворачивая при этом отключающую рейку 8, общую для всех полюсов. Под воздействием рейки срабатывает механизм свободного расцепления, представляющий собой систему рычагов и тяг, связанных с отключающей пружиной. </w:t>
      </w:r>
    </w:p>
    <w:p w:rsidR="00DB5478" w:rsidRPr="00D74904" w:rsidRDefault="00DB5478" w:rsidP="00F63F44">
      <w:pPr>
        <w:ind w:firstLine="709"/>
        <w:jc w:val="both"/>
        <w:rPr>
          <w:rFonts w:ascii="Royal Times New Roman" w:eastAsia="TimesNewRoman" w:hAnsi="Royal Times New Roman"/>
          <w:sz w:val="22"/>
          <w:szCs w:val="22"/>
        </w:rPr>
      </w:pPr>
      <w:r w:rsidRPr="00D74904">
        <w:rPr>
          <w:rFonts w:ascii="Royal Times New Roman" w:hAnsi="Royal Times New Roman"/>
          <w:color w:val="333333"/>
          <w:sz w:val="22"/>
          <w:szCs w:val="22"/>
        </w:rPr>
        <w:br/>
      </w:r>
      <w:r w:rsidRPr="00D74904">
        <w:rPr>
          <w:rFonts w:ascii="Royal Times New Roman" w:hAnsi="Royal Times New Roman"/>
          <w:noProof/>
          <w:color w:val="333333"/>
          <w:sz w:val="22"/>
          <w:szCs w:val="22"/>
        </w:rPr>
        <w:drawing>
          <wp:inline distT="0" distB="0" distL="0" distR="0">
            <wp:extent cx="3760631" cy="1661374"/>
            <wp:effectExtent l="0" t="0" r="0" b="0"/>
            <wp:docPr id="38" name="Рисунок 38" descr="Автомат АП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Автомат АП50"/>
                    <pic:cNvPicPr>
                      <a:picLocks noChangeAspect="1" noChangeArrowheads="1"/>
                    </pic:cNvPicPr>
                  </pic:nvPicPr>
                  <pic:blipFill>
                    <a:blip r:embed="rId50" cstate="print"/>
                    <a:srcRect/>
                    <a:stretch>
                      <a:fillRect/>
                    </a:stretch>
                  </pic:blipFill>
                  <pic:spPr bwMode="auto">
                    <a:xfrm>
                      <a:off x="0" y="0"/>
                      <a:ext cx="3769947" cy="1665489"/>
                    </a:xfrm>
                    <a:prstGeom prst="rect">
                      <a:avLst/>
                    </a:prstGeom>
                    <a:noFill/>
                    <a:ln w="9525">
                      <a:noFill/>
                      <a:miter lim="800000"/>
                      <a:headEnd/>
                      <a:tailEnd/>
                    </a:ln>
                  </pic:spPr>
                </pic:pic>
              </a:graphicData>
            </a:graphic>
          </wp:inline>
        </w:drawing>
      </w:r>
    </w:p>
    <w:p w:rsidR="00DB5478" w:rsidRPr="00D74904" w:rsidRDefault="00DB5478" w:rsidP="00F63F44">
      <w:pPr>
        <w:ind w:firstLine="709"/>
        <w:jc w:val="both"/>
        <w:rPr>
          <w:rFonts w:ascii="Royal Times New Roman" w:eastAsia="TimesNewRoman" w:hAnsi="Royal Times New Roman"/>
          <w:sz w:val="22"/>
          <w:szCs w:val="22"/>
        </w:rPr>
      </w:pPr>
    </w:p>
    <w:p w:rsidR="00DB5478" w:rsidRPr="00D74904" w:rsidRDefault="00DB5478" w:rsidP="00F63F44">
      <w:pPr>
        <w:ind w:firstLine="709"/>
        <w:jc w:val="both"/>
        <w:rPr>
          <w:rFonts w:ascii="Royal Times New Roman" w:hAnsi="Royal Times New Roman"/>
          <w:i/>
          <w:sz w:val="22"/>
          <w:szCs w:val="22"/>
        </w:rPr>
      </w:pPr>
      <w:r w:rsidRPr="00D74904">
        <w:rPr>
          <w:rFonts w:ascii="Royal Times New Roman" w:eastAsia="TimesNewRoman" w:hAnsi="Royal Times New Roman"/>
          <w:i/>
          <w:sz w:val="22"/>
          <w:szCs w:val="22"/>
        </w:rPr>
        <w:t xml:space="preserve">Рис.3      </w:t>
      </w:r>
      <w:r w:rsidRPr="00D74904">
        <w:rPr>
          <w:rFonts w:ascii="Royal Times New Roman" w:hAnsi="Royal Times New Roman"/>
          <w:i/>
          <w:sz w:val="22"/>
          <w:szCs w:val="22"/>
        </w:rPr>
        <w:t xml:space="preserve">Автомат АП50                 a — вид сбоку, б — в разрезе: </w:t>
      </w:r>
    </w:p>
    <w:p w:rsidR="00DB5478" w:rsidRPr="00D74904" w:rsidRDefault="00DB5478"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1 — блок с дополнительными контактами; 2 — цоколь корпуса; 3 — крышка; 4 — неподвижные контакты; 5 — </w:t>
      </w:r>
      <w:proofErr w:type="spellStart"/>
      <w:r w:rsidRPr="00D74904">
        <w:rPr>
          <w:rFonts w:ascii="Royal Times New Roman" w:hAnsi="Royal Times New Roman"/>
          <w:sz w:val="22"/>
          <w:szCs w:val="22"/>
        </w:rPr>
        <w:t>дугогасительная</w:t>
      </w:r>
      <w:proofErr w:type="spellEnd"/>
      <w:r w:rsidRPr="00D74904">
        <w:rPr>
          <w:rFonts w:ascii="Royal Times New Roman" w:hAnsi="Royal Times New Roman"/>
          <w:sz w:val="22"/>
          <w:szCs w:val="22"/>
        </w:rPr>
        <w:t xml:space="preserve"> камера; 6 — подвижные контакты; 7 — гибкий проводник; 8 — отключающая рейка; 9 — электромагнитный </w:t>
      </w:r>
      <w:proofErr w:type="spellStart"/>
      <w:r w:rsidRPr="00D74904">
        <w:rPr>
          <w:rFonts w:ascii="Royal Times New Roman" w:hAnsi="Royal Times New Roman"/>
          <w:sz w:val="22"/>
          <w:szCs w:val="22"/>
        </w:rPr>
        <w:t>расцепитель</w:t>
      </w:r>
      <w:proofErr w:type="spellEnd"/>
      <w:r w:rsidRPr="00D74904">
        <w:rPr>
          <w:rFonts w:ascii="Royal Times New Roman" w:hAnsi="Royal Times New Roman"/>
          <w:sz w:val="22"/>
          <w:szCs w:val="22"/>
        </w:rPr>
        <w:t xml:space="preserve">; 10 — тепловые </w:t>
      </w:r>
      <w:proofErr w:type="spellStart"/>
      <w:r w:rsidRPr="00D74904">
        <w:rPr>
          <w:rFonts w:ascii="Royal Times New Roman" w:hAnsi="Royal Times New Roman"/>
          <w:sz w:val="22"/>
          <w:szCs w:val="22"/>
        </w:rPr>
        <w:t>расцепители</w:t>
      </w:r>
      <w:proofErr w:type="spellEnd"/>
    </w:p>
    <w:p w:rsidR="00DB5478" w:rsidRPr="00D74904" w:rsidRDefault="00DB5478"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         При включении автомата эта пружина взводится и удерживается в заведенном состоянии. Если срабатывает </w:t>
      </w:r>
      <w:proofErr w:type="spellStart"/>
      <w:r w:rsidRPr="00D74904">
        <w:rPr>
          <w:rFonts w:ascii="Royal Times New Roman" w:hAnsi="Royal Times New Roman"/>
          <w:sz w:val="22"/>
          <w:szCs w:val="22"/>
        </w:rPr>
        <w:t>расцепитель</w:t>
      </w:r>
      <w:proofErr w:type="spellEnd"/>
      <w:r w:rsidRPr="00D74904">
        <w:rPr>
          <w:rFonts w:ascii="Royal Times New Roman" w:hAnsi="Royal Times New Roman"/>
          <w:sz w:val="22"/>
          <w:szCs w:val="22"/>
        </w:rPr>
        <w:t>, то система рычагов, удерживающая раньше пружину, ломается и под действием освободившейся пружины автомат отключается (без вмешательства обслуживающего персонала), тем самым отключая поврежденный участок от источника питания.</w:t>
      </w:r>
      <w:r w:rsidRPr="00D74904">
        <w:rPr>
          <w:rFonts w:ascii="Royal Times New Roman" w:hAnsi="Royal Times New Roman"/>
          <w:sz w:val="22"/>
          <w:szCs w:val="22"/>
        </w:rPr>
        <w:br/>
        <w:t xml:space="preserve">Номинальный ток тепловых </w:t>
      </w:r>
      <w:proofErr w:type="spellStart"/>
      <w:r w:rsidRPr="00D74904">
        <w:rPr>
          <w:rFonts w:ascii="Royal Times New Roman" w:hAnsi="Royal Times New Roman"/>
          <w:sz w:val="22"/>
          <w:szCs w:val="22"/>
        </w:rPr>
        <w:t>расцепителей</w:t>
      </w:r>
      <w:proofErr w:type="spellEnd"/>
      <w:r w:rsidRPr="00D74904">
        <w:rPr>
          <w:rFonts w:ascii="Royal Times New Roman" w:hAnsi="Royal Times New Roman"/>
          <w:sz w:val="22"/>
          <w:szCs w:val="22"/>
        </w:rPr>
        <w:t xml:space="preserve"> автоматов АП50 можно регулировать поводком А в сторону уменьшения на 35—40%. Выбирая автомат для защиты электродвигателя, необходимо иметь в виду, что кратность срабатывания электромагнитного </w:t>
      </w:r>
      <w:proofErr w:type="spellStart"/>
      <w:r w:rsidRPr="00D74904">
        <w:rPr>
          <w:rFonts w:ascii="Royal Times New Roman" w:hAnsi="Royal Times New Roman"/>
          <w:sz w:val="22"/>
          <w:szCs w:val="22"/>
        </w:rPr>
        <w:t>расцепителя</w:t>
      </w:r>
      <w:proofErr w:type="spellEnd"/>
      <w:r w:rsidRPr="00D74904">
        <w:rPr>
          <w:rFonts w:ascii="Royal Times New Roman" w:hAnsi="Royal Times New Roman"/>
          <w:sz w:val="22"/>
          <w:szCs w:val="22"/>
        </w:rPr>
        <w:t xml:space="preserve"> должна быть равна 6—8. Если это условие не выполнить и использовать для защиты короткозамкнутого электродвигателя автомат с кратностью тока срабатывания электромагнитного элемента 3—4, то при пуске двигатель будет отключен от сети.</w:t>
      </w:r>
    </w:p>
    <w:p w:rsidR="00DB5478" w:rsidRPr="00D74904" w:rsidRDefault="00DB5478" w:rsidP="00F63F44">
      <w:pPr>
        <w:pStyle w:val="normaltext"/>
        <w:spacing w:before="0" w:beforeAutospacing="0" w:after="0" w:afterAutospacing="0" w:line="240" w:lineRule="auto"/>
        <w:ind w:firstLine="709"/>
        <w:jc w:val="both"/>
        <w:rPr>
          <w:rFonts w:ascii="Royal Times New Roman" w:hAnsi="Royal Times New Roman"/>
          <w:sz w:val="22"/>
          <w:szCs w:val="22"/>
        </w:rPr>
      </w:pPr>
      <w:r w:rsidRPr="00D74904">
        <w:rPr>
          <w:rFonts w:ascii="Royal Times New Roman" w:hAnsi="Royal Times New Roman"/>
          <w:sz w:val="22"/>
          <w:szCs w:val="22"/>
        </w:rPr>
        <w:t> </w:t>
      </w:r>
    </w:p>
    <w:p w:rsidR="00DB5478" w:rsidRPr="00D74904" w:rsidRDefault="00DB5478" w:rsidP="00F63F44">
      <w:pPr>
        <w:pStyle w:val="normaltext"/>
        <w:spacing w:before="0" w:beforeAutospacing="0" w:after="0" w:afterAutospacing="0" w:line="240" w:lineRule="auto"/>
        <w:ind w:firstLine="709"/>
        <w:jc w:val="both"/>
        <w:rPr>
          <w:rFonts w:ascii="Royal Times New Roman" w:hAnsi="Royal Times New Roman"/>
          <w:sz w:val="22"/>
          <w:szCs w:val="22"/>
        </w:rPr>
      </w:pPr>
      <w:r w:rsidRPr="00D74904">
        <w:rPr>
          <w:rFonts w:ascii="Royal Times New Roman" w:hAnsi="Royal Times New Roman"/>
          <w:bCs/>
          <w:sz w:val="22"/>
          <w:szCs w:val="22"/>
        </w:rPr>
        <w:t xml:space="preserve">Структура условного обозначения выключателей </w:t>
      </w:r>
      <w:r w:rsidRPr="00D74904">
        <w:rPr>
          <w:rFonts w:ascii="Royal Times New Roman" w:hAnsi="Royal Times New Roman"/>
          <w:bCs/>
          <w:sz w:val="22"/>
          <w:szCs w:val="22"/>
          <w:u w:val="single"/>
        </w:rPr>
        <w:t>АП50Б XXXX X XXXX</w:t>
      </w:r>
    </w:p>
    <w:p w:rsidR="00DB5478" w:rsidRPr="00D74904" w:rsidRDefault="00DB5478" w:rsidP="00F63F44">
      <w:pPr>
        <w:pStyle w:val="normaltext"/>
        <w:spacing w:before="0" w:beforeAutospacing="0" w:after="0" w:afterAutospacing="0" w:line="240" w:lineRule="auto"/>
        <w:ind w:firstLine="709"/>
        <w:jc w:val="both"/>
        <w:rPr>
          <w:rFonts w:ascii="Royal Times New Roman" w:hAnsi="Royal Times New Roman"/>
          <w:sz w:val="22"/>
          <w:szCs w:val="22"/>
        </w:rPr>
      </w:pPr>
      <w:r w:rsidRPr="00D74904">
        <w:rPr>
          <w:rFonts w:ascii="Royal Times New Roman" w:hAnsi="Royal Times New Roman"/>
          <w:sz w:val="22"/>
          <w:szCs w:val="22"/>
        </w:rPr>
        <w:t> </w:t>
      </w:r>
    </w:p>
    <w:p w:rsidR="00DB5478" w:rsidRPr="00D74904" w:rsidRDefault="00DB5478" w:rsidP="00C00012">
      <w:pPr>
        <w:pStyle w:val="normaltext"/>
        <w:spacing w:before="0" w:beforeAutospacing="0" w:after="0" w:afterAutospacing="0" w:line="240" w:lineRule="auto"/>
        <w:ind w:firstLine="709"/>
        <w:rPr>
          <w:rFonts w:ascii="Royal Times New Roman" w:hAnsi="Royal Times New Roman"/>
          <w:sz w:val="22"/>
          <w:szCs w:val="22"/>
        </w:rPr>
      </w:pPr>
      <w:r w:rsidRPr="00D74904">
        <w:rPr>
          <w:rFonts w:ascii="Royal Times New Roman" w:hAnsi="Royal Times New Roman"/>
          <w:bCs/>
          <w:sz w:val="22"/>
          <w:szCs w:val="22"/>
          <w:u w:val="single"/>
        </w:rPr>
        <w:t xml:space="preserve">АП50Б </w:t>
      </w:r>
      <w:r w:rsidRPr="00D74904">
        <w:rPr>
          <w:rFonts w:ascii="Royal Times New Roman" w:hAnsi="Royal Times New Roman"/>
          <w:bCs/>
          <w:sz w:val="22"/>
          <w:szCs w:val="22"/>
        </w:rPr>
        <w:t xml:space="preserve">- </w:t>
      </w:r>
      <w:r w:rsidRPr="00D74904">
        <w:rPr>
          <w:rFonts w:ascii="Royal Times New Roman" w:hAnsi="Royal Times New Roman"/>
          <w:sz w:val="22"/>
          <w:szCs w:val="22"/>
        </w:rPr>
        <w:t>обозначение серии</w:t>
      </w:r>
      <w:r w:rsidRPr="00D74904">
        <w:rPr>
          <w:rFonts w:ascii="Royal Times New Roman" w:hAnsi="Royal Times New Roman"/>
          <w:bCs/>
          <w:sz w:val="22"/>
          <w:szCs w:val="22"/>
        </w:rPr>
        <w:br/>
      </w:r>
      <w:r w:rsidRPr="00D74904">
        <w:rPr>
          <w:rFonts w:ascii="Royal Times New Roman" w:hAnsi="Royal Times New Roman"/>
          <w:bCs/>
          <w:sz w:val="22"/>
          <w:szCs w:val="22"/>
          <w:u w:val="single"/>
        </w:rPr>
        <w:t xml:space="preserve">XXXX </w:t>
      </w:r>
      <w:r w:rsidRPr="00D74904">
        <w:rPr>
          <w:rFonts w:ascii="Royal Times New Roman" w:hAnsi="Royal Times New Roman"/>
          <w:bCs/>
          <w:sz w:val="22"/>
          <w:szCs w:val="22"/>
        </w:rPr>
        <w:t xml:space="preserve">- </w:t>
      </w:r>
      <w:r w:rsidRPr="00D74904">
        <w:rPr>
          <w:rFonts w:ascii="Royal Times New Roman" w:hAnsi="Royal Times New Roman"/>
          <w:sz w:val="22"/>
          <w:szCs w:val="22"/>
        </w:rPr>
        <w:t xml:space="preserve">количество и обозначение </w:t>
      </w:r>
      <w:proofErr w:type="spellStart"/>
      <w:r w:rsidRPr="00D74904">
        <w:rPr>
          <w:rFonts w:ascii="Royal Times New Roman" w:hAnsi="Royal Times New Roman"/>
          <w:sz w:val="22"/>
          <w:szCs w:val="22"/>
        </w:rPr>
        <w:t>максимальныхрасцепителей</w:t>
      </w:r>
      <w:proofErr w:type="spellEnd"/>
      <w:r w:rsidRPr="00D74904">
        <w:rPr>
          <w:rFonts w:ascii="Royal Times New Roman" w:hAnsi="Royal Times New Roman"/>
          <w:sz w:val="22"/>
          <w:szCs w:val="22"/>
        </w:rPr>
        <w:t xml:space="preserve"> тока: </w:t>
      </w:r>
      <w:r w:rsidRPr="00D74904">
        <w:rPr>
          <w:rFonts w:ascii="Royal Times New Roman" w:hAnsi="Royal Times New Roman"/>
          <w:sz w:val="22"/>
          <w:szCs w:val="22"/>
        </w:rPr>
        <w:br/>
        <w:t xml:space="preserve">   МТ - комбинированный максимальный </w:t>
      </w:r>
      <w:proofErr w:type="spellStart"/>
      <w:r w:rsidRPr="00D74904">
        <w:rPr>
          <w:rFonts w:ascii="Royal Times New Roman" w:hAnsi="Royal Times New Roman"/>
          <w:sz w:val="22"/>
          <w:szCs w:val="22"/>
        </w:rPr>
        <w:t>расцепитель</w:t>
      </w:r>
      <w:proofErr w:type="spellEnd"/>
      <w:r w:rsidRPr="00D74904">
        <w:rPr>
          <w:rFonts w:ascii="Royal Times New Roman" w:hAnsi="Royal Times New Roman"/>
          <w:sz w:val="22"/>
          <w:szCs w:val="22"/>
        </w:rPr>
        <w:t xml:space="preserve"> тока (электромагнитный и тепловой)</w:t>
      </w:r>
      <w:r w:rsidRPr="00D74904">
        <w:rPr>
          <w:rFonts w:ascii="Royal Times New Roman" w:hAnsi="Royal Times New Roman"/>
          <w:sz w:val="22"/>
          <w:szCs w:val="22"/>
        </w:rPr>
        <w:br/>
        <w:t xml:space="preserve">   М - электромагнитный максимальный </w:t>
      </w:r>
      <w:proofErr w:type="spellStart"/>
      <w:r w:rsidRPr="00D74904">
        <w:rPr>
          <w:rFonts w:ascii="Royal Times New Roman" w:hAnsi="Royal Times New Roman"/>
          <w:sz w:val="22"/>
          <w:szCs w:val="22"/>
        </w:rPr>
        <w:t>расцепитель</w:t>
      </w:r>
      <w:proofErr w:type="spellEnd"/>
      <w:r w:rsidRPr="00D74904">
        <w:rPr>
          <w:rFonts w:ascii="Royal Times New Roman" w:hAnsi="Royal Times New Roman"/>
          <w:sz w:val="22"/>
          <w:szCs w:val="22"/>
        </w:rPr>
        <w:t xml:space="preserve"> тока</w:t>
      </w:r>
      <w:r w:rsidRPr="00D74904">
        <w:rPr>
          <w:rFonts w:ascii="Royal Times New Roman" w:hAnsi="Royal Times New Roman"/>
          <w:sz w:val="22"/>
          <w:szCs w:val="22"/>
        </w:rPr>
        <w:br/>
        <w:t xml:space="preserve">  Т - тепловой максимальный </w:t>
      </w:r>
      <w:proofErr w:type="spellStart"/>
      <w:r w:rsidRPr="00D74904">
        <w:rPr>
          <w:rFonts w:ascii="Royal Times New Roman" w:hAnsi="Royal Times New Roman"/>
          <w:sz w:val="22"/>
          <w:szCs w:val="22"/>
        </w:rPr>
        <w:t>расцепитель</w:t>
      </w:r>
      <w:proofErr w:type="spellEnd"/>
      <w:r w:rsidRPr="00D74904">
        <w:rPr>
          <w:rFonts w:ascii="Royal Times New Roman" w:hAnsi="Royal Times New Roman"/>
          <w:sz w:val="22"/>
          <w:szCs w:val="22"/>
        </w:rPr>
        <w:t xml:space="preserve"> тока, количество проставляется перед обозначением </w:t>
      </w:r>
      <w:proofErr w:type="spellStart"/>
      <w:r w:rsidRPr="00D74904">
        <w:rPr>
          <w:rFonts w:ascii="Royal Times New Roman" w:hAnsi="Royal Times New Roman"/>
          <w:sz w:val="22"/>
          <w:szCs w:val="22"/>
        </w:rPr>
        <w:t>расцепителя</w:t>
      </w:r>
      <w:proofErr w:type="spellEnd"/>
    </w:p>
    <w:p w:rsidR="00DB5478" w:rsidRPr="00D74904" w:rsidRDefault="00DB5478" w:rsidP="00C00012">
      <w:pPr>
        <w:pStyle w:val="normaltext"/>
        <w:spacing w:before="0" w:beforeAutospacing="0" w:after="0" w:afterAutospacing="0" w:line="240" w:lineRule="auto"/>
        <w:ind w:firstLine="709"/>
        <w:rPr>
          <w:rFonts w:ascii="Royal Times New Roman" w:hAnsi="Royal Times New Roman"/>
          <w:sz w:val="22"/>
          <w:szCs w:val="22"/>
        </w:rPr>
      </w:pPr>
      <w:r w:rsidRPr="00D74904">
        <w:rPr>
          <w:rFonts w:ascii="Royal Times New Roman" w:hAnsi="Royal Times New Roman"/>
          <w:bCs/>
          <w:sz w:val="22"/>
          <w:szCs w:val="22"/>
          <w:u w:val="single"/>
        </w:rPr>
        <w:t xml:space="preserve">X </w:t>
      </w:r>
      <w:r w:rsidRPr="00D74904">
        <w:rPr>
          <w:rFonts w:ascii="Royal Times New Roman" w:hAnsi="Royal Times New Roman"/>
          <w:bCs/>
          <w:sz w:val="22"/>
          <w:szCs w:val="22"/>
        </w:rPr>
        <w:t xml:space="preserve">- </w:t>
      </w:r>
      <w:r w:rsidRPr="00D74904">
        <w:rPr>
          <w:rFonts w:ascii="Royal Times New Roman" w:hAnsi="Royal Times New Roman"/>
          <w:sz w:val="22"/>
          <w:szCs w:val="22"/>
        </w:rPr>
        <w:t xml:space="preserve">обозначение </w:t>
      </w:r>
      <w:proofErr w:type="spellStart"/>
      <w:r w:rsidRPr="00D74904">
        <w:rPr>
          <w:rFonts w:ascii="Royal Times New Roman" w:hAnsi="Royal Times New Roman"/>
          <w:sz w:val="22"/>
          <w:szCs w:val="22"/>
        </w:rPr>
        <w:t>дополнительногорасцепителя</w:t>
      </w:r>
      <w:proofErr w:type="spellEnd"/>
      <w:r w:rsidRPr="00D74904">
        <w:rPr>
          <w:rFonts w:ascii="Royal Times New Roman" w:hAnsi="Royal Times New Roman"/>
          <w:sz w:val="22"/>
          <w:szCs w:val="22"/>
        </w:rPr>
        <w:t>:</w:t>
      </w:r>
      <w:r w:rsidRPr="00D74904">
        <w:rPr>
          <w:rFonts w:ascii="Royal Times New Roman" w:hAnsi="Royal Times New Roman"/>
          <w:sz w:val="22"/>
          <w:szCs w:val="22"/>
        </w:rPr>
        <w:br/>
        <w:t xml:space="preserve">   Н - </w:t>
      </w:r>
      <w:proofErr w:type="spellStart"/>
      <w:r w:rsidRPr="00D74904">
        <w:rPr>
          <w:rFonts w:ascii="Royal Times New Roman" w:hAnsi="Royal Times New Roman"/>
          <w:sz w:val="22"/>
          <w:szCs w:val="22"/>
        </w:rPr>
        <w:t>минимальныйрасцепитель</w:t>
      </w:r>
      <w:proofErr w:type="spellEnd"/>
      <w:r w:rsidRPr="00D74904">
        <w:rPr>
          <w:rFonts w:ascii="Royal Times New Roman" w:hAnsi="Royal Times New Roman"/>
          <w:sz w:val="22"/>
          <w:szCs w:val="22"/>
        </w:rPr>
        <w:t xml:space="preserve"> напряжения</w:t>
      </w:r>
    </w:p>
    <w:p w:rsidR="00DB5478" w:rsidRPr="00D74904" w:rsidRDefault="00DB5478" w:rsidP="00C00012">
      <w:pPr>
        <w:pStyle w:val="normaltext"/>
        <w:spacing w:before="0" w:beforeAutospacing="0" w:after="0" w:afterAutospacing="0" w:line="240" w:lineRule="auto"/>
        <w:ind w:firstLine="709"/>
        <w:rPr>
          <w:rFonts w:ascii="Royal Times New Roman" w:hAnsi="Royal Times New Roman"/>
          <w:sz w:val="22"/>
          <w:szCs w:val="22"/>
        </w:rPr>
      </w:pPr>
      <w:r w:rsidRPr="00D74904">
        <w:rPr>
          <w:rFonts w:ascii="Royal Times New Roman" w:hAnsi="Royal Times New Roman"/>
          <w:sz w:val="22"/>
          <w:szCs w:val="22"/>
        </w:rPr>
        <w:t xml:space="preserve">   Д - независимый </w:t>
      </w:r>
      <w:proofErr w:type="spellStart"/>
      <w:r w:rsidRPr="00D74904">
        <w:rPr>
          <w:rFonts w:ascii="Royal Times New Roman" w:hAnsi="Royal Times New Roman"/>
          <w:sz w:val="22"/>
          <w:szCs w:val="22"/>
        </w:rPr>
        <w:t>расцепитель</w:t>
      </w:r>
      <w:proofErr w:type="spellEnd"/>
      <w:r w:rsidRPr="00D74904">
        <w:rPr>
          <w:rFonts w:ascii="Royal Times New Roman" w:hAnsi="Royal Times New Roman"/>
          <w:sz w:val="22"/>
          <w:szCs w:val="22"/>
        </w:rPr>
        <w:br/>
        <w:t xml:space="preserve">   O - максимальный </w:t>
      </w:r>
      <w:proofErr w:type="spellStart"/>
      <w:r w:rsidRPr="00D74904">
        <w:rPr>
          <w:rFonts w:ascii="Royal Times New Roman" w:hAnsi="Royal Times New Roman"/>
          <w:sz w:val="22"/>
          <w:szCs w:val="22"/>
        </w:rPr>
        <w:t>расцепитель</w:t>
      </w:r>
      <w:proofErr w:type="spellEnd"/>
      <w:r w:rsidRPr="00D74904">
        <w:rPr>
          <w:rFonts w:ascii="Royal Times New Roman" w:hAnsi="Royal Times New Roman"/>
          <w:sz w:val="22"/>
          <w:szCs w:val="22"/>
        </w:rPr>
        <w:t xml:space="preserve"> тока в нулевом проводе</w:t>
      </w:r>
      <w:r w:rsidRPr="00D74904">
        <w:rPr>
          <w:rFonts w:ascii="Royal Times New Roman" w:hAnsi="Royal Times New Roman"/>
          <w:bCs/>
          <w:sz w:val="22"/>
          <w:szCs w:val="22"/>
        </w:rPr>
        <w:br/>
      </w:r>
      <w:r w:rsidRPr="00D74904">
        <w:rPr>
          <w:rFonts w:ascii="Royal Times New Roman" w:hAnsi="Royal Times New Roman"/>
          <w:bCs/>
          <w:sz w:val="22"/>
          <w:szCs w:val="22"/>
          <w:u w:val="single"/>
        </w:rPr>
        <w:t xml:space="preserve">XXX </w:t>
      </w:r>
      <w:r w:rsidRPr="00D74904">
        <w:rPr>
          <w:rFonts w:ascii="Royal Times New Roman" w:hAnsi="Royal Times New Roman"/>
          <w:bCs/>
          <w:sz w:val="22"/>
          <w:szCs w:val="22"/>
        </w:rPr>
        <w:t xml:space="preserve">- </w:t>
      </w:r>
      <w:r w:rsidRPr="00D74904">
        <w:rPr>
          <w:rFonts w:ascii="Royal Times New Roman" w:hAnsi="Royal Times New Roman"/>
          <w:sz w:val="22"/>
          <w:szCs w:val="22"/>
        </w:rPr>
        <w:t>обозначение климатического исполнения и категории размещения</w:t>
      </w:r>
      <w:r w:rsidRPr="00D74904">
        <w:rPr>
          <w:rFonts w:ascii="Royal Times New Roman" w:hAnsi="Royal Times New Roman"/>
          <w:sz w:val="22"/>
          <w:szCs w:val="22"/>
        </w:rPr>
        <w:br/>
        <w:t>   УЗ, ТЗ, ХЛ5 - для выключателей без дополнительной оболочки</w:t>
      </w:r>
      <w:r w:rsidRPr="00D74904">
        <w:rPr>
          <w:rFonts w:ascii="Royal Times New Roman" w:hAnsi="Royal Times New Roman"/>
          <w:sz w:val="22"/>
          <w:szCs w:val="22"/>
        </w:rPr>
        <w:br/>
        <w:t xml:space="preserve">   У2, Т2, ХЛ5 - для выключателей в дополнительной оболочке </w:t>
      </w:r>
    </w:p>
    <w:p w:rsidR="00DB5478" w:rsidRPr="00D74904" w:rsidRDefault="00DB5478" w:rsidP="00C00012">
      <w:pPr>
        <w:pStyle w:val="normaltext"/>
        <w:spacing w:before="0" w:beforeAutospacing="0" w:after="0" w:afterAutospacing="0" w:line="240" w:lineRule="auto"/>
        <w:ind w:firstLine="709"/>
        <w:rPr>
          <w:rFonts w:ascii="Royal Times New Roman" w:hAnsi="Royal Times New Roman"/>
          <w:sz w:val="22"/>
          <w:szCs w:val="22"/>
        </w:rPr>
      </w:pPr>
      <w:r w:rsidRPr="00D74904">
        <w:rPr>
          <w:rFonts w:ascii="Royal Times New Roman" w:hAnsi="Royal Times New Roman"/>
          <w:bCs/>
          <w:sz w:val="22"/>
          <w:szCs w:val="22"/>
          <w:u w:val="single"/>
        </w:rPr>
        <w:t xml:space="preserve">X - </w:t>
      </w:r>
      <w:r w:rsidRPr="00D74904">
        <w:rPr>
          <w:rFonts w:ascii="Royal Times New Roman" w:hAnsi="Royal Times New Roman"/>
          <w:sz w:val="22"/>
          <w:szCs w:val="22"/>
        </w:rPr>
        <w:t>условное обозначение выключателя в зависимости от номинального тока главных цепей выключателя:</w:t>
      </w:r>
      <w:r w:rsidRPr="00D74904">
        <w:rPr>
          <w:rFonts w:ascii="Royal Times New Roman" w:hAnsi="Royal Times New Roman"/>
          <w:sz w:val="22"/>
          <w:szCs w:val="22"/>
        </w:rPr>
        <w:br/>
        <w:t xml:space="preserve">-1- (1,6; 2,5; 4 А); </w:t>
      </w:r>
      <w:r w:rsidRPr="00D74904">
        <w:rPr>
          <w:rFonts w:ascii="Royal Times New Roman" w:hAnsi="Royal Times New Roman"/>
          <w:sz w:val="22"/>
          <w:szCs w:val="22"/>
        </w:rPr>
        <w:br/>
        <w:t>-2- (6,3; 10; 16 А);</w:t>
      </w:r>
      <w:r w:rsidRPr="00D74904">
        <w:rPr>
          <w:rFonts w:ascii="Royal Times New Roman" w:hAnsi="Royal Times New Roman"/>
          <w:sz w:val="22"/>
          <w:szCs w:val="22"/>
        </w:rPr>
        <w:br/>
        <w:t>-3- (25; 40; 50; 63 А).</w:t>
      </w:r>
    </w:p>
    <w:p w:rsidR="00DB5478" w:rsidRPr="00D74904" w:rsidRDefault="00DB5478" w:rsidP="00F63F44">
      <w:pPr>
        <w:ind w:firstLine="709"/>
        <w:jc w:val="both"/>
        <w:rPr>
          <w:rFonts w:ascii="Royal Times New Roman" w:hAnsi="Royal Times New Roman"/>
          <w:sz w:val="22"/>
          <w:szCs w:val="22"/>
        </w:rPr>
      </w:pPr>
      <w:r w:rsidRPr="00D74904">
        <w:rPr>
          <w:rFonts w:ascii="Royal Times New Roman" w:hAnsi="Royal Times New Roman"/>
          <w:sz w:val="22"/>
          <w:szCs w:val="22"/>
        </w:rPr>
        <w:t>2 М –двухполюсные</w:t>
      </w:r>
    </w:p>
    <w:p w:rsidR="00DB5478" w:rsidRPr="00D74904" w:rsidRDefault="00DB5478" w:rsidP="00F63F44">
      <w:pPr>
        <w:ind w:firstLine="709"/>
        <w:jc w:val="both"/>
        <w:rPr>
          <w:rFonts w:ascii="Royal Times New Roman" w:hAnsi="Royal Times New Roman"/>
          <w:sz w:val="22"/>
          <w:szCs w:val="22"/>
        </w:rPr>
      </w:pPr>
      <w:r w:rsidRPr="00D74904">
        <w:rPr>
          <w:rFonts w:ascii="Royal Times New Roman" w:hAnsi="Royal Times New Roman"/>
          <w:sz w:val="22"/>
          <w:szCs w:val="22"/>
        </w:rPr>
        <w:t>3 М- трехполюсные</w:t>
      </w:r>
    </w:p>
    <w:p w:rsidR="00DB5478" w:rsidRPr="00D74904" w:rsidRDefault="00DB5478" w:rsidP="00F63F44">
      <w:pPr>
        <w:ind w:firstLine="709"/>
        <w:jc w:val="both"/>
        <w:rPr>
          <w:rFonts w:ascii="Royal Times New Roman" w:hAnsi="Royal Times New Roman"/>
          <w:sz w:val="22"/>
          <w:szCs w:val="22"/>
        </w:rPr>
      </w:pPr>
      <w:r w:rsidRPr="00D74904">
        <w:rPr>
          <w:rFonts w:ascii="Royal Times New Roman" w:hAnsi="Royal Times New Roman"/>
          <w:sz w:val="22"/>
          <w:szCs w:val="22"/>
        </w:rPr>
        <w:t>Вопросы входного контроля.</w:t>
      </w:r>
    </w:p>
    <w:p w:rsidR="00DB5478" w:rsidRPr="00D74904" w:rsidRDefault="00DB5478" w:rsidP="00F63F44">
      <w:pPr>
        <w:ind w:firstLine="709"/>
        <w:jc w:val="both"/>
        <w:rPr>
          <w:rFonts w:ascii="Royal Times New Roman" w:hAnsi="Royal Times New Roman"/>
          <w:sz w:val="22"/>
          <w:szCs w:val="22"/>
        </w:rPr>
      </w:pPr>
      <w:r w:rsidRPr="00D74904">
        <w:rPr>
          <w:rFonts w:ascii="Royal Times New Roman" w:hAnsi="Royal Times New Roman"/>
          <w:sz w:val="22"/>
          <w:szCs w:val="22"/>
        </w:rPr>
        <w:t>1.Что называется автоматическим выключателем?</w:t>
      </w:r>
    </w:p>
    <w:p w:rsidR="00DB5478" w:rsidRPr="00D74904" w:rsidRDefault="00DB5478" w:rsidP="00F63F44">
      <w:pPr>
        <w:ind w:firstLine="709"/>
        <w:jc w:val="both"/>
        <w:rPr>
          <w:rFonts w:ascii="Royal Times New Roman" w:hAnsi="Royal Times New Roman"/>
          <w:sz w:val="22"/>
          <w:szCs w:val="22"/>
        </w:rPr>
      </w:pPr>
      <w:r w:rsidRPr="00D74904">
        <w:rPr>
          <w:rFonts w:ascii="Royal Times New Roman" w:hAnsi="Royal Times New Roman"/>
          <w:sz w:val="22"/>
          <w:szCs w:val="22"/>
        </w:rPr>
        <w:t>2. Почему автомат называется воздушным?</w:t>
      </w:r>
    </w:p>
    <w:p w:rsidR="00DB5478" w:rsidRPr="00D74904" w:rsidRDefault="00DB5478" w:rsidP="00F63F44">
      <w:pPr>
        <w:ind w:firstLine="709"/>
        <w:jc w:val="both"/>
        <w:rPr>
          <w:rFonts w:ascii="Royal Times New Roman" w:hAnsi="Royal Times New Roman"/>
          <w:sz w:val="22"/>
          <w:szCs w:val="22"/>
        </w:rPr>
      </w:pPr>
      <w:r w:rsidRPr="00D74904">
        <w:rPr>
          <w:rFonts w:ascii="Royal Times New Roman" w:hAnsi="Royal Times New Roman"/>
          <w:sz w:val="22"/>
          <w:szCs w:val="22"/>
        </w:rPr>
        <w:t>3. Перечислите достоинства автоматов по сравнению с предохранителями.</w:t>
      </w:r>
    </w:p>
    <w:p w:rsidR="00DB5478" w:rsidRPr="00D74904" w:rsidRDefault="00DB5478"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4.Что называется </w:t>
      </w:r>
      <w:proofErr w:type="spellStart"/>
      <w:r w:rsidRPr="00D74904">
        <w:rPr>
          <w:rFonts w:ascii="Royal Times New Roman" w:hAnsi="Royal Times New Roman"/>
          <w:sz w:val="22"/>
          <w:szCs w:val="22"/>
        </w:rPr>
        <w:t>расцепителем</w:t>
      </w:r>
      <w:proofErr w:type="spellEnd"/>
      <w:r w:rsidRPr="00D74904">
        <w:rPr>
          <w:rFonts w:ascii="Royal Times New Roman" w:hAnsi="Royal Times New Roman"/>
          <w:sz w:val="22"/>
          <w:szCs w:val="22"/>
        </w:rPr>
        <w:t>?</w:t>
      </w:r>
    </w:p>
    <w:p w:rsidR="00DB5478" w:rsidRPr="00D74904" w:rsidRDefault="00DB5478"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5.Какие </w:t>
      </w:r>
      <w:proofErr w:type="spellStart"/>
      <w:r w:rsidRPr="00D74904">
        <w:rPr>
          <w:rFonts w:ascii="Royal Times New Roman" w:hAnsi="Royal Times New Roman"/>
          <w:sz w:val="22"/>
          <w:szCs w:val="22"/>
        </w:rPr>
        <w:t>расцепители</w:t>
      </w:r>
      <w:proofErr w:type="spellEnd"/>
      <w:r w:rsidRPr="00D74904">
        <w:rPr>
          <w:rFonts w:ascii="Royal Times New Roman" w:hAnsi="Royal Times New Roman"/>
          <w:sz w:val="22"/>
          <w:szCs w:val="22"/>
        </w:rPr>
        <w:t xml:space="preserve"> имеют автоматы АП 50?</w:t>
      </w:r>
    </w:p>
    <w:p w:rsidR="00DB5478" w:rsidRPr="00D74904" w:rsidRDefault="00DB5478" w:rsidP="00F63F44">
      <w:pPr>
        <w:ind w:firstLine="709"/>
        <w:jc w:val="both"/>
        <w:rPr>
          <w:rFonts w:ascii="Royal Times New Roman" w:hAnsi="Royal Times New Roman"/>
          <w:sz w:val="22"/>
          <w:szCs w:val="22"/>
        </w:rPr>
      </w:pPr>
      <w:r w:rsidRPr="00D74904">
        <w:rPr>
          <w:rFonts w:ascii="Royal Times New Roman" w:hAnsi="Royal Times New Roman"/>
          <w:sz w:val="22"/>
          <w:szCs w:val="22"/>
        </w:rPr>
        <w:t>6. Для чего предназначены автоматы А 3700?</w:t>
      </w:r>
    </w:p>
    <w:p w:rsidR="00DB5478" w:rsidRPr="00D74904" w:rsidRDefault="00DB5478"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7. Что произойдет с двигателем, если выбрать автомат, кратность срабатывания электромагнитного </w:t>
      </w:r>
      <w:proofErr w:type="spellStart"/>
      <w:r w:rsidRPr="00D74904">
        <w:rPr>
          <w:rFonts w:ascii="Royal Times New Roman" w:hAnsi="Royal Times New Roman"/>
          <w:sz w:val="22"/>
          <w:szCs w:val="22"/>
        </w:rPr>
        <w:t>расцепителя</w:t>
      </w:r>
      <w:proofErr w:type="spellEnd"/>
      <w:r w:rsidRPr="00D74904">
        <w:rPr>
          <w:rFonts w:ascii="Royal Times New Roman" w:hAnsi="Royal Times New Roman"/>
          <w:sz w:val="22"/>
          <w:szCs w:val="22"/>
        </w:rPr>
        <w:t xml:space="preserve"> которого равна  3-4.</w:t>
      </w:r>
    </w:p>
    <w:p w:rsidR="00DB5478" w:rsidRPr="00D74904" w:rsidRDefault="00DB5478" w:rsidP="00F63F44">
      <w:pPr>
        <w:ind w:firstLine="709"/>
        <w:jc w:val="both"/>
        <w:rPr>
          <w:rFonts w:ascii="Royal Times New Roman" w:hAnsi="Royal Times New Roman"/>
          <w:sz w:val="22"/>
          <w:szCs w:val="22"/>
        </w:rPr>
      </w:pPr>
      <w:r w:rsidRPr="00D74904">
        <w:rPr>
          <w:rFonts w:ascii="Royal Times New Roman" w:hAnsi="Royal Times New Roman"/>
          <w:sz w:val="22"/>
          <w:szCs w:val="22"/>
        </w:rPr>
        <w:t>8. Какую защиту обеспечивает А3700?</w:t>
      </w:r>
    </w:p>
    <w:p w:rsidR="00DB5478" w:rsidRPr="00D74904" w:rsidRDefault="00DB5478" w:rsidP="00F63F44">
      <w:pPr>
        <w:ind w:firstLine="709"/>
        <w:jc w:val="both"/>
        <w:rPr>
          <w:rFonts w:ascii="Royal Times New Roman" w:hAnsi="Royal Times New Roman"/>
          <w:sz w:val="22"/>
          <w:szCs w:val="22"/>
        </w:rPr>
      </w:pPr>
      <w:r w:rsidRPr="00D74904">
        <w:rPr>
          <w:rFonts w:ascii="Royal Times New Roman" w:hAnsi="Royal Times New Roman"/>
          <w:sz w:val="22"/>
          <w:szCs w:val="22"/>
        </w:rPr>
        <w:t>9. Какую защиту обеспечивает АП -50 ?</w:t>
      </w:r>
    </w:p>
    <w:p w:rsidR="00DB5478" w:rsidRPr="00D74904" w:rsidRDefault="00DB5478" w:rsidP="00F63F44">
      <w:pPr>
        <w:ind w:firstLine="709"/>
        <w:jc w:val="both"/>
        <w:rPr>
          <w:rFonts w:ascii="Royal Times New Roman" w:hAnsi="Royal Times New Roman"/>
          <w:sz w:val="22"/>
          <w:szCs w:val="22"/>
        </w:rPr>
      </w:pPr>
      <w:r w:rsidRPr="00D74904">
        <w:rPr>
          <w:rFonts w:ascii="Royal Times New Roman" w:hAnsi="Royal Times New Roman"/>
          <w:sz w:val="22"/>
          <w:szCs w:val="22"/>
        </w:rPr>
        <w:lastRenderedPageBreak/>
        <w:t>10. Как классифицируются автоматы по количеству полюсов?</w:t>
      </w:r>
    </w:p>
    <w:p w:rsidR="00DB5478" w:rsidRPr="00D74904" w:rsidRDefault="00DB5478"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11.Какие типы </w:t>
      </w:r>
      <w:proofErr w:type="spellStart"/>
      <w:r w:rsidRPr="00D74904">
        <w:rPr>
          <w:rFonts w:ascii="Royal Times New Roman" w:hAnsi="Royal Times New Roman"/>
          <w:sz w:val="22"/>
          <w:szCs w:val="22"/>
        </w:rPr>
        <w:t>расцепителей</w:t>
      </w:r>
      <w:proofErr w:type="spellEnd"/>
      <w:r w:rsidRPr="00D74904">
        <w:rPr>
          <w:rFonts w:ascii="Royal Times New Roman" w:hAnsi="Royal Times New Roman"/>
          <w:sz w:val="22"/>
          <w:szCs w:val="22"/>
        </w:rPr>
        <w:t xml:space="preserve"> АВ Вы знаете? Перечислите. Какую защиту обеспечивают?</w:t>
      </w:r>
    </w:p>
    <w:p w:rsidR="00DB5478" w:rsidRPr="00D74904" w:rsidRDefault="00C00012" w:rsidP="00C00012">
      <w:pPr>
        <w:jc w:val="center"/>
        <w:rPr>
          <w:rFonts w:ascii="Royal Times New Roman" w:hAnsi="Royal Times New Roman"/>
          <w:color w:val="333333"/>
          <w:sz w:val="22"/>
          <w:szCs w:val="22"/>
        </w:rPr>
      </w:pPr>
      <w:r w:rsidRPr="00D74904">
        <w:rPr>
          <w:rFonts w:ascii="Royal Times New Roman" w:hAnsi="Royal Times New Roman"/>
          <w:color w:val="333333"/>
          <w:sz w:val="22"/>
          <w:szCs w:val="22"/>
        </w:rPr>
        <w:t>ЗАДАНИЕ</w:t>
      </w:r>
    </w:p>
    <w:p w:rsidR="00DB5478" w:rsidRPr="00D74904" w:rsidRDefault="00DB5478" w:rsidP="00B808DA">
      <w:pPr>
        <w:pStyle w:val="a3"/>
        <w:numPr>
          <w:ilvl w:val="0"/>
          <w:numId w:val="9"/>
        </w:numPr>
        <w:autoSpaceDE w:val="0"/>
        <w:autoSpaceDN w:val="0"/>
        <w:adjustRightInd w:val="0"/>
        <w:ind w:left="0" w:firstLine="709"/>
        <w:jc w:val="both"/>
        <w:rPr>
          <w:rFonts w:ascii="Royal Times New Roman" w:hAnsi="Royal Times New Roman"/>
          <w:color w:val="333333"/>
          <w:sz w:val="22"/>
          <w:szCs w:val="22"/>
        </w:rPr>
      </w:pPr>
      <w:r w:rsidRPr="00D74904">
        <w:rPr>
          <w:rFonts w:ascii="Royal Times New Roman" w:hAnsi="Royal Times New Roman"/>
          <w:color w:val="333333"/>
          <w:sz w:val="22"/>
          <w:szCs w:val="22"/>
        </w:rPr>
        <w:t>Зарисуйте принципиальную схему работы автомата (рис.1), обозначив все элементы, из которых она состоит. Опишите ее работу.</w:t>
      </w:r>
    </w:p>
    <w:p w:rsidR="00DB5478" w:rsidRPr="00D74904" w:rsidRDefault="00DB5478" w:rsidP="00B808DA">
      <w:pPr>
        <w:pStyle w:val="a3"/>
        <w:numPr>
          <w:ilvl w:val="0"/>
          <w:numId w:val="9"/>
        </w:numPr>
        <w:autoSpaceDE w:val="0"/>
        <w:autoSpaceDN w:val="0"/>
        <w:adjustRightInd w:val="0"/>
        <w:ind w:left="0" w:firstLine="709"/>
        <w:jc w:val="both"/>
        <w:rPr>
          <w:rFonts w:ascii="Royal Times New Roman" w:hAnsi="Royal Times New Roman"/>
          <w:color w:val="333333"/>
          <w:sz w:val="22"/>
          <w:szCs w:val="22"/>
        </w:rPr>
      </w:pPr>
      <w:r w:rsidRPr="00D74904">
        <w:rPr>
          <w:rFonts w:ascii="Royal Times New Roman" w:hAnsi="Royal Times New Roman"/>
          <w:color w:val="333333"/>
          <w:sz w:val="22"/>
          <w:szCs w:val="22"/>
        </w:rPr>
        <w:t>Зарисуйте рисунок 2, обозначив все элементы.</w:t>
      </w:r>
    </w:p>
    <w:p w:rsidR="00DB5478" w:rsidRPr="00D74904" w:rsidRDefault="00DB5478" w:rsidP="00B808DA">
      <w:pPr>
        <w:pStyle w:val="a3"/>
        <w:numPr>
          <w:ilvl w:val="0"/>
          <w:numId w:val="9"/>
        </w:numPr>
        <w:autoSpaceDE w:val="0"/>
        <w:autoSpaceDN w:val="0"/>
        <w:adjustRightInd w:val="0"/>
        <w:ind w:left="0" w:firstLine="709"/>
        <w:jc w:val="both"/>
        <w:rPr>
          <w:rFonts w:ascii="Royal Times New Roman" w:hAnsi="Royal Times New Roman"/>
          <w:color w:val="333333"/>
          <w:sz w:val="22"/>
          <w:szCs w:val="22"/>
        </w:rPr>
      </w:pPr>
      <w:r w:rsidRPr="00D74904">
        <w:rPr>
          <w:rFonts w:ascii="Royal Times New Roman" w:hAnsi="Royal Times New Roman"/>
          <w:color w:val="333333"/>
          <w:sz w:val="22"/>
          <w:szCs w:val="22"/>
        </w:rPr>
        <w:t>Запишите принцип действия автомата А 3700.</w:t>
      </w:r>
    </w:p>
    <w:p w:rsidR="00DB5478" w:rsidRPr="00D74904" w:rsidRDefault="00DB5478" w:rsidP="00B808DA">
      <w:pPr>
        <w:pStyle w:val="a3"/>
        <w:numPr>
          <w:ilvl w:val="0"/>
          <w:numId w:val="9"/>
        </w:numPr>
        <w:autoSpaceDE w:val="0"/>
        <w:autoSpaceDN w:val="0"/>
        <w:adjustRightInd w:val="0"/>
        <w:ind w:left="0" w:firstLine="709"/>
        <w:jc w:val="both"/>
        <w:rPr>
          <w:rFonts w:ascii="Royal Times New Roman" w:hAnsi="Royal Times New Roman"/>
          <w:color w:val="333333"/>
          <w:sz w:val="22"/>
          <w:szCs w:val="22"/>
        </w:rPr>
      </w:pPr>
      <w:r w:rsidRPr="00D74904">
        <w:rPr>
          <w:rFonts w:ascii="Royal Times New Roman" w:hAnsi="Royal Times New Roman"/>
          <w:color w:val="333333"/>
          <w:sz w:val="22"/>
          <w:szCs w:val="22"/>
        </w:rPr>
        <w:t>Заполните таблицу №1и №2.</w:t>
      </w:r>
    </w:p>
    <w:p w:rsidR="00DB5478" w:rsidRPr="00D74904" w:rsidRDefault="00DB5478" w:rsidP="00F63F44">
      <w:pPr>
        <w:pStyle w:val="a3"/>
        <w:autoSpaceDE w:val="0"/>
        <w:autoSpaceDN w:val="0"/>
        <w:adjustRightInd w:val="0"/>
        <w:ind w:left="0" w:firstLine="709"/>
        <w:jc w:val="both"/>
        <w:rPr>
          <w:rFonts w:ascii="Royal Times New Roman" w:hAnsi="Royal Times New Roman"/>
          <w:i/>
          <w:color w:val="333333"/>
          <w:sz w:val="22"/>
          <w:szCs w:val="22"/>
        </w:rPr>
      </w:pPr>
      <w:r w:rsidRPr="00D74904">
        <w:rPr>
          <w:rFonts w:ascii="Royal Times New Roman" w:hAnsi="Royal Times New Roman"/>
          <w:i/>
          <w:color w:val="333333"/>
          <w:sz w:val="22"/>
          <w:szCs w:val="22"/>
        </w:rPr>
        <w:t>Таблица №1</w:t>
      </w:r>
    </w:p>
    <w:tbl>
      <w:tblPr>
        <w:tblStyle w:val="aa"/>
        <w:tblW w:w="0" w:type="auto"/>
        <w:tblInd w:w="1069" w:type="dxa"/>
        <w:tblLook w:val="04A0"/>
      </w:tblPr>
      <w:tblGrid>
        <w:gridCol w:w="4896"/>
        <w:gridCol w:w="4569"/>
      </w:tblGrid>
      <w:tr w:rsidR="00DB5478" w:rsidRPr="00D74904" w:rsidTr="00062488">
        <w:tc>
          <w:tcPr>
            <w:tcW w:w="5437" w:type="dxa"/>
          </w:tcPr>
          <w:p w:rsidR="00DB5478" w:rsidRPr="00D74904" w:rsidRDefault="00DB5478" w:rsidP="00F63F44">
            <w:pPr>
              <w:pStyle w:val="a3"/>
              <w:autoSpaceDE w:val="0"/>
              <w:autoSpaceDN w:val="0"/>
              <w:adjustRightInd w:val="0"/>
              <w:ind w:left="0" w:firstLine="709"/>
              <w:jc w:val="both"/>
              <w:rPr>
                <w:rFonts w:ascii="Royal Times New Roman" w:hAnsi="Royal Times New Roman"/>
                <w:color w:val="333333"/>
                <w:sz w:val="22"/>
                <w:szCs w:val="22"/>
              </w:rPr>
            </w:pPr>
            <w:r w:rsidRPr="00D74904">
              <w:rPr>
                <w:rFonts w:ascii="Royal Times New Roman" w:eastAsia="TimesNewRoman,Italic" w:hAnsi="Royal Times New Roman"/>
                <w:i/>
                <w:iCs/>
                <w:sz w:val="22"/>
                <w:szCs w:val="22"/>
              </w:rPr>
              <w:t xml:space="preserve">Номинальный ток </w:t>
            </w:r>
            <w:r w:rsidRPr="00D74904">
              <w:rPr>
                <w:rFonts w:ascii="Royal Times New Roman" w:eastAsia="TimesNewRoman" w:hAnsi="Royal Times New Roman"/>
                <w:sz w:val="22"/>
                <w:szCs w:val="22"/>
              </w:rPr>
              <w:t xml:space="preserve">автоматического выключателя </w:t>
            </w:r>
            <w:proofErr w:type="spellStart"/>
            <w:r w:rsidRPr="00D74904">
              <w:rPr>
                <w:rFonts w:ascii="Royal Times New Roman" w:hAnsi="Royal Times New Roman"/>
                <w:i/>
                <w:iCs/>
                <w:sz w:val="22"/>
                <w:szCs w:val="22"/>
              </w:rPr>
              <w:t>I</w:t>
            </w:r>
            <w:r w:rsidRPr="00D74904">
              <w:rPr>
                <w:rFonts w:ascii="Royal Times New Roman" w:eastAsia="TimesNewRoman,Italic" w:hAnsi="Royal Times New Roman"/>
                <w:i/>
                <w:iCs/>
                <w:sz w:val="22"/>
                <w:szCs w:val="22"/>
              </w:rPr>
              <w:t>ном</w:t>
            </w:r>
            <w:r w:rsidRPr="00D74904">
              <w:rPr>
                <w:rFonts w:ascii="Royal Times New Roman" w:hAnsi="Royal Times New Roman"/>
                <w:i/>
                <w:iCs/>
                <w:sz w:val="22"/>
                <w:szCs w:val="22"/>
              </w:rPr>
              <w:t>,</w:t>
            </w:r>
            <w:r w:rsidRPr="00D74904">
              <w:rPr>
                <w:rFonts w:ascii="Royal Times New Roman" w:eastAsia="TimesNewRoman,Italic" w:hAnsi="Royal Times New Roman"/>
                <w:i/>
                <w:iCs/>
                <w:sz w:val="22"/>
                <w:szCs w:val="22"/>
              </w:rPr>
              <w:t>а</w:t>
            </w:r>
            <w:proofErr w:type="spellEnd"/>
            <w:r w:rsidRPr="00D74904">
              <w:rPr>
                <w:rFonts w:ascii="Royal Times New Roman" w:eastAsia="TimesNewRoman,Italic" w:hAnsi="Royal Times New Roman"/>
                <w:i/>
                <w:iCs/>
                <w:sz w:val="22"/>
                <w:szCs w:val="22"/>
              </w:rPr>
              <w:t xml:space="preserve">   - это …….</w:t>
            </w:r>
          </w:p>
        </w:tc>
        <w:tc>
          <w:tcPr>
            <w:tcW w:w="5437" w:type="dxa"/>
          </w:tcPr>
          <w:p w:rsidR="00DB5478" w:rsidRPr="00D74904" w:rsidRDefault="00DB5478" w:rsidP="00F63F44">
            <w:pPr>
              <w:pStyle w:val="a3"/>
              <w:autoSpaceDE w:val="0"/>
              <w:autoSpaceDN w:val="0"/>
              <w:adjustRightInd w:val="0"/>
              <w:ind w:left="0" w:firstLine="709"/>
              <w:jc w:val="both"/>
              <w:rPr>
                <w:rFonts w:ascii="Royal Times New Roman" w:hAnsi="Royal Times New Roman"/>
                <w:color w:val="333333"/>
                <w:sz w:val="22"/>
                <w:szCs w:val="22"/>
              </w:rPr>
            </w:pPr>
          </w:p>
        </w:tc>
      </w:tr>
      <w:tr w:rsidR="00DB5478" w:rsidRPr="00D74904" w:rsidTr="00062488">
        <w:tc>
          <w:tcPr>
            <w:tcW w:w="5437" w:type="dxa"/>
          </w:tcPr>
          <w:p w:rsidR="00DB5478" w:rsidRPr="00D74904" w:rsidRDefault="00DB5478" w:rsidP="00F63F44">
            <w:pPr>
              <w:pStyle w:val="a3"/>
              <w:autoSpaceDE w:val="0"/>
              <w:autoSpaceDN w:val="0"/>
              <w:adjustRightInd w:val="0"/>
              <w:ind w:left="0" w:firstLine="709"/>
              <w:jc w:val="both"/>
              <w:rPr>
                <w:rFonts w:ascii="Royal Times New Roman" w:hAnsi="Royal Times New Roman"/>
                <w:color w:val="333333"/>
                <w:sz w:val="22"/>
                <w:szCs w:val="22"/>
              </w:rPr>
            </w:pPr>
            <w:r w:rsidRPr="00D74904">
              <w:rPr>
                <w:rFonts w:ascii="Royal Times New Roman" w:eastAsia="TimesNewRoman" w:hAnsi="Royal Times New Roman"/>
                <w:sz w:val="22"/>
                <w:szCs w:val="22"/>
              </w:rPr>
              <w:t xml:space="preserve">Номинальное напряжение автоматического выключателя </w:t>
            </w:r>
            <w:proofErr w:type="spellStart"/>
            <w:r w:rsidRPr="00D74904">
              <w:rPr>
                <w:rFonts w:ascii="Royal Times New Roman" w:hAnsi="Royal Times New Roman"/>
                <w:i/>
                <w:iCs/>
                <w:sz w:val="22"/>
                <w:szCs w:val="22"/>
              </w:rPr>
              <w:t>U</w:t>
            </w:r>
            <w:r w:rsidRPr="00D74904">
              <w:rPr>
                <w:rFonts w:ascii="Royal Times New Roman" w:eastAsia="TimesNewRoman,Italic" w:hAnsi="Royal Times New Roman"/>
                <w:i/>
                <w:iCs/>
                <w:sz w:val="22"/>
                <w:szCs w:val="22"/>
              </w:rPr>
              <w:t>ном</w:t>
            </w:r>
            <w:r w:rsidRPr="00D74904">
              <w:rPr>
                <w:rFonts w:ascii="Royal Times New Roman" w:hAnsi="Royal Times New Roman"/>
                <w:i/>
                <w:iCs/>
                <w:sz w:val="22"/>
                <w:szCs w:val="22"/>
              </w:rPr>
              <w:t>,</w:t>
            </w:r>
            <w:r w:rsidRPr="00D74904">
              <w:rPr>
                <w:rFonts w:ascii="Royal Times New Roman" w:eastAsia="TimesNewRoman,Italic" w:hAnsi="Royal Times New Roman"/>
                <w:i/>
                <w:iCs/>
                <w:sz w:val="22"/>
                <w:szCs w:val="22"/>
              </w:rPr>
              <w:t>в</w:t>
            </w:r>
            <w:proofErr w:type="spellEnd"/>
            <w:r w:rsidRPr="00D74904">
              <w:rPr>
                <w:rFonts w:ascii="Royal Times New Roman" w:eastAsia="TimesNewRoman,Italic" w:hAnsi="Royal Times New Roman"/>
                <w:i/>
                <w:iCs/>
                <w:sz w:val="22"/>
                <w:szCs w:val="22"/>
              </w:rPr>
              <w:t xml:space="preserve"> -  это ………</w:t>
            </w:r>
          </w:p>
        </w:tc>
        <w:tc>
          <w:tcPr>
            <w:tcW w:w="5437" w:type="dxa"/>
          </w:tcPr>
          <w:p w:rsidR="00DB5478" w:rsidRPr="00D74904" w:rsidRDefault="00DB5478" w:rsidP="00F63F44">
            <w:pPr>
              <w:pStyle w:val="a3"/>
              <w:autoSpaceDE w:val="0"/>
              <w:autoSpaceDN w:val="0"/>
              <w:adjustRightInd w:val="0"/>
              <w:ind w:left="0" w:firstLine="709"/>
              <w:jc w:val="both"/>
              <w:rPr>
                <w:rFonts w:ascii="Royal Times New Roman" w:hAnsi="Royal Times New Roman"/>
                <w:color w:val="333333"/>
                <w:sz w:val="22"/>
                <w:szCs w:val="22"/>
              </w:rPr>
            </w:pPr>
          </w:p>
        </w:tc>
      </w:tr>
      <w:tr w:rsidR="00DB5478" w:rsidRPr="00D74904" w:rsidTr="00062488">
        <w:tc>
          <w:tcPr>
            <w:tcW w:w="5437" w:type="dxa"/>
          </w:tcPr>
          <w:p w:rsidR="00DB5478" w:rsidRPr="00D74904" w:rsidRDefault="00DB5478" w:rsidP="00F63F44">
            <w:pPr>
              <w:pStyle w:val="a3"/>
              <w:autoSpaceDE w:val="0"/>
              <w:autoSpaceDN w:val="0"/>
              <w:adjustRightInd w:val="0"/>
              <w:ind w:left="0" w:firstLine="709"/>
              <w:jc w:val="both"/>
              <w:rPr>
                <w:rFonts w:ascii="Royal Times New Roman" w:eastAsia="TimesNewRoman,Italic" w:hAnsi="Royal Times New Roman"/>
                <w:i/>
                <w:iCs/>
                <w:sz w:val="22"/>
                <w:szCs w:val="22"/>
              </w:rPr>
            </w:pPr>
            <w:r w:rsidRPr="00D74904">
              <w:rPr>
                <w:rFonts w:ascii="Royal Times New Roman" w:eastAsia="TimesNewRoman,Italic" w:hAnsi="Royal Times New Roman"/>
                <w:i/>
                <w:iCs/>
                <w:sz w:val="22"/>
                <w:szCs w:val="22"/>
              </w:rPr>
              <w:t xml:space="preserve">Номинальный ток </w:t>
            </w:r>
            <w:proofErr w:type="spellStart"/>
            <w:r w:rsidRPr="00D74904">
              <w:rPr>
                <w:rFonts w:ascii="Royal Times New Roman" w:eastAsia="TimesNewRoman" w:hAnsi="Royal Times New Roman"/>
                <w:sz w:val="22"/>
                <w:szCs w:val="22"/>
              </w:rPr>
              <w:t>расцепителя</w:t>
            </w:r>
            <w:r w:rsidRPr="00D74904">
              <w:rPr>
                <w:rFonts w:ascii="Royal Times New Roman" w:hAnsi="Royal Times New Roman"/>
                <w:i/>
                <w:iCs/>
                <w:sz w:val="22"/>
                <w:szCs w:val="22"/>
              </w:rPr>
              <w:t>I</w:t>
            </w:r>
            <w:r w:rsidRPr="00D74904">
              <w:rPr>
                <w:rFonts w:ascii="Royal Times New Roman" w:eastAsia="TimesNewRoman,Italic" w:hAnsi="Royal Times New Roman"/>
                <w:i/>
                <w:iCs/>
                <w:sz w:val="22"/>
                <w:szCs w:val="22"/>
              </w:rPr>
              <w:t>ном</w:t>
            </w:r>
            <w:r w:rsidRPr="00D74904">
              <w:rPr>
                <w:rFonts w:ascii="Royal Times New Roman" w:hAnsi="Royal Times New Roman"/>
                <w:i/>
                <w:iCs/>
                <w:sz w:val="22"/>
                <w:szCs w:val="22"/>
              </w:rPr>
              <w:t>,</w:t>
            </w:r>
            <w:r w:rsidRPr="00D74904">
              <w:rPr>
                <w:rFonts w:ascii="Royal Times New Roman" w:eastAsia="TimesNewRoman,Italic" w:hAnsi="Royal Times New Roman"/>
                <w:i/>
                <w:iCs/>
                <w:sz w:val="22"/>
                <w:szCs w:val="22"/>
              </w:rPr>
              <w:t>рас</w:t>
            </w:r>
            <w:proofErr w:type="spellEnd"/>
            <w:r w:rsidRPr="00D74904">
              <w:rPr>
                <w:rFonts w:ascii="Royal Times New Roman" w:eastAsia="TimesNewRoman,Italic" w:hAnsi="Royal Times New Roman"/>
                <w:i/>
                <w:iCs/>
                <w:sz w:val="22"/>
                <w:szCs w:val="22"/>
              </w:rPr>
              <w:t xml:space="preserve"> –</w:t>
            </w:r>
          </w:p>
          <w:p w:rsidR="00DB5478" w:rsidRPr="00D74904" w:rsidRDefault="00DB5478" w:rsidP="00F63F44">
            <w:pPr>
              <w:pStyle w:val="a3"/>
              <w:autoSpaceDE w:val="0"/>
              <w:autoSpaceDN w:val="0"/>
              <w:adjustRightInd w:val="0"/>
              <w:ind w:left="0" w:firstLine="709"/>
              <w:jc w:val="both"/>
              <w:rPr>
                <w:rFonts w:ascii="Royal Times New Roman" w:eastAsia="TimesNewRoman" w:hAnsi="Royal Times New Roman"/>
                <w:sz w:val="22"/>
                <w:szCs w:val="22"/>
              </w:rPr>
            </w:pPr>
            <w:r w:rsidRPr="00D74904">
              <w:rPr>
                <w:rFonts w:ascii="Royal Times New Roman" w:eastAsia="TimesNewRoman,Italic" w:hAnsi="Royal Times New Roman"/>
                <w:i/>
                <w:iCs/>
                <w:sz w:val="22"/>
                <w:szCs w:val="22"/>
              </w:rPr>
              <w:t xml:space="preserve">  это ….</w:t>
            </w:r>
          </w:p>
        </w:tc>
        <w:tc>
          <w:tcPr>
            <w:tcW w:w="5437" w:type="dxa"/>
          </w:tcPr>
          <w:p w:rsidR="00DB5478" w:rsidRPr="00D74904" w:rsidRDefault="00DB5478" w:rsidP="00F63F44">
            <w:pPr>
              <w:pStyle w:val="a3"/>
              <w:autoSpaceDE w:val="0"/>
              <w:autoSpaceDN w:val="0"/>
              <w:adjustRightInd w:val="0"/>
              <w:ind w:left="0" w:firstLine="709"/>
              <w:jc w:val="both"/>
              <w:rPr>
                <w:rFonts w:ascii="Royal Times New Roman" w:hAnsi="Royal Times New Roman"/>
                <w:color w:val="333333"/>
                <w:sz w:val="22"/>
                <w:szCs w:val="22"/>
              </w:rPr>
            </w:pPr>
          </w:p>
        </w:tc>
      </w:tr>
      <w:tr w:rsidR="00DB5478" w:rsidRPr="00D74904" w:rsidTr="00062488">
        <w:tc>
          <w:tcPr>
            <w:tcW w:w="5437" w:type="dxa"/>
          </w:tcPr>
          <w:p w:rsidR="00DB5478" w:rsidRPr="00D74904" w:rsidRDefault="00DB5478" w:rsidP="00F63F44">
            <w:pPr>
              <w:pStyle w:val="a3"/>
              <w:autoSpaceDE w:val="0"/>
              <w:autoSpaceDN w:val="0"/>
              <w:adjustRightInd w:val="0"/>
              <w:ind w:left="0" w:firstLine="709"/>
              <w:jc w:val="both"/>
              <w:rPr>
                <w:rFonts w:ascii="Royal Times New Roman" w:eastAsia="TimesNewRoman,Italic" w:hAnsi="Royal Times New Roman"/>
                <w:i/>
                <w:iCs/>
                <w:sz w:val="22"/>
                <w:szCs w:val="22"/>
              </w:rPr>
            </w:pPr>
            <w:r w:rsidRPr="00D74904">
              <w:rPr>
                <w:rFonts w:ascii="Royal Times New Roman" w:eastAsia="TimesNewRoman,Italic" w:hAnsi="Royal Times New Roman"/>
                <w:i/>
                <w:iCs/>
                <w:sz w:val="22"/>
                <w:szCs w:val="22"/>
              </w:rPr>
              <w:t xml:space="preserve">Ток  </w:t>
            </w:r>
            <w:proofErr w:type="spellStart"/>
            <w:r w:rsidRPr="00D74904">
              <w:rPr>
                <w:rFonts w:ascii="Royal Times New Roman" w:eastAsia="TimesNewRoman,Italic" w:hAnsi="Royal Times New Roman"/>
                <w:i/>
                <w:iCs/>
                <w:sz w:val="22"/>
                <w:szCs w:val="22"/>
              </w:rPr>
              <w:t>уставки</w:t>
            </w:r>
            <w:r w:rsidRPr="00D74904">
              <w:rPr>
                <w:rFonts w:ascii="Royal Times New Roman" w:eastAsia="TimesNewRoman" w:hAnsi="Royal Times New Roman"/>
                <w:sz w:val="22"/>
                <w:szCs w:val="22"/>
              </w:rPr>
              <w:t>расцепителя</w:t>
            </w:r>
            <w:proofErr w:type="spellEnd"/>
            <w:r w:rsidRPr="00D74904">
              <w:rPr>
                <w:rFonts w:ascii="Royal Times New Roman" w:eastAsia="TimesNewRoman" w:hAnsi="Royal Times New Roman"/>
                <w:sz w:val="22"/>
                <w:szCs w:val="22"/>
              </w:rPr>
              <w:t xml:space="preserve"> – это ……</w:t>
            </w:r>
          </w:p>
        </w:tc>
        <w:tc>
          <w:tcPr>
            <w:tcW w:w="5437" w:type="dxa"/>
          </w:tcPr>
          <w:p w:rsidR="00DB5478" w:rsidRPr="00D74904" w:rsidRDefault="00DB5478" w:rsidP="00F63F44">
            <w:pPr>
              <w:pStyle w:val="a3"/>
              <w:autoSpaceDE w:val="0"/>
              <w:autoSpaceDN w:val="0"/>
              <w:adjustRightInd w:val="0"/>
              <w:ind w:left="0" w:firstLine="709"/>
              <w:jc w:val="both"/>
              <w:rPr>
                <w:rFonts w:ascii="Royal Times New Roman" w:hAnsi="Royal Times New Roman"/>
                <w:color w:val="333333"/>
                <w:sz w:val="22"/>
                <w:szCs w:val="22"/>
              </w:rPr>
            </w:pPr>
          </w:p>
        </w:tc>
      </w:tr>
      <w:tr w:rsidR="00DB5478" w:rsidRPr="00D74904" w:rsidTr="00062488">
        <w:tc>
          <w:tcPr>
            <w:tcW w:w="5437" w:type="dxa"/>
          </w:tcPr>
          <w:p w:rsidR="00DB5478" w:rsidRPr="00D74904" w:rsidRDefault="00DB5478" w:rsidP="00F63F44">
            <w:pPr>
              <w:pStyle w:val="a3"/>
              <w:autoSpaceDE w:val="0"/>
              <w:autoSpaceDN w:val="0"/>
              <w:adjustRightInd w:val="0"/>
              <w:ind w:left="0" w:firstLine="709"/>
              <w:jc w:val="both"/>
              <w:rPr>
                <w:rFonts w:ascii="Royal Times New Roman" w:eastAsia="TimesNewRoman,Italic" w:hAnsi="Royal Times New Roman"/>
                <w:i/>
                <w:iCs/>
                <w:sz w:val="22"/>
                <w:szCs w:val="22"/>
              </w:rPr>
            </w:pPr>
            <w:r w:rsidRPr="00D74904">
              <w:rPr>
                <w:rFonts w:ascii="Royal Times New Roman" w:hAnsi="Royal Times New Roman"/>
                <w:sz w:val="22"/>
                <w:szCs w:val="22"/>
              </w:rPr>
              <w:t>Ток  срабатывания (</w:t>
            </w:r>
            <w:proofErr w:type="spellStart"/>
            <w:r w:rsidRPr="00D74904">
              <w:rPr>
                <w:rFonts w:ascii="Royal Times New Roman" w:hAnsi="Royal Times New Roman"/>
                <w:sz w:val="22"/>
                <w:szCs w:val="22"/>
              </w:rPr>
              <w:t>трогания</w:t>
            </w:r>
            <w:proofErr w:type="spellEnd"/>
            <w:r w:rsidRPr="00D74904">
              <w:rPr>
                <w:rFonts w:ascii="Royal Times New Roman" w:hAnsi="Royal Times New Roman"/>
                <w:sz w:val="22"/>
                <w:szCs w:val="22"/>
              </w:rPr>
              <w:t xml:space="preserve">) </w:t>
            </w:r>
            <w:r w:rsidRPr="00D74904">
              <w:rPr>
                <w:rFonts w:ascii="Royal Times New Roman" w:hAnsi="Royal Times New Roman"/>
                <w:sz w:val="22"/>
                <w:szCs w:val="22"/>
                <w:lang w:val="en-US"/>
              </w:rPr>
              <w:t>I</w:t>
            </w:r>
            <w:r w:rsidRPr="00D74904">
              <w:rPr>
                <w:rFonts w:ascii="Royal Times New Roman" w:hAnsi="Royal Times New Roman"/>
                <w:sz w:val="22"/>
                <w:szCs w:val="22"/>
                <w:vertAlign w:val="subscript"/>
              </w:rPr>
              <w:t>ср</w:t>
            </w:r>
            <w:r w:rsidRPr="00D74904">
              <w:rPr>
                <w:rFonts w:ascii="Royal Times New Roman" w:hAnsi="Royal Times New Roman"/>
                <w:sz w:val="22"/>
                <w:szCs w:val="22"/>
              </w:rPr>
              <w:t xml:space="preserve"> – это ………</w:t>
            </w:r>
          </w:p>
        </w:tc>
        <w:tc>
          <w:tcPr>
            <w:tcW w:w="5437" w:type="dxa"/>
          </w:tcPr>
          <w:p w:rsidR="00DB5478" w:rsidRPr="00D74904" w:rsidRDefault="00DB5478" w:rsidP="00F63F44">
            <w:pPr>
              <w:pStyle w:val="a3"/>
              <w:autoSpaceDE w:val="0"/>
              <w:autoSpaceDN w:val="0"/>
              <w:adjustRightInd w:val="0"/>
              <w:ind w:left="0" w:firstLine="709"/>
              <w:jc w:val="both"/>
              <w:rPr>
                <w:rFonts w:ascii="Royal Times New Roman" w:hAnsi="Royal Times New Roman"/>
                <w:color w:val="333333"/>
                <w:sz w:val="22"/>
                <w:szCs w:val="22"/>
              </w:rPr>
            </w:pPr>
          </w:p>
        </w:tc>
      </w:tr>
      <w:tr w:rsidR="00DB5478" w:rsidRPr="00D74904" w:rsidTr="00062488">
        <w:tc>
          <w:tcPr>
            <w:tcW w:w="5437" w:type="dxa"/>
          </w:tcPr>
          <w:p w:rsidR="00DB5478" w:rsidRPr="00D74904" w:rsidRDefault="00DB5478" w:rsidP="00F63F44">
            <w:pPr>
              <w:pStyle w:val="a3"/>
              <w:autoSpaceDE w:val="0"/>
              <w:autoSpaceDN w:val="0"/>
              <w:adjustRightInd w:val="0"/>
              <w:ind w:left="0" w:firstLine="709"/>
              <w:jc w:val="both"/>
              <w:rPr>
                <w:rFonts w:ascii="Royal Times New Roman" w:eastAsia="TimesNewRoman,Italic" w:hAnsi="Royal Times New Roman"/>
                <w:i/>
                <w:iCs/>
                <w:sz w:val="22"/>
                <w:szCs w:val="22"/>
              </w:rPr>
            </w:pPr>
            <w:r w:rsidRPr="00D74904">
              <w:rPr>
                <w:rFonts w:ascii="Royal Times New Roman" w:hAnsi="Royal Times New Roman"/>
                <w:sz w:val="22"/>
                <w:szCs w:val="22"/>
              </w:rPr>
              <w:t xml:space="preserve">Отсечка </w:t>
            </w:r>
            <w:r w:rsidRPr="00D74904">
              <w:rPr>
                <w:rFonts w:ascii="Royal Times New Roman" w:hAnsi="Royal Times New Roman"/>
                <w:sz w:val="22"/>
                <w:szCs w:val="22"/>
                <w:lang w:val="en-US"/>
              </w:rPr>
              <w:t>I</w:t>
            </w:r>
            <w:proofErr w:type="spellStart"/>
            <w:r w:rsidRPr="00D74904">
              <w:rPr>
                <w:rFonts w:ascii="Royal Times New Roman" w:hAnsi="Royal Times New Roman"/>
                <w:sz w:val="22"/>
                <w:szCs w:val="22"/>
                <w:vertAlign w:val="subscript"/>
              </w:rPr>
              <w:t>у.м</w:t>
            </w:r>
            <w:proofErr w:type="spellEnd"/>
            <w:r w:rsidRPr="00D74904">
              <w:rPr>
                <w:rFonts w:ascii="Royal Times New Roman" w:hAnsi="Royal Times New Roman"/>
                <w:sz w:val="22"/>
                <w:szCs w:val="22"/>
              </w:rPr>
              <w:t xml:space="preserve"> - это ….</w:t>
            </w:r>
          </w:p>
        </w:tc>
        <w:tc>
          <w:tcPr>
            <w:tcW w:w="5437" w:type="dxa"/>
          </w:tcPr>
          <w:p w:rsidR="00DB5478" w:rsidRPr="00D74904" w:rsidRDefault="00DB5478" w:rsidP="00F63F44">
            <w:pPr>
              <w:pStyle w:val="a3"/>
              <w:autoSpaceDE w:val="0"/>
              <w:autoSpaceDN w:val="0"/>
              <w:adjustRightInd w:val="0"/>
              <w:ind w:left="0" w:firstLine="709"/>
              <w:jc w:val="both"/>
              <w:rPr>
                <w:rFonts w:ascii="Royal Times New Roman" w:hAnsi="Royal Times New Roman"/>
                <w:color w:val="333333"/>
                <w:sz w:val="22"/>
                <w:szCs w:val="22"/>
              </w:rPr>
            </w:pPr>
          </w:p>
        </w:tc>
      </w:tr>
      <w:tr w:rsidR="00DB5478" w:rsidRPr="00D74904" w:rsidTr="00062488">
        <w:tc>
          <w:tcPr>
            <w:tcW w:w="5437" w:type="dxa"/>
          </w:tcPr>
          <w:p w:rsidR="00DB5478" w:rsidRPr="00D74904" w:rsidRDefault="00DB5478" w:rsidP="00F63F44">
            <w:pPr>
              <w:pStyle w:val="a3"/>
              <w:autoSpaceDE w:val="0"/>
              <w:autoSpaceDN w:val="0"/>
              <w:adjustRightInd w:val="0"/>
              <w:ind w:left="0" w:firstLine="709"/>
              <w:jc w:val="both"/>
              <w:rPr>
                <w:rFonts w:ascii="Royal Times New Roman" w:eastAsia="TimesNewRoman,Italic" w:hAnsi="Royal Times New Roman"/>
                <w:i/>
                <w:iCs/>
                <w:sz w:val="22"/>
                <w:szCs w:val="22"/>
              </w:rPr>
            </w:pPr>
            <w:r w:rsidRPr="00D74904">
              <w:rPr>
                <w:rFonts w:ascii="Royal Times New Roman" w:hAnsi="Royal Times New Roman"/>
                <w:sz w:val="22"/>
                <w:szCs w:val="22"/>
              </w:rPr>
              <w:t xml:space="preserve">Предельный ток  отключения </w:t>
            </w:r>
            <w:r w:rsidRPr="00D74904">
              <w:rPr>
                <w:rFonts w:ascii="Royal Times New Roman" w:hAnsi="Royal Times New Roman"/>
                <w:sz w:val="22"/>
                <w:szCs w:val="22"/>
                <w:lang w:val="en-US"/>
              </w:rPr>
              <w:t>I</w:t>
            </w:r>
            <w:proofErr w:type="spellStart"/>
            <w:r w:rsidRPr="00D74904">
              <w:rPr>
                <w:rFonts w:ascii="Royal Times New Roman" w:hAnsi="Royal Times New Roman"/>
                <w:sz w:val="22"/>
                <w:szCs w:val="22"/>
                <w:vertAlign w:val="subscript"/>
              </w:rPr>
              <w:t>пр</w:t>
            </w:r>
            <w:proofErr w:type="spellEnd"/>
            <w:r w:rsidRPr="00D74904">
              <w:rPr>
                <w:rFonts w:ascii="Royal Times New Roman" w:hAnsi="Royal Times New Roman"/>
                <w:sz w:val="22"/>
                <w:szCs w:val="22"/>
              </w:rPr>
              <w:t xml:space="preserve"> – это………..</w:t>
            </w:r>
          </w:p>
        </w:tc>
        <w:tc>
          <w:tcPr>
            <w:tcW w:w="5437" w:type="dxa"/>
          </w:tcPr>
          <w:p w:rsidR="00DB5478" w:rsidRPr="00D74904" w:rsidRDefault="00DB5478" w:rsidP="00F63F44">
            <w:pPr>
              <w:pStyle w:val="a3"/>
              <w:autoSpaceDE w:val="0"/>
              <w:autoSpaceDN w:val="0"/>
              <w:adjustRightInd w:val="0"/>
              <w:ind w:left="0" w:firstLine="709"/>
              <w:jc w:val="both"/>
              <w:rPr>
                <w:rFonts w:ascii="Royal Times New Roman" w:hAnsi="Royal Times New Roman"/>
                <w:color w:val="333333"/>
                <w:sz w:val="22"/>
                <w:szCs w:val="22"/>
              </w:rPr>
            </w:pPr>
          </w:p>
        </w:tc>
      </w:tr>
    </w:tbl>
    <w:p w:rsidR="00DB5478" w:rsidRPr="00D74904" w:rsidRDefault="00DB5478" w:rsidP="00F63F44">
      <w:pPr>
        <w:pStyle w:val="a3"/>
        <w:autoSpaceDE w:val="0"/>
        <w:autoSpaceDN w:val="0"/>
        <w:adjustRightInd w:val="0"/>
        <w:ind w:left="0" w:firstLine="709"/>
        <w:jc w:val="both"/>
        <w:rPr>
          <w:rFonts w:ascii="Royal Times New Roman" w:hAnsi="Royal Times New Roman"/>
          <w:color w:val="333333"/>
          <w:sz w:val="22"/>
          <w:szCs w:val="22"/>
        </w:rPr>
      </w:pPr>
    </w:p>
    <w:p w:rsidR="00DB5478" w:rsidRPr="00D74904" w:rsidRDefault="00DB5478" w:rsidP="00F63F44">
      <w:pPr>
        <w:ind w:firstLine="709"/>
        <w:jc w:val="both"/>
        <w:rPr>
          <w:rFonts w:ascii="Royal Times New Roman" w:eastAsia="TimesNewRoman" w:hAnsi="Royal Times New Roman"/>
          <w:i/>
          <w:sz w:val="22"/>
          <w:szCs w:val="22"/>
        </w:rPr>
      </w:pPr>
      <w:r w:rsidRPr="00D74904">
        <w:rPr>
          <w:rFonts w:ascii="Royal Times New Roman" w:hAnsi="Royal Times New Roman"/>
          <w:i/>
          <w:sz w:val="22"/>
          <w:szCs w:val="22"/>
        </w:rPr>
        <w:t>Таблица №2</w:t>
      </w:r>
      <w:r w:rsidRPr="00D74904">
        <w:rPr>
          <w:rFonts w:ascii="Royal Times New Roman" w:eastAsia="TimesNewRoman" w:hAnsi="Royal Times New Roman"/>
          <w:i/>
          <w:sz w:val="22"/>
          <w:szCs w:val="22"/>
        </w:rPr>
        <w:br/>
      </w:r>
    </w:p>
    <w:tbl>
      <w:tblPr>
        <w:tblStyle w:val="aa"/>
        <w:tblW w:w="0" w:type="auto"/>
        <w:tblLook w:val="04A0"/>
      </w:tblPr>
      <w:tblGrid>
        <w:gridCol w:w="2631"/>
        <w:gridCol w:w="2604"/>
        <w:gridCol w:w="2649"/>
        <w:gridCol w:w="2650"/>
      </w:tblGrid>
      <w:tr w:rsidR="00DB5478" w:rsidRPr="00D74904" w:rsidTr="00062488">
        <w:tc>
          <w:tcPr>
            <w:tcW w:w="2718" w:type="dxa"/>
          </w:tcPr>
          <w:p w:rsidR="00DB5478" w:rsidRPr="00D74904" w:rsidRDefault="00DB5478" w:rsidP="00F63F44">
            <w:pPr>
              <w:ind w:firstLine="709"/>
              <w:jc w:val="both"/>
              <w:rPr>
                <w:rFonts w:ascii="Royal Times New Roman" w:eastAsia="TimesNewRoman" w:hAnsi="Royal Times New Roman"/>
                <w:sz w:val="22"/>
                <w:szCs w:val="22"/>
              </w:rPr>
            </w:pPr>
            <w:r w:rsidRPr="00D74904">
              <w:rPr>
                <w:rFonts w:ascii="Royal Times New Roman" w:eastAsia="TimesNewRoman" w:hAnsi="Royal Times New Roman"/>
                <w:sz w:val="22"/>
                <w:szCs w:val="22"/>
              </w:rPr>
              <w:t>Серия  автомата</w:t>
            </w:r>
          </w:p>
        </w:tc>
        <w:tc>
          <w:tcPr>
            <w:tcW w:w="2718" w:type="dxa"/>
          </w:tcPr>
          <w:p w:rsidR="00DB5478" w:rsidRPr="00D74904" w:rsidRDefault="00DB5478" w:rsidP="00F63F44">
            <w:pPr>
              <w:ind w:firstLine="709"/>
              <w:jc w:val="both"/>
              <w:rPr>
                <w:rFonts w:ascii="Royal Times New Roman" w:eastAsia="TimesNewRoman" w:hAnsi="Royal Times New Roman"/>
                <w:sz w:val="22"/>
                <w:szCs w:val="22"/>
              </w:rPr>
            </w:pPr>
            <w:r w:rsidRPr="00D74904">
              <w:rPr>
                <w:rFonts w:ascii="Royal Times New Roman" w:eastAsia="TimesNewRoman" w:hAnsi="Royal Times New Roman"/>
                <w:sz w:val="22"/>
                <w:szCs w:val="22"/>
              </w:rPr>
              <w:t>Ток</w:t>
            </w:r>
          </w:p>
        </w:tc>
        <w:tc>
          <w:tcPr>
            <w:tcW w:w="2719" w:type="dxa"/>
          </w:tcPr>
          <w:p w:rsidR="00DB5478" w:rsidRPr="00D74904" w:rsidRDefault="00DB5478" w:rsidP="00F63F44">
            <w:pPr>
              <w:ind w:firstLine="709"/>
              <w:jc w:val="both"/>
              <w:rPr>
                <w:rFonts w:ascii="Royal Times New Roman" w:eastAsia="TimesNewRoman" w:hAnsi="Royal Times New Roman"/>
                <w:sz w:val="22"/>
                <w:szCs w:val="22"/>
              </w:rPr>
            </w:pPr>
            <w:r w:rsidRPr="00D74904">
              <w:rPr>
                <w:rFonts w:ascii="Royal Times New Roman" w:eastAsia="TimesNewRoman" w:hAnsi="Royal Times New Roman"/>
                <w:sz w:val="22"/>
                <w:szCs w:val="22"/>
              </w:rPr>
              <w:t>Напряжение постоянного тока</w:t>
            </w:r>
          </w:p>
        </w:tc>
        <w:tc>
          <w:tcPr>
            <w:tcW w:w="2719" w:type="dxa"/>
          </w:tcPr>
          <w:p w:rsidR="00DB5478" w:rsidRPr="00D74904" w:rsidRDefault="00DB5478" w:rsidP="00F63F44">
            <w:pPr>
              <w:ind w:firstLine="709"/>
              <w:jc w:val="both"/>
              <w:rPr>
                <w:rFonts w:ascii="Royal Times New Roman" w:eastAsia="TimesNewRoman" w:hAnsi="Royal Times New Roman"/>
                <w:sz w:val="22"/>
                <w:szCs w:val="22"/>
              </w:rPr>
            </w:pPr>
            <w:r w:rsidRPr="00D74904">
              <w:rPr>
                <w:rFonts w:ascii="Royal Times New Roman" w:eastAsia="TimesNewRoman" w:hAnsi="Royal Times New Roman"/>
                <w:sz w:val="22"/>
                <w:szCs w:val="22"/>
              </w:rPr>
              <w:t>Напряжение переменного тока</w:t>
            </w:r>
          </w:p>
        </w:tc>
      </w:tr>
      <w:tr w:rsidR="00DB5478" w:rsidRPr="00D74904" w:rsidTr="00062488">
        <w:tc>
          <w:tcPr>
            <w:tcW w:w="2718" w:type="dxa"/>
          </w:tcPr>
          <w:p w:rsidR="00DB5478" w:rsidRPr="00D74904" w:rsidRDefault="00DB5478" w:rsidP="00F63F44">
            <w:pPr>
              <w:ind w:firstLine="709"/>
              <w:jc w:val="both"/>
              <w:rPr>
                <w:rFonts w:ascii="Royal Times New Roman" w:eastAsia="TimesNewRoman" w:hAnsi="Royal Times New Roman"/>
                <w:sz w:val="22"/>
                <w:szCs w:val="22"/>
              </w:rPr>
            </w:pPr>
          </w:p>
        </w:tc>
        <w:tc>
          <w:tcPr>
            <w:tcW w:w="2718" w:type="dxa"/>
          </w:tcPr>
          <w:p w:rsidR="00DB5478" w:rsidRPr="00D74904" w:rsidRDefault="00DB5478" w:rsidP="00F63F44">
            <w:pPr>
              <w:ind w:firstLine="709"/>
              <w:jc w:val="both"/>
              <w:rPr>
                <w:rFonts w:ascii="Royal Times New Roman" w:eastAsia="TimesNewRoman" w:hAnsi="Royal Times New Roman"/>
                <w:sz w:val="22"/>
                <w:szCs w:val="22"/>
              </w:rPr>
            </w:pPr>
          </w:p>
        </w:tc>
        <w:tc>
          <w:tcPr>
            <w:tcW w:w="2719" w:type="dxa"/>
          </w:tcPr>
          <w:p w:rsidR="00DB5478" w:rsidRPr="00D74904" w:rsidRDefault="00DB5478" w:rsidP="00F63F44">
            <w:pPr>
              <w:ind w:firstLine="709"/>
              <w:jc w:val="both"/>
              <w:rPr>
                <w:rFonts w:ascii="Royal Times New Roman" w:eastAsia="TimesNewRoman" w:hAnsi="Royal Times New Roman"/>
                <w:sz w:val="22"/>
                <w:szCs w:val="22"/>
              </w:rPr>
            </w:pPr>
          </w:p>
        </w:tc>
        <w:tc>
          <w:tcPr>
            <w:tcW w:w="2719" w:type="dxa"/>
          </w:tcPr>
          <w:p w:rsidR="00DB5478" w:rsidRPr="00D74904" w:rsidRDefault="00DB5478" w:rsidP="00F63F44">
            <w:pPr>
              <w:ind w:firstLine="709"/>
              <w:jc w:val="both"/>
              <w:rPr>
                <w:rFonts w:ascii="Royal Times New Roman" w:eastAsia="TimesNewRoman" w:hAnsi="Royal Times New Roman"/>
                <w:sz w:val="22"/>
                <w:szCs w:val="22"/>
              </w:rPr>
            </w:pPr>
          </w:p>
        </w:tc>
      </w:tr>
      <w:tr w:rsidR="00DB5478" w:rsidRPr="00D74904" w:rsidTr="00062488">
        <w:tc>
          <w:tcPr>
            <w:tcW w:w="2718" w:type="dxa"/>
          </w:tcPr>
          <w:p w:rsidR="00DB5478" w:rsidRPr="00D74904" w:rsidRDefault="00DB5478" w:rsidP="00F63F44">
            <w:pPr>
              <w:ind w:firstLine="709"/>
              <w:jc w:val="both"/>
              <w:rPr>
                <w:rFonts w:ascii="Royal Times New Roman" w:eastAsia="TimesNewRoman" w:hAnsi="Royal Times New Roman"/>
                <w:sz w:val="22"/>
                <w:szCs w:val="22"/>
              </w:rPr>
            </w:pPr>
          </w:p>
        </w:tc>
        <w:tc>
          <w:tcPr>
            <w:tcW w:w="2718" w:type="dxa"/>
          </w:tcPr>
          <w:p w:rsidR="00DB5478" w:rsidRPr="00D74904" w:rsidRDefault="00DB5478" w:rsidP="00F63F44">
            <w:pPr>
              <w:ind w:firstLine="709"/>
              <w:jc w:val="both"/>
              <w:rPr>
                <w:rFonts w:ascii="Royal Times New Roman" w:eastAsia="TimesNewRoman" w:hAnsi="Royal Times New Roman"/>
                <w:sz w:val="22"/>
                <w:szCs w:val="22"/>
              </w:rPr>
            </w:pPr>
          </w:p>
        </w:tc>
        <w:tc>
          <w:tcPr>
            <w:tcW w:w="2719" w:type="dxa"/>
          </w:tcPr>
          <w:p w:rsidR="00DB5478" w:rsidRPr="00D74904" w:rsidRDefault="00DB5478" w:rsidP="00F63F44">
            <w:pPr>
              <w:ind w:firstLine="709"/>
              <w:jc w:val="both"/>
              <w:rPr>
                <w:rFonts w:ascii="Royal Times New Roman" w:eastAsia="TimesNewRoman" w:hAnsi="Royal Times New Roman"/>
                <w:sz w:val="22"/>
                <w:szCs w:val="22"/>
              </w:rPr>
            </w:pPr>
          </w:p>
        </w:tc>
        <w:tc>
          <w:tcPr>
            <w:tcW w:w="2719" w:type="dxa"/>
          </w:tcPr>
          <w:p w:rsidR="00DB5478" w:rsidRPr="00D74904" w:rsidRDefault="00DB5478" w:rsidP="00F63F44">
            <w:pPr>
              <w:ind w:firstLine="709"/>
              <w:jc w:val="both"/>
              <w:rPr>
                <w:rFonts w:ascii="Royal Times New Roman" w:eastAsia="TimesNewRoman" w:hAnsi="Royal Times New Roman"/>
                <w:sz w:val="22"/>
                <w:szCs w:val="22"/>
              </w:rPr>
            </w:pPr>
          </w:p>
        </w:tc>
      </w:tr>
      <w:tr w:rsidR="00DB5478" w:rsidRPr="00D74904" w:rsidTr="00062488">
        <w:tc>
          <w:tcPr>
            <w:tcW w:w="2718" w:type="dxa"/>
          </w:tcPr>
          <w:p w:rsidR="00DB5478" w:rsidRPr="00D74904" w:rsidRDefault="00DB5478" w:rsidP="00F63F44">
            <w:pPr>
              <w:ind w:firstLine="709"/>
              <w:jc w:val="both"/>
              <w:rPr>
                <w:rFonts w:ascii="Royal Times New Roman" w:eastAsia="TimesNewRoman" w:hAnsi="Royal Times New Roman"/>
                <w:sz w:val="22"/>
                <w:szCs w:val="22"/>
              </w:rPr>
            </w:pPr>
          </w:p>
        </w:tc>
        <w:tc>
          <w:tcPr>
            <w:tcW w:w="2718" w:type="dxa"/>
          </w:tcPr>
          <w:p w:rsidR="00DB5478" w:rsidRPr="00D74904" w:rsidRDefault="00DB5478" w:rsidP="00F63F44">
            <w:pPr>
              <w:ind w:firstLine="709"/>
              <w:jc w:val="both"/>
              <w:rPr>
                <w:rFonts w:ascii="Royal Times New Roman" w:eastAsia="TimesNewRoman" w:hAnsi="Royal Times New Roman"/>
                <w:sz w:val="22"/>
                <w:szCs w:val="22"/>
              </w:rPr>
            </w:pPr>
          </w:p>
        </w:tc>
        <w:tc>
          <w:tcPr>
            <w:tcW w:w="2719" w:type="dxa"/>
          </w:tcPr>
          <w:p w:rsidR="00DB5478" w:rsidRPr="00D74904" w:rsidRDefault="00DB5478" w:rsidP="00F63F44">
            <w:pPr>
              <w:ind w:firstLine="709"/>
              <w:jc w:val="both"/>
              <w:rPr>
                <w:rFonts w:ascii="Royal Times New Roman" w:eastAsia="TimesNewRoman" w:hAnsi="Royal Times New Roman"/>
                <w:sz w:val="22"/>
                <w:szCs w:val="22"/>
              </w:rPr>
            </w:pPr>
          </w:p>
        </w:tc>
        <w:tc>
          <w:tcPr>
            <w:tcW w:w="2719" w:type="dxa"/>
          </w:tcPr>
          <w:p w:rsidR="00DB5478" w:rsidRPr="00D74904" w:rsidRDefault="00DB5478" w:rsidP="00F63F44">
            <w:pPr>
              <w:ind w:firstLine="709"/>
              <w:jc w:val="both"/>
              <w:rPr>
                <w:rFonts w:ascii="Royal Times New Roman" w:eastAsia="TimesNewRoman" w:hAnsi="Royal Times New Roman"/>
                <w:sz w:val="22"/>
                <w:szCs w:val="22"/>
              </w:rPr>
            </w:pPr>
          </w:p>
        </w:tc>
      </w:tr>
      <w:tr w:rsidR="00DB5478" w:rsidRPr="00D74904" w:rsidTr="00062488">
        <w:tc>
          <w:tcPr>
            <w:tcW w:w="2718" w:type="dxa"/>
          </w:tcPr>
          <w:p w:rsidR="00DB5478" w:rsidRPr="00D74904" w:rsidRDefault="00DB5478" w:rsidP="00F63F44">
            <w:pPr>
              <w:ind w:firstLine="709"/>
              <w:jc w:val="both"/>
              <w:rPr>
                <w:rFonts w:ascii="Royal Times New Roman" w:eastAsia="TimesNewRoman" w:hAnsi="Royal Times New Roman"/>
                <w:sz w:val="22"/>
                <w:szCs w:val="22"/>
              </w:rPr>
            </w:pPr>
          </w:p>
        </w:tc>
        <w:tc>
          <w:tcPr>
            <w:tcW w:w="2718" w:type="dxa"/>
          </w:tcPr>
          <w:p w:rsidR="00DB5478" w:rsidRPr="00D74904" w:rsidRDefault="00DB5478" w:rsidP="00F63F44">
            <w:pPr>
              <w:ind w:firstLine="709"/>
              <w:jc w:val="both"/>
              <w:rPr>
                <w:rFonts w:ascii="Royal Times New Roman" w:eastAsia="TimesNewRoman" w:hAnsi="Royal Times New Roman"/>
                <w:sz w:val="22"/>
                <w:szCs w:val="22"/>
              </w:rPr>
            </w:pPr>
          </w:p>
        </w:tc>
        <w:tc>
          <w:tcPr>
            <w:tcW w:w="2719" w:type="dxa"/>
          </w:tcPr>
          <w:p w:rsidR="00DB5478" w:rsidRPr="00D74904" w:rsidRDefault="00DB5478" w:rsidP="00F63F44">
            <w:pPr>
              <w:ind w:firstLine="709"/>
              <w:jc w:val="both"/>
              <w:rPr>
                <w:rFonts w:ascii="Royal Times New Roman" w:eastAsia="TimesNewRoman" w:hAnsi="Royal Times New Roman"/>
                <w:sz w:val="22"/>
                <w:szCs w:val="22"/>
              </w:rPr>
            </w:pPr>
          </w:p>
        </w:tc>
        <w:tc>
          <w:tcPr>
            <w:tcW w:w="2719" w:type="dxa"/>
          </w:tcPr>
          <w:p w:rsidR="00DB5478" w:rsidRPr="00D74904" w:rsidRDefault="00DB5478" w:rsidP="00F63F44">
            <w:pPr>
              <w:ind w:firstLine="709"/>
              <w:jc w:val="both"/>
              <w:rPr>
                <w:rFonts w:ascii="Royal Times New Roman" w:eastAsia="TimesNewRoman" w:hAnsi="Royal Times New Roman"/>
                <w:sz w:val="22"/>
                <w:szCs w:val="22"/>
              </w:rPr>
            </w:pPr>
          </w:p>
        </w:tc>
      </w:tr>
      <w:tr w:rsidR="00DB5478" w:rsidRPr="00D74904" w:rsidTr="00062488">
        <w:tc>
          <w:tcPr>
            <w:tcW w:w="2718" w:type="dxa"/>
          </w:tcPr>
          <w:p w:rsidR="00DB5478" w:rsidRPr="00D74904" w:rsidRDefault="00DB5478" w:rsidP="00F63F44">
            <w:pPr>
              <w:ind w:firstLine="709"/>
              <w:jc w:val="both"/>
              <w:rPr>
                <w:rFonts w:ascii="Royal Times New Roman" w:eastAsia="TimesNewRoman" w:hAnsi="Royal Times New Roman"/>
                <w:sz w:val="22"/>
                <w:szCs w:val="22"/>
              </w:rPr>
            </w:pPr>
          </w:p>
        </w:tc>
        <w:tc>
          <w:tcPr>
            <w:tcW w:w="2718" w:type="dxa"/>
          </w:tcPr>
          <w:p w:rsidR="00DB5478" w:rsidRPr="00D74904" w:rsidRDefault="00DB5478" w:rsidP="00F63F44">
            <w:pPr>
              <w:ind w:firstLine="709"/>
              <w:jc w:val="both"/>
              <w:rPr>
                <w:rFonts w:ascii="Royal Times New Roman" w:eastAsia="TimesNewRoman" w:hAnsi="Royal Times New Roman"/>
                <w:sz w:val="22"/>
                <w:szCs w:val="22"/>
              </w:rPr>
            </w:pPr>
          </w:p>
        </w:tc>
        <w:tc>
          <w:tcPr>
            <w:tcW w:w="2719" w:type="dxa"/>
          </w:tcPr>
          <w:p w:rsidR="00DB5478" w:rsidRPr="00D74904" w:rsidRDefault="00DB5478" w:rsidP="00F63F44">
            <w:pPr>
              <w:ind w:firstLine="709"/>
              <w:jc w:val="both"/>
              <w:rPr>
                <w:rFonts w:ascii="Royal Times New Roman" w:eastAsia="TimesNewRoman" w:hAnsi="Royal Times New Roman"/>
                <w:sz w:val="22"/>
                <w:szCs w:val="22"/>
              </w:rPr>
            </w:pPr>
          </w:p>
        </w:tc>
        <w:tc>
          <w:tcPr>
            <w:tcW w:w="2719" w:type="dxa"/>
          </w:tcPr>
          <w:p w:rsidR="00DB5478" w:rsidRPr="00D74904" w:rsidRDefault="00DB5478" w:rsidP="00F63F44">
            <w:pPr>
              <w:ind w:firstLine="709"/>
              <w:jc w:val="both"/>
              <w:rPr>
                <w:rFonts w:ascii="Royal Times New Roman" w:eastAsia="TimesNewRoman" w:hAnsi="Royal Times New Roman"/>
                <w:sz w:val="22"/>
                <w:szCs w:val="22"/>
              </w:rPr>
            </w:pPr>
          </w:p>
        </w:tc>
      </w:tr>
      <w:tr w:rsidR="00DB5478" w:rsidRPr="00D74904" w:rsidTr="00062488">
        <w:tc>
          <w:tcPr>
            <w:tcW w:w="2718" w:type="dxa"/>
          </w:tcPr>
          <w:p w:rsidR="00DB5478" w:rsidRPr="00D74904" w:rsidRDefault="00DB5478" w:rsidP="00F63F44">
            <w:pPr>
              <w:ind w:firstLine="709"/>
              <w:jc w:val="both"/>
              <w:rPr>
                <w:rFonts w:ascii="Royal Times New Roman" w:eastAsia="TimesNewRoman" w:hAnsi="Royal Times New Roman"/>
                <w:sz w:val="22"/>
                <w:szCs w:val="22"/>
              </w:rPr>
            </w:pPr>
          </w:p>
        </w:tc>
        <w:tc>
          <w:tcPr>
            <w:tcW w:w="2718" w:type="dxa"/>
          </w:tcPr>
          <w:p w:rsidR="00DB5478" w:rsidRPr="00D74904" w:rsidRDefault="00DB5478" w:rsidP="00F63F44">
            <w:pPr>
              <w:ind w:firstLine="709"/>
              <w:jc w:val="both"/>
              <w:rPr>
                <w:rFonts w:ascii="Royal Times New Roman" w:eastAsia="TimesNewRoman" w:hAnsi="Royal Times New Roman"/>
                <w:sz w:val="22"/>
                <w:szCs w:val="22"/>
              </w:rPr>
            </w:pPr>
          </w:p>
        </w:tc>
        <w:tc>
          <w:tcPr>
            <w:tcW w:w="2719" w:type="dxa"/>
          </w:tcPr>
          <w:p w:rsidR="00DB5478" w:rsidRPr="00D74904" w:rsidRDefault="00DB5478" w:rsidP="00F63F44">
            <w:pPr>
              <w:ind w:firstLine="709"/>
              <w:jc w:val="both"/>
              <w:rPr>
                <w:rFonts w:ascii="Royal Times New Roman" w:eastAsia="TimesNewRoman" w:hAnsi="Royal Times New Roman"/>
                <w:sz w:val="22"/>
                <w:szCs w:val="22"/>
              </w:rPr>
            </w:pPr>
          </w:p>
        </w:tc>
        <w:tc>
          <w:tcPr>
            <w:tcW w:w="2719" w:type="dxa"/>
          </w:tcPr>
          <w:p w:rsidR="00DB5478" w:rsidRPr="00D74904" w:rsidRDefault="00DB5478" w:rsidP="00F63F44">
            <w:pPr>
              <w:ind w:firstLine="709"/>
              <w:jc w:val="both"/>
              <w:rPr>
                <w:rFonts w:ascii="Royal Times New Roman" w:eastAsia="TimesNewRoman" w:hAnsi="Royal Times New Roman"/>
                <w:sz w:val="22"/>
                <w:szCs w:val="22"/>
              </w:rPr>
            </w:pPr>
          </w:p>
        </w:tc>
      </w:tr>
      <w:tr w:rsidR="00DB5478" w:rsidRPr="00D74904" w:rsidTr="00062488">
        <w:tc>
          <w:tcPr>
            <w:tcW w:w="2718" w:type="dxa"/>
          </w:tcPr>
          <w:p w:rsidR="00DB5478" w:rsidRPr="00D74904" w:rsidRDefault="00DB5478" w:rsidP="00F63F44">
            <w:pPr>
              <w:ind w:firstLine="709"/>
              <w:jc w:val="both"/>
              <w:rPr>
                <w:rFonts w:ascii="Royal Times New Roman" w:eastAsia="TimesNewRoman" w:hAnsi="Royal Times New Roman"/>
                <w:sz w:val="22"/>
                <w:szCs w:val="22"/>
              </w:rPr>
            </w:pPr>
          </w:p>
        </w:tc>
        <w:tc>
          <w:tcPr>
            <w:tcW w:w="2718" w:type="dxa"/>
          </w:tcPr>
          <w:p w:rsidR="00DB5478" w:rsidRPr="00D74904" w:rsidRDefault="00DB5478" w:rsidP="00F63F44">
            <w:pPr>
              <w:ind w:firstLine="709"/>
              <w:jc w:val="both"/>
              <w:rPr>
                <w:rFonts w:ascii="Royal Times New Roman" w:eastAsia="TimesNewRoman" w:hAnsi="Royal Times New Roman"/>
                <w:sz w:val="22"/>
                <w:szCs w:val="22"/>
              </w:rPr>
            </w:pPr>
          </w:p>
        </w:tc>
        <w:tc>
          <w:tcPr>
            <w:tcW w:w="2719" w:type="dxa"/>
          </w:tcPr>
          <w:p w:rsidR="00DB5478" w:rsidRPr="00D74904" w:rsidRDefault="00DB5478" w:rsidP="00F63F44">
            <w:pPr>
              <w:ind w:firstLine="709"/>
              <w:jc w:val="both"/>
              <w:rPr>
                <w:rFonts w:ascii="Royal Times New Roman" w:eastAsia="TimesNewRoman" w:hAnsi="Royal Times New Roman"/>
                <w:sz w:val="22"/>
                <w:szCs w:val="22"/>
              </w:rPr>
            </w:pPr>
          </w:p>
        </w:tc>
        <w:tc>
          <w:tcPr>
            <w:tcW w:w="2719" w:type="dxa"/>
          </w:tcPr>
          <w:p w:rsidR="00DB5478" w:rsidRPr="00D74904" w:rsidRDefault="00DB5478" w:rsidP="00F63F44">
            <w:pPr>
              <w:ind w:firstLine="709"/>
              <w:jc w:val="both"/>
              <w:rPr>
                <w:rFonts w:ascii="Royal Times New Roman" w:eastAsia="TimesNewRoman" w:hAnsi="Royal Times New Roman"/>
                <w:sz w:val="22"/>
                <w:szCs w:val="22"/>
              </w:rPr>
            </w:pPr>
          </w:p>
        </w:tc>
      </w:tr>
    </w:tbl>
    <w:p w:rsidR="00DB5478" w:rsidRPr="00D74904" w:rsidRDefault="00DB5478" w:rsidP="00F63F44">
      <w:pPr>
        <w:ind w:firstLine="709"/>
        <w:jc w:val="both"/>
        <w:rPr>
          <w:rFonts w:ascii="Royal Times New Roman" w:eastAsia="TimesNewRoman" w:hAnsi="Royal Times New Roman"/>
          <w:sz w:val="22"/>
          <w:szCs w:val="22"/>
        </w:rPr>
      </w:pPr>
    </w:p>
    <w:p w:rsidR="00DB5478" w:rsidRPr="00D74904" w:rsidRDefault="00DB5478" w:rsidP="00F63F44">
      <w:pPr>
        <w:tabs>
          <w:tab w:val="left" w:pos="1606"/>
        </w:tabs>
        <w:ind w:firstLine="709"/>
        <w:jc w:val="both"/>
        <w:rPr>
          <w:rFonts w:ascii="Royal Times New Roman" w:eastAsia="TimesNewRoman" w:hAnsi="Royal Times New Roman"/>
          <w:sz w:val="22"/>
          <w:szCs w:val="22"/>
        </w:rPr>
      </w:pPr>
      <w:r w:rsidRPr="00D74904">
        <w:rPr>
          <w:rFonts w:ascii="Royal Times New Roman" w:eastAsia="TimesNewRoman" w:hAnsi="Royal Times New Roman"/>
          <w:sz w:val="22"/>
          <w:szCs w:val="22"/>
        </w:rPr>
        <w:tab/>
      </w:r>
    </w:p>
    <w:p w:rsidR="00DB5478" w:rsidRPr="00D74904" w:rsidRDefault="00C00012" w:rsidP="00C00012">
      <w:pPr>
        <w:ind w:firstLine="709"/>
        <w:jc w:val="center"/>
        <w:rPr>
          <w:rFonts w:ascii="Royal Times New Roman" w:hAnsi="Royal Times New Roman"/>
          <w:sz w:val="22"/>
          <w:szCs w:val="22"/>
        </w:rPr>
      </w:pPr>
      <w:r w:rsidRPr="00D74904">
        <w:rPr>
          <w:rFonts w:ascii="Royal Times New Roman" w:hAnsi="Royal Times New Roman"/>
          <w:sz w:val="22"/>
          <w:szCs w:val="22"/>
        </w:rPr>
        <w:t>ПРАКТИЧЕСКАЯ РАБОТА</w:t>
      </w:r>
    </w:p>
    <w:p w:rsidR="00DB5478" w:rsidRPr="00D74904" w:rsidRDefault="00DB5478"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Тема: </w:t>
      </w:r>
      <w:r w:rsidR="00EA47C9">
        <w:rPr>
          <w:rFonts w:ascii="Royal Times New Roman" w:hAnsi="Royal Times New Roman"/>
          <w:sz w:val="22"/>
          <w:szCs w:val="22"/>
        </w:rPr>
        <w:t xml:space="preserve">Электромагнитные контакторы </w:t>
      </w:r>
      <w:r w:rsidRPr="00D74904">
        <w:rPr>
          <w:rFonts w:ascii="Royal Times New Roman" w:hAnsi="Royal Times New Roman"/>
          <w:sz w:val="22"/>
          <w:szCs w:val="22"/>
        </w:rPr>
        <w:t xml:space="preserve"> КТ.</w:t>
      </w:r>
    </w:p>
    <w:p w:rsidR="00DB5478" w:rsidRPr="00D74904" w:rsidRDefault="00DB5478" w:rsidP="00F63F44">
      <w:pPr>
        <w:ind w:firstLine="709"/>
        <w:jc w:val="both"/>
        <w:rPr>
          <w:rFonts w:ascii="Royal Times New Roman" w:hAnsi="Royal Times New Roman"/>
          <w:sz w:val="22"/>
          <w:szCs w:val="22"/>
        </w:rPr>
      </w:pPr>
      <w:r w:rsidRPr="00D74904">
        <w:rPr>
          <w:rFonts w:ascii="Royal Times New Roman" w:hAnsi="Royal Times New Roman"/>
          <w:sz w:val="22"/>
          <w:szCs w:val="22"/>
        </w:rPr>
        <w:t>Цель работы:</w:t>
      </w:r>
      <w:r w:rsidR="00EA47C9">
        <w:rPr>
          <w:rFonts w:ascii="Royal Times New Roman" w:hAnsi="Royal Times New Roman"/>
          <w:sz w:val="22"/>
          <w:szCs w:val="22"/>
        </w:rPr>
        <w:t xml:space="preserve"> </w:t>
      </w:r>
      <w:r w:rsidRPr="00D74904">
        <w:rPr>
          <w:rFonts w:ascii="Royal Times New Roman" w:eastAsia="Calibri" w:hAnsi="Royal Times New Roman"/>
          <w:sz w:val="22"/>
          <w:szCs w:val="22"/>
        </w:rPr>
        <w:t>Закрепить и систематизировать знания</w:t>
      </w:r>
      <w:r w:rsidRPr="00D74904">
        <w:rPr>
          <w:rFonts w:ascii="Royal Times New Roman" w:hAnsi="Royal Times New Roman"/>
          <w:sz w:val="22"/>
          <w:szCs w:val="22"/>
        </w:rPr>
        <w:t xml:space="preserve"> по  изучению  устройства,  принципа  действия перем</w:t>
      </w:r>
      <w:r w:rsidR="00EA47C9">
        <w:rPr>
          <w:rFonts w:ascii="Royal Times New Roman" w:hAnsi="Royal Times New Roman"/>
          <w:sz w:val="22"/>
          <w:szCs w:val="22"/>
        </w:rPr>
        <w:t>енного контактора</w:t>
      </w:r>
      <w:r w:rsidRPr="00D74904">
        <w:rPr>
          <w:rFonts w:ascii="Royal Times New Roman" w:hAnsi="Royal Times New Roman"/>
          <w:sz w:val="22"/>
          <w:szCs w:val="22"/>
        </w:rPr>
        <w:t>.</w:t>
      </w:r>
    </w:p>
    <w:p w:rsidR="00DB5478" w:rsidRPr="00D74904" w:rsidRDefault="00DB5478" w:rsidP="00F63F44">
      <w:pPr>
        <w:ind w:firstLine="709"/>
        <w:jc w:val="both"/>
        <w:rPr>
          <w:rFonts w:ascii="Royal Times New Roman" w:eastAsia="Calibri" w:hAnsi="Royal Times New Roman"/>
          <w:sz w:val="22"/>
          <w:szCs w:val="22"/>
        </w:rPr>
      </w:pPr>
      <w:r w:rsidRPr="00D74904">
        <w:rPr>
          <w:rFonts w:ascii="Royal Times New Roman" w:eastAsia="Calibri" w:hAnsi="Royal Times New Roman"/>
          <w:sz w:val="22"/>
          <w:szCs w:val="22"/>
        </w:rPr>
        <w:t>1 Теоретические сведения</w:t>
      </w:r>
    </w:p>
    <w:p w:rsidR="00DB5478" w:rsidRPr="00D74904" w:rsidRDefault="00DB5478" w:rsidP="00F63F44">
      <w:pPr>
        <w:ind w:firstLine="709"/>
        <w:jc w:val="both"/>
        <w:rPr>
          <w:rFonts w:ascii="Royal Times New Roman" w:eastAsia="Calibri" w:hAnsi="Royal Times New Roman"/>
          <w:sz w:val="22"/>
          <w:szCs w:val="22"/>
        </w:rPr>
      </w:pPr>
      <w:r w:rsidRPr="00D74904">
        <w:rPr>
          <w:rFonts w:ascii="Royal Times New Roman" w:hAnsi="Royal Times New Roman"/>
          <w:color w:val="000000"/>
          <w:sz w:val="22"/>
          <w:szCs w:val="22"/>
        </w:rPr>
        <w:t>Назначение контактора – частое дистанционное включение и выключение электрических цепей повышенной мощности при нормальных условиях работы. Контакторы применяются для работы с электрическими цепями промышленного тока с напряжением не превышающим 660 В, и силе тока не больше 1600 ампер. Контакторы не способны, в отличие от автоматических выключателей, отключать ток при коротком замыкании, они могут работать только с номинальными токами.</w:t>
      </w:r>
    </w:p>
    <w:p w:rsidR="00DB5478" w:rsidRPr="00D74904" w:rsidRDefault="00DB5478" w:rsidP="00F63F44">
      <w:pPr>
        <w:ind w:firstLine="709"/>
        <w:jc w:val="both"/>
        <w:rPr>
          <w:rFonts w:ascii="Royal Times New Roman" w:hAnsi="Royal Times New Roman"/>
          <w:i/>
          <w:sz w:val="22"/>
          <w:szCs w:val="22"/>
          <w:u w:val="single"/>
        </w:rPr>
      </w:pPr>
      <w:r w:rsidRPr="00D74904">
        <w:rPr>
          <w:rFonts w:ascii="Royal Times New Roman" w:hAnsi="Royal Times New Roman"/>
          <w:i/>
          <w:sz w:val="22"/>
          <w:szCs w:val="22"/>
          <w:u w:val="single"/>
        </w:rPr>
        <w:t>Устройство.</w:t>
      </w:r>
    </w:p>
    <w:p w:rsidR="00DB5478" w:rsidRPr="00D74904" w:rsidRDefault="00DB5478" w:rsidP="00F63F44">
      <w:pPr>
        <w:ind w:firstLine="709"/>
        <w:jc w:val="both"/>
        <w:rPr>
          <w:rFonts w:ascii="Royal Times New Roman" w:hAnsi="Royal Times New Roman"/>
          <w:color w:val="000000"/>
          <w:sz w:val="22"/>
          <w:szCs w:val="22"/>
          <w:u w:val="single"/>
        </w:rPr>
      </w:pPr>
      <w:r w:rsidRPr="00D74904">
        <w:rPr>
          <w:rFonts w:ascii="Royal Times New Roman" w:hAnsi="Royal Times New Roman"/>
          <w:color w:val="000000"/>
          <w:sz w:val="22"/>
          <w:szCs w:val="22"/>
          <w:u w:val="single"/>
        </w:rPr>
        <w:t>Составные части контактора:</w:t>
      </w:r>
    </w:p>
    <w:p w:rsidR="00DB5478" w:rsidRPr="00D74904" w:rsidRDefault="00DB5478" w:rsidP="00F63F44">
      <w:pPr>
        <w:pStyle w:val="a7"/>
        <w:spacing w:before="0" w:beforeAutospacing="0" w:after="0" w:afterAutospacing="0"/>
        <w:ind w:firstLine="709"/>
        <w:jc w:val="both"/>
        <w:rPr>
          <w:rFonts w:ascii="Royal Times New Roman" w:hAnsi="Royal Times New Roman"/>
          <w:color w:val="000000"/>
          <w:sz w:val="22"/>
          <w:szCs w:val="22"/>
        </w:rPr>
      </w:pPr>
      <w:r w:rsidRPr="00D74904">
        <w:rPr>
          <w:rFonts w:ascii="Royal Times New Roman" w:hAnsi="Royal Times New Roman"/>
          <w:i/>
          <w:color w:val="000000"/>
          <w:sz w:val="22"/>
          <w:szCs w:val="22"/>
        </w:rPr>
        <w:t xml:space="preserve">Главные </w:t>
      </w:r>
      <w:proofErr w:type="spellStart"/>
      <w:r w:rsidRPr="00D74904">
        <w:rPr>
          <w:rFonts w:ascii="Royal Times New Roman" w:hAnsi="Royal Times New Roman"/>
          <w:i/>
          <w:color w:val="000000"/>
          <w:sz w:val="22"/>
          <w:szCs w:val="22"/>
        </w:rPr>
        <w:t>контакты</w:t>
      </w:r>
      <w:r w:rsidRPr="00D74904">
        <w:rPr>
          <w:rFonts w:ascii="Royal Times New Roman" w:hAnsi="Royal Times New Roman"/>
          <w:color w:val="000000"/>
          <w:sz w:val="22"/>
          <w:szCs w:val="22"/>
        </w:rPr>
        <w:t>контактора</w:t>
      </w:r>
      <w:proofErr w:type="spellEnd"/>
      <w:r w:rsidRPr="00D74904">
        <w:rPr>
          <w:rFonts w:ascii="Royal Times New Roman" w:hAnsi="Royal Times New Roman"/>
          <w:color w:val="000000"/>
          <w:sz w:val="22"/>
          <w:szCs w:val="22"/>
        </w:rPr>
        <w:t xml:space="preserve"> занимаются замыканием и размыканием силовой электрической цепи. Нормальное положение контактов – механические защелки находятся в свободном положении, а втягивающая катушка обесточена. Главные контакты контактора выпускаются двух типов – рычажного и мостикового. У рычажных контактов подвижная система поворотная, а у мостиковых – </w:t>
      </w:r>
      <w:proofErr w:type="spellStart"/>
      <w:r w:rsidRPr="00D74904">
        <w:rPr>
          <w:rFonts w:ascii="Royal Times New Roman" w:hAnsi="Royal Times New Roman"/>
          <w:color w:val="000000"/>
          <w:sz w:val="22"/>
          <w:szCs w:val="22"/>
        </w:rPr>
        <w:t>прямоходовая</w:t>
      </w:r>
      <w:proofErr w:type="spellEnd"/>
      <w:r w:rsidRPr="00D74904">
        <w:rPr>
          <w:rFonts w:ascii="Royal Times New Roman" w:hAnsi="Royal Times New Roman"/>
          <w:color w:val="000000"/>
          <w:sz w:val="22"/>
          <w:szCs w:val="22"/>
        </w:rPr>
        <w:t>.</w:t>
      </w:r>
    </w:p>
    <w:p w:rsidR="00DB5478" w:rsidRPr="00D74904" w:rsidRDefault="00DB5478" w:rsidP="00F63F44">
      <w:pPr>
        <w:pStyle w:val="a7"/>
        <w:spacing w:before="0" w:beforeAutospacing="0" w:after="0" w:afterAutospacing="0"/>
        <w:ind w:firstLine="709"/>
        <w:jc w:val="both"/>
        <w:rPr>
          <w:rFonts w:ascii="Royal Times New Roman" w:hAnsi="Royal Times New Roman"/>
          <w:color w:val="000000"/>
          <w:sz w:val="22"/>
          <w:szCs w:val="22"/>
        </w:rPr>
      </w:pPr>
      <w:r w:rsidRPr="00D74904">
        <w:rPr>
          <w:rFonts w:ascii="Royal Times New Roman" w:hAnsi="Royal Times New Roman"/>
          <w:i/>
          <w:color w:val="000000"/>
          <w:sz w:val="22"/>
          <w:szCs w:val="22"/>
        </w:rPr>
        <w:t xml:space="preserve">В </w:t>
      </w:r>
      <w:proofErr w:type="spellStart"/>
      <w:r w:rsidRPr="00D74904">
        <w:rPr>
          <w:rFonts w:ascii="Royal Times New Roman" w:hAnsi="Royal Times New Roman"/>
          <w:i/>
          <w:color w:val="000000"/>
          <w:sz w:val="22"/>
          <w:szCs w:val="22"/>
        </w:rPr>
        <w:t>дугогасительныхкамерах</w:t>
      </w:r>
      <w:r w:rsidRPr="00D74904">
        <w:rPr>
          <w:rFonts w:ascii="Royal Times New Roman" w:hAnsi="Royal Times New Roman"/>
          <w:color w:val="000000"/>
          <w:sz w:val="22"/>
          <w:szCs w:val="22"/>
        </w:rPr>
        <w:t>контактора</w:t>
      </w:r>
      <w:proofErr w:type="spellEnd"/>
      <w:r w:rsidRPr="00D74904">
        <w:rPr>
          <w:rFonts w:ascii="Royal Times New Roman" w:hAnsi="Royal Times New Roman"/>
          <w:color w:val="000000"/>
          <w:sz w:val="22"/>
          <w:szCs w:val="22"/>
        </w:rPr>
        <w:t xml:space="preserve"> с продольными щелями контакторов постоянного тока гасится электрическая дуга при помощи воздействия поперечного магнитного поля. Магнитное поле, как правило, образуется за счет последовательного включения с контактами </w:t>
      </w:r>
      <w:proofErr w:type="spellStart"/>
      <w:r w:rsidRPr="00D74904">
        <w:rPr>
          <w:rFonts w:ascii="Royal Times New Roman" w:hAnsi="Royal Times New Roman"/>
          <w:color w:val="000000"/>
          <w:sz w:val="22"/>
          <w:szCs w:val="22"/>
        </w:rPr>
        <w:t>дугогасительной</w:t>
      </w:r>
      <w:proofErr w:type="spellEnd"/>
      <w:r w:rsidRPr="00D74904">
        <w:rPr>
          <w:rFonts w:ascii="Royal Times New Roman" w:hAnsi="Royal Times New Roman"/>
          <w:color w:val="000000"/>
          <w:sz w:val="22"/>
          <w:szCs w:val="22"/>
        </w:rPr>
        <w:t xml:space="preserve"> катушки.</w:t>
      </w:r>
    </w:p>
    <w:p w:rsidR="00DB5478" w:rsidRPr="00D74904" w:rsidRDefault="00DB5478" w:rsidP="00F63F44">
      <w:pPr>
        <w:pStyle w:val="a7"/>
        <w:spacing w:before="0" w:beforeAutospacing="0" w:after="0" w:afterAutospacing="0"/>
        <w:ind w:firstLine="709"/>
        <w:jc w:val="both"/>
        <w:rPr>
          <w:rFonts w:ascii="Royal Times New Roman" w:hAnsi="Royal Times New Roman"/>
          <w:color w:val="000000"/>
          <w:sz w:val="22"/>
          <w:szCs w:val="22"/>
        </w:rPr>
      </w:pPr>
      <w:r w:rsidRPr="00D74904">
        <w:rPr>
          <w:rFonts w:ascii="Royal Times New Roman" w:hAnsi="Royal Times New Roman"/>
          <w:i/>
          <w:color w:val="000000"/>
          <w:sz w:val="22"/>
          <w:szCs w:val="22"/>
        </w:rPr>
        <w:t>Электромагнитная система</w:t>
      </w:r>
      <w:r w:rsidRPr="00D74904">
        <w:rPr>
          <w:rFonts w:ascii="Royal Times New Roman" w:hAnsi="Royal Times New Roman"/>
          <w:color w:val="000000"/>
          <w:sz w:val="22"/>
          <w:szCs w:val="22"/>
        </w:rPr>
        <w:t xml:space="preserve"> контактора служит для решения задачи дистанционного управления контактором, то есть на включение и выключение его с расстояния. </w:t>
      </w:r>
      <w:r w:rsidRPr="00D74904">
        <w:rPr>
          <w:rFonts w:ascii="Royal Times New Roman" w:hAnsi="Royal Times New Roman"/>
          <w:i/>
          <w:color w:val="000000"/>
          <w:sz w:val="22"/>
          <w:szCs w:val="22"/>
        </w:rPr>
        <w:t>Составные части электромагнитной системы</w:t>
      </w:r>
      <w:r w:rsidRPr="00D74904">
        <w:rPr>
          <w:rFonts w:ascii="Royal Times New Roman" w:hAnsi="Royal Times New Roman"/>
          <w:color w:val="000000"/>
          <w:sz w:val="22"/>
          <w:szCs w:val="22"/>
        </w:rPr>
        <w:t xml:space="preserve"> – сердечник, катушка, якорь и детали крепления.</w:t>
      </w:r>
    </w:p>
    <w:p w:rsidR="00DB5478" w:rsidRPr="00D74904" w:rsidRDefault="00DB5478" w:rsidP="00F63F44">
      <w:pPr>
        <w:pStyle w:val="a7"/>
        <w:spacing w:before="0" w:beforeAutospacing="0" w:after="0" w:afterAutospacing="0"/>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Электромагнитная система контактора может выполнять следующие функции – включение якоря или же включение якоря и удерживание его в замкнутом положении. В первом же случае удержание контактора в замкнутом положении осуществляется при помощи защелки.</w:t>
      </w:r>
    </w:p>
    <w:p w:rsidR="00DB5478" w:rsidRPr="00D74904" w:rsidRDefault="00DB5478" w:rsidP="00F63F44">
      <w:pPr>
        <w:pStyle w:val="a7"/>
        <w:spacing w:before="0" w:beforeAutospacing="0" w:after="0" w:afterAutospacing="0"/>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lastRenderedPageBreak/>
        <w:t>Отключить контактор можно простым обесточиванием катушки при воздействии отключающей пружины или за счет собственного веса самой подвижной системы контактора.</w:t>
      </w:r>
    </w:p>
    <w:p w:rsidR="00DB5478" w:rsidRPr="00D74904" w:rsidRDefault="00DB5478" w:rsidP="00F63F44">
      <w:pPr>
        <w:pStyle w:val="a7"/>
        <w:spacing w:before="0" w:beforeAutospacing="0" w:after="0" w:afterAutospacing="0"/>
        <w:ind w:firstLine="709"/>
        <w:jc w:val="both"/>
        <w:rPr>
          <w:rFonts w:ascii="Royal Times New Roman" w:hAnsi="Royal Times New Roman"/>
          <w:color w:val="000000"/>
          <w:sz w:val="22"/>
          <w:szCs w:val="22"/>
        </w:rPr>
      </w:pPr>
      <w:proofErr w:type="spellStart"/>
      <w:r w:rsidRPr="00D74904">
        <w:rPr>
          <w:rFonts w:ascii="Royal Times New Roman" w:hAnsi="Royal Times New Roman"/>
          <w:i/>
          <w:color w:val="000000"/>
          <w:sz w:val="22"/>
          <w:szCs w:val="22"/>
        </w:rPr>
        <w:t>Навспомогательныхконтактах</w:t>
      </w:r>
      <w:r w:rsidRPr="00D74904">
        <w:rPr>
          <w:rFonts w:ascii="Royal Times New Roman" w:hAnsi="Royal Times New Roman"/>
          <w:color w:val="000000"/>
          <w:sz w:val="22"/>
          <w:szCs w:val="22"/>
        </w:rPr>
        <w:t>контактора</w:t>
      </w:r>
      <w:proofErr w:type="spellEnd"/>
      <w:r w:rsidRPr="00D74904">
        <w:rPr>
          <w:rFonts w:ascii="Royal Times New Roman" w:hAnsi="Royal Times New Roman"/>
          <w:color w:val="000000"/>
          <w:sz w:val="22"/>
          <w:szCs w:val="22"/>
        </w:rPr>
        <w:t xml:space="preserve"> лежит функция переключения цепей управления, а также цепей сигнализации и блокировки контактора. Контакты бывают размыкающие и замыкающие, как правило, мостикового типа.</w:t>
      </w:r>
    </w:p>
    <w:p w:rsidR="00DB5478" w:rsidRPr="00D74904" w:rsidRDefault="00DB5478" w:rsidP="00F63F44">
      <w:pPr>
        <w:pStyle w:val="a7"/>
        <w:spacing w:before="0" w:beforeAutospacing="0" w:after="0" w:afterAutospacing="0"/>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 xml:space="preserve">Контакторы переменного тока снабжены </w:t>
      </w:r>
      <w:proofErr w:type="spellStart"/>
      <w:r w:rsidRPr="00D74904">
        <w:rPr>
          <w:rFonts w:ascii="Royal Times New Roman" w:hAnsi="Royal Times New Roman"/>
          <w:color w:val="000000"/>
          <w:sz w:val="22"/>
          <w:szCs w:val="22"/>
        </w:rPr>
        <w:t>дугогасительными</w:t>
      </w:r>
      <w:proofErr w:type="spellEnd"/>
      <w:r w:rsidRPr="00D74904">
        <w:rPr>
          <w:rFonts w:ascii="Royal Times New Roman" w:hAnsi="Royal Times New Roman"/>
          <w:color w:val="000000"/>
          <w:sz w:val="22"/>
          <w:szCs w:val="22"/>
        </w:rPr>
        <w:t xml:space="preserve"> камерами с </w:t>
      </w:r>
      <w:proofErr w:type="spellStart"/>
      <w:r w:rsidRPr="00D74904">
        <w:rPr>
          <w:rFonts w:ascii="Royal Times New Roman" w:hAnsi="Royal Times New Roman"/>
          <w:color w:val="000000"/>
          <w:sz w:val="22"/>
          <w:szCs w:val="22"/>
        </w:rPr>
        <w:t>деионными</w:t>
      </w:r>
      <w:proofErr w:type="spellEnd"/>
      <w:r w:rsidRPr="00D74904">
        <w:rPr>
          <w:rFonts w:ascii="Royal Times New Roman" w:hAnsi="Royal Times New Roman"/>
          <w:color w:val="000000"/>
          <w:sz w:val="22"/>
          <w:szCs w:val="22"/>
        </w:rPr>
        <w:t xml:space="preserve"> решетками. Дуга после возникновения начинает двигаться в сторону решетки, проходя через которую разбивается на множество маленьких дуг и угасает, когда ток переходит через ноль.</w:t>
      </w:r>
    </w:p>
    <w:p w:rsidR="00DB5478" w:rsidRPr="00D74904" w:rsidRDefault="00DB5478" w:rsidP="00F63F44">
      <w:pPr>
        <w:pStyle w:val="a7"/>
        <w:spacing w:before="0" w:beforeAutospacing="0" w:after="0" w:afterAutospacing="0"/>
        <w:ind w:firstLine="709"/>
        <w:jc w:val="both"/>
        <w:rPr>
          <w:rFonts w:ascii="Royal Times New Roman" w:hAnsi="Royal Times New Roman"/>
          <w:i/>
          <w:color w:val="000000"/>
          <w:sz w:val="22"/>
          <w:szCs w:val="22"/>
          <w:u w:val="single"/>
        </w:rPr>
      </w:pPr>
      <w:r w:rsidRPr="00D74904">
        <w:rPr>
          <w:rFonts w:ascii="Royal Times New Roman" w:hAnsi="Royal Times New Roman"/>
          <w:i/>
          <w:color w:val="000000"/>
          <w:sz w:val="22"/>
          <w:szCs w:val="22"/>
          <w:u w:val="single"/>
        </w:rPr>
        <w:t>Маркировка контакторов.</w:t>
      </w:r>
    </w:p>
    <w:p w:rsidR="00DB5478" w:rsidRPr="00D74904" w:rsidRDefault="00DB5478" w:rsidP="00F63F44">
      <w:pPr>
        <w:pStyle w:val="a7"/>
        <w:spacing w:before="0" w:beforeAutospacing="0" w:after="0" w:afterAutospacing="0"/>
        <w:ind w:firstLine="709"/>
        <w:jc w:val="both"/>
        <w:rPr>
          <w:rFonts w:ascii="Royal Times New Roman" w:hAnsi="Royal Times New Roman"/>
          <w:color w:val="000000"/>
          <w:sz w:val="22"/>
          <w:szCs w:val="22"/>
        </w:rPr>
      </w:pPr>
      <w:r w:rsidRPr="00D74904">
        <w:rPr>
          <w:rFonts w:ascii="Royal Times New Roman" w:hAnsi="Royal Times New Roman"/>
          <w:bCs/>
          <w:sz w:val="22"/>
          <w:szCs w:val="22"/>
        </w:rPr>
        <w:t>Контакторы переменного тока: КТ6000, КТ7000</w:t>
      </w:r>
    </w:p>
    <w:p w:rsidR="00DB5478" w:rsidRPr="00D74904" w:rsidRDefault="00DB5478" w:rsidP="00F63F44">
      <w:pPr>
        <w:ind w:firstLine="709"/>
        <w:jc w:val="both"/>
        <w:rPr>
          <w:rFonts w:ascii="Royal Times New Roman" w:hAnsi="Royal Times New Roman"/>
          <w:sz w:val="22"/>
          <w:szCs w:val="22"/>
        </w:rPr>
      </w:pPr>
      <w:r w:rsidRPr="00D74904">
        <w:rPr>
          <w:rFonts w:ascii="Royal Times New Roman" w:hAnsi="Royal Times New Roman"/>
          <w:bCs/>
          <w:sz w:val="22"/>
          <w:szCs w:val="22"/>
        </w:rPr>
        <w:t>КТ (КТП) - Х1 Х2 Х3 Х4 С Х5</w:t>
      </w:r>
    </w:p>
    <w:p w:rsidR="00DB5478" w:rsidRPr="00D74904" w:rsidRDefault="00DB5478" w:rsidP="00F63F44">
      <w:pPr>
        <w:ind w:firstLine="709"/>
        <w:jc w:val="both"/>
        <w:rPr>
          <w:rFonts w:ascii="Royal Times New Roman" w:hAnsi="Royal Times New Roman"/>
          <w:sz w:val="22"/>
          <w:szCs w:val="22"/>
        </w:rPr>
      </w:pPr>
      <w:r w:rsidRPr="00D74904">
        <w:rPr>
          <w:rFonts w:ascii="Royal Times New Roman" w:hAnsi="Royal Times New Roman"/>
          <w:bCs/>
          <w:sz w:val="22"/>
          <w:szCs w:val="22"/>
        </w:rPr>
        <w:t>Х1</w:t>
      </w:r>
      <w:r w:rsidRPr="00D74904">
        <w:rPr>
          <w:rFonts w:ascii="Royal Times New Roman" w:hAnsi="Royal Times New Roman"/>
          <w:sz w:val="22"/>
          <w:szCs w:val="22"/>
        </w:rPr>
        <w:t xml:space="preserve"> -</w:t>
      </w:r>
      <w:r w:rsidRPr="00D74904">
        <w:rPr>
          <w:rFonts w:ascii="Royal Times New Roman" w:hAnsi="Royal Times New Roman"/>
          <w:i/>
          <w:iCs/>
          <w:sz w:val="22"/>
          <w:szCs w:val="22"/>
        </w:rPr>
        <w:t xml:space="preserve"> номер серии, 60, 70.</w:t>
      </w:r>
    </w:p>
    <w:p w:rsidR="00DB5478" w:rsidRPr="00D74904" w:rsidRDefault="00DB5478" w:rsidP="00F63F44">
      <w:pPr>
        <w:ind w:firstLine="709"/>
        <w:jc w:val="both"/>
        <w:rPr>
          <w:rFonts w:ascii="Royal Times New Roman" w:hAnsi="Royal Times New Roman"/>
          <w:sz w:val="22"/>
          <w:szCs w:val="22"/>
        </w:rPr>
      </w:pPr>
      <w:r w:rsidRPr="00D74904">
        <w:rPr>
          <w:rFonts w:ascii="Royal Times New Roman" w:hAnsi="Royal Times New Roman"/>
          <w:bCs/>
          <w:sz w:val="22"/>
          <w:szCs w:val="22"/>
        </w:rPr>
        <w:t>Х2</w:t>
      </w:r>
      <w:r w:rsidRPr="00D74904">
        <w:rPr>
          <w:rFonts w:ascii="Royal Times New Roman" w:hAnsi="Royal Times New Roman"/>
          <w:sz w:val="22"/>
          <w:szCs w:val="22"/>
        </w:rPr>
        <w:t xml:space="preserve"> - </w:t>
      </w:r>
      <w:r w:rsidRPr="00D74904">
        <w:rPr>
          <w:rFonts w:ascii="Royal Times New Roman" w:hAnsi="Royal Times New Roman"/>
          <w:i/>
          <w:iCs/>
          <w:sz w:val="22"/>
          <w:szCs w:val="22"/>
        </w:rPr>
        <w:t>величина контактора:</w:t>
      </w:r>
      <w:r w:rsidRPr="00D74904">
        <w:rPr>
          <w:rFonts w:ascii="Royal Times New Roman" w:hAnsi="Royal Times New Roman"/>
          <w:sz w:val="22"/>
          <w:szCs w:val="22"/>
        </w:rPr>
        <w:t xml:space="preserve"> 0, 1, 2, 3, 4, 5, 6. </w:t>
      </w:r>
    </w:p>
    <w:p w:rsidR="00DB5478" w:rsidRPr="00D74904" w:rsidRDefault="00DB5478" w:rsidP="00F63F44">
      <w:pPr>
        <w:ind w:firstLine="709"/>
        <w:jc w:val="both"/>
        <w:rPr>
          <w:rFonts w:ascii="Royal Times New Roman" w:hAnsi="Royal Times New Roman"/>
          <w:sz w:val="22"/>
          <w:szCs w:val="22"/>
        </w:rPr>
      </w:pPr>
      <w:r w:rsidRPr="00D74904">
        <w:rPr>
          <w:rFonts w:ascii="Royal Times New Roman" w:hAnsi="Royal Times New Roman"/>
          <w:bCs/>
          <w:sz w:val="22"/>
          <w:szCs w:val="22"/>
        </w:rPr>
        <w:t>Х3</w:t>
      </w:r>
      <w:r w:rsidRPr="00D74904">
        <w:rPr>
          <w:rFonts w:ascii="Royal Times New Roman" w:hAnsi="Royal Times New Roman"/>
          <w:sz w:val="22"/>
          <w:szCs w:val="22"/>
        </w:rPr>
        <w:t xml:space="preserve"> - </w:t>
      </w:r>
      <w:r w:rsidRPr="00D74904">
        <w:rPr>
          <w:rFonts w:ascii="Royal Times New Roman" w:hAnsi="Royal Times New Roman"/>
          <w:i/>
          <w:iCs/>
          <w:sz w:val="22"/>
          <w:szCs w:val="22"/>
        </w:rPr>
        <w:t>число полюсов:</w:t>
      </w:r>
      <w:r w:rsidRPr="00D74904">
        <w:rPr>
          <w:rFonts w:ascii="Royal Times New Roman" w:hAnsi="Royal Times New Roman"/>
          <w:sz w:val="22"/>
          <w:szCs w:val="22"/>
        </w:rPr>
        <w:t xml:space="preserve"> 2, 3, 4, 5. </w:t>
      </w:r>
    </w:p>
    <w:p w:rsidR="00DB5478" w:rsidRPr="00D74904" w:rsidRDefault="00DB5478" w:rsidP="00F63F44">
      <w:pPr>
        <w:ind w:firstLine="709"/>
        <w:jc w:val="both"/>
        <w:rPr>
          <w:rFonts w:ascii="Royal Times New Roman" w:hAnsi="Royal Times New Roman"/>
          <w:sz w:val="22"/>
          <w:szCs w:val="22"/>
        </w:rPr>
      </w:pPr>
      <w:r w:rsidRPr="00D74904">
        <w:rPr>
          <w:rFonts w:ascii="Royal Times New Roman" w:hAnsi="Royal Times New Roman"/>
          <w:bCs/>
          <w:sz w:val="22"/>
          <w:szCs w:val="22"/>
        </w:rPr>
        <w:t>Х4</w:t>
      </w:r>
      <w:r w:rsidRPr="00D74904">
        <w:rPr>
          <w:rFonts w:ascii="Royal Times New Roman" w:hAnsi="Royal Times New Roman"/>
          <w:sz w:val="22"/>
          <w:szCs w:val="22"/>
        </w:rPr>
        <w:t xml:space="preserve"> - </w:t>
      </w:r>
      <w:r w:rsidRPr="00D74904">
        <w:rPr>
          <w:rFonts w:ascii="Royal Times New Roman" w:hAnsi="Royal Times New Roman"/>
          <w:i/>
          <w:iCs/>
          <w:sz w:val="22"/>
          <w:szCs w:val="22"/>
        </w:rPr>
        <w:t xml:space="preserve">дополнительное значение специфических особенностей </w:t>
      </w:r>
      <w:proofErr w:type="spellStart"/>
      <w:r w:rsidRPr="00D74904">
        <w:rPr>
          <w:rFonts w:ascii="Royal Times New Roman" w:hAnsi="Royal Times New Roman"/>
          <w:i/>
          <w:iCs/>
          <w:sz w:val="22"/>
          <w:szCs w:val="22"/>
        </w:rPr>
        <w:t>серии:</w:t>
      </w:r>
      <w:r w:rsidRPr="00D74904">
        <w:rPr>
          <w:rFonts w:ascii="Royal Times New Roman" w:hAnsi="Royal Times New Roman"/>
          <w:bCs/>
          <w:sz w:val="22"/>
          <w:szCs w:val="22"/>
        </w:rPr>
        <w:t>Б</w:t>
      </w:r>
      <w:proofErr w:type="spellEnd"/>
      <w:r w:rsidRPr="00D74904">
        <w:rPr>
          <w:rFonts w:ascii="Royal Times New Roman" w:hAnsi="Royal Times New Roman"/>
          <w:sz w:val="22"/>
          <w:szCs w:val="22"/>
        </w:rPr>
        <w:t xml:space="preserve">- модернизированные контакты; </w:t>
      </w:r>
      <w:r w:rsidRPr="00D74904">
        <w:rPr>
          <w:rFonts w:ascii="Royal Times New Roman" w:hAnsi="Royal Times New Roman"/>
          <w:bCs/>
          <w:sz w:val="22"/>
          <w:szCs w:val="22"/>
        </w:rPr>
        <w:t>А</w:t>
      </w:r>
      <w:r w:rsidRPr="00D74904">
        <w:rPr>
          <w:rFonts w:ascii="Royal Times New Roman" w:hAnsi="Royal Times New Roman"/>
          <w:sz w:val="22"/>
          <w:szCs w:val="22"/>
        </w:rPr>
        <w:t xml:space="preserve"> - повышенная коммутационная способность при напряжении 660В. </w:t>
      </w:r>
    </w:p>
    <w:p w:rsidR="00DB5478" w:rsidRPr="00D74904" w:rsidRDefault="00DB5478" w:rsidP="00F63F44">
      <w:pPr>
        <w:ind w:firstLine="709"/>
        <w:jc w:val="both"/>
        <w:rPr>
          <w:rFonts w:ascii="Royal Times New Roman" w:hAnsi="Royal Times New Roman"/>
          <w:sz w:val="22"/>
          <w:szCs w:val="22"/>
        </w:rPr>
      </w:pPr>
      <w:r w:rsidRPr="00D74904">
        <w:rPr>
          <w:rFonts w:ascii="Royal Times New Roman" w:hAnsi="Royal Times New Roman"/>
          <w:bCs/>
          <w:sz w:val="22"/>
          <w:szCs w:val="22"/>
        </w:rPr>
        <w:t>С</w:t>
      </w:r>
      <w:r w:rsidRPr="00D74904">
        <w:rPr>
          <w:rFonts w:ascii="Royal Times New Roman" w:hAnsi="Royal Times New Roman"/>
          <w:sz w:val="22"/>
          <w:szCs w:val="22"/>
        </w:rPr>
        <w:t xml:space="preserve"> - </w:t>
      </w:r>
      <w:r w:rsidRPr="00D74904">
        <w:rPr>
          <w:rFonts w:ascii="Royal Times New Roman" w:hAnsi="Royal Times New Roman"/>
          <w:i/>
          <w:iCs/>
          <w:sz w:val="22"/>
          <w:szCs w:val="22"/>
        </w:rPr>
        <w:t>контакты с металлокерамическими накладками на основе серебра. Отсутствие буквы означает, что контакты медные.</w:t>
      </w:r>
    </w:p>
    <w:p w:rsidR="00DB5478" w:rsidRPr="00D74904" w:rsidRDefault="00DB5478" w:rsidP="00F63F44">
      <w:pPr>
        <w:ind w:firstLine="709"/>
        <w:jc w:val="both"/>
        <w:rPr>
          <w:rFonts w:ascii="Royal Times New Roman" w:hAnsi="Royal Times New Roman"/>
          <w:sz w:val="22"/>
          <w:szCs w:val="22"/>
        </w:rPr>
      </w:pPr>
      <w:r w:rsidRPr="00D74904">
        <w:rPr>
          <w:rFonts w:ascii="Royal Times New Roman" w:hAnsi="Royal Times New Roman"/>
          <w:bCs/>
          <w:sz w:val="22"/>
          <w:szCs w:val="22"/>
        </w:rPr>
        <w:t>Х5</w:t>
      </w:r>
      <w:r w:rsidRPr="00D74904">
        <w:rPr>
          <w:rFonts w:ascii="Royal Times New Roman" w:hAnsi="Royal Times New Roman"/>
          <w:sz w:val="22"/>
          <w:szCs w:val="22"/>
        </w:rPr>
        <w:t xml:space="preserve"> - </w:t>
      </w:r>
      <w:r w:rsidRPr="00D74904">
        <w:rPr>
          <w:rFonts w:ascii="Royal Times New Roman" w:hAnsi="Royal Times New Roman"/>
          <w:i/>
          <w:iCs/>
          <w:sz w:val="22"/>
          <w:szCs w:val="22"/>
        </w:rPr>
        <w:t>климатическое исполнение:</w:t>
      </w:r>
      <w:r w:rsidRPr="00D74904">
        <w:rPr>
          <w:rFonts w:ascii="Royal Times New Roman" w:hAnsi="Royal Times New Roman"/>
          <w:sz w:val="22"/>
          <w:szCs w:val="22"/>
        </w:rPr>
        <w:t xml:space="preserve"> У3, УХЛ, Т3. </w:t>
      </w:r>
    </w:p>
    <w:p w:rsidR="00DB5478" w:rsidRPr="00D74904" w:rsidRDefault="00DB5478" w:rsidP="00F63F44">
      <w:pPr>
        <w:ind w:firstLine="709"/>
        <w:jc w:val="both"/>
        <w:rPr>
          <w:rFonts w:ascii="Royal Times New Roman" w:hAnsi="Royal Times New Roman"/>
          <w:color w:val="000000" w:themeColor="text1"/>
          <w:sz w:val="22"/>
          <w:szCs w:val="22"/>
        </w:rPr>
      </w:pPr>
      <w:proofErr w:type="spellStart"/>
      <w:r w:rsidRPr="00D74904">
        <w:rPr>
          <w:rFonts w:ascii="Royal Times New Roman" w:hAnsi="Royal Times New Roman"/>
          <w:bCs/>
          <w:color w:val="000000" w:themeColor="text1"/>
          <w:sz w:val="22"/>
          <w:szCs w:val="22"/>
        </w:rPr>
        <w:t>Контаткторы</w:t>
      </w:r>
      <w:proofErr w:type="spellEnd"/>
      <w:r w:rsidRPr="00D74904">
        <w:rPr>
          <w:rFonts w:ascii="Royal Times New Roman" w:hAnsi="Royal Times New Roman"/>
          <w:bCs/>
          <w:color w:val="000000" w:themeColor="text1"/>
          <w:sz w:val="22"/>
          <w:szCs w:val="22"/>
        </w:rPr>
        <w:t xml:space="preserve"> переменного тока</w:t>
      </w:r>
      <w:r w:rsidRPr="00D74904">
        <w:rPr>
          <w:rFonts w:ascii="Royal Times New Roman" w:hAnsi="Royal Times New Roman"/>
          <w:color w:val="000000" w:themeColor="text1"/>
          <w:sz w:val="22"/>
          <w:szCs w:val="22"/>
        </w:rPr>
        <w:t xml:space="preserve"> строятся, как правило, трехполюсными с замыкающими главными контактами. Электромагнитные системы выполняются шихтованными, т. е. набранными из отдельных изолированных друг от друга пластин толщиной до 1 мм. Катушки низкоомные с малым числом витков. Основную часть сопротивления катушки составляет ее индуктивное </w:t>
      </w:r>
      <w:proofErr w:type="spellStart"/>
      <w:r w:rsidRPr="00D74904">
        <w:rPr>
          <w:rFonts w:ascii="Royal Times New Roman" w:hAnsi="Royal Times New Roman"/>
          <w:color w:val="000000" w:themeColor="text1"/>
          <w:sz w:val="22"/>
          <w:szCs w:val="22"/>
        </w:rPr>
        <w:t>сопротивлние</w:t>
      </w:r>
      <w:proofErr w:type="spellEnd"/>
      <w:r w:rsidRPr="00D74904">
        <w:rPr>
          <w:rFonts w:ascii="Royal Times New Roman" w:hAnsi="Royal Times New Roman"/>
          <w:color w:val="000000" w:themeColor="text1"/>
          <w:sz w:val="22"/>
          <w:szCs w:val="22"/>
        </w:rPr>
        <w:t xml:space="preserve">, которое зависит от величины зазора. Поэтому ток в катушке контактора переменного тока при разомкнутой системе в 5-10 раз превышает ток при замкнутой магнитной системе. Электромагнитная система контакторов переменного тока имеет короткозамкнутый виток на сердечнике для устранения гудения и вибрации. </w:t>
      </w:r>
    </w:p>
    <w:p w:rsidR="00DB5478" w:rsidRPr="00D74904" w:rsidRDefault="00DB5478" w:rsidP="00F63F44">
      <w:pPr>
        <w:ind w:firstLine="709"/>
        <w:jc w:val="both"/>
        <w:rPr>
          <w:rFonts w:ascii="Royal Times New Roman" w:hAnsi="Royal Times New Roman"/>
          <w:color w:val="555555"/>
          <w:sz w:val="22"/>
          <w:szCs w:val="22"/>
        </w:rPr>
      </w:pPr>
      <w:r w:rsidRPr="00D74904">
        <w:rPr>
          <w:rFonts w:ascii="Royal Times New Roman" w:hAnsi="Royal Times New Roman"/>
          <w:noProof/>
          <w:color w:val="555555"/>
          <w:sz w:val="22"/>
          <w:szCs w:val="22"/>
        </w:rPr>
        <w:drawing>
          <wp:inline distT="0" distB="0" distL="0" distR="0">
            <wp:extent cx="2923504" cy="1577662"/>
            <wp:effectExtent l="0" t="0" r="0" b="0"/>
            <wp:docPr id="4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srcRect/>
                    <a:stretch>
                      <a:fillRect/>
                    </a:stretch>
                  </pic:blipFill>
                  <pic:spPr bwMode="auto">
                    <a:xfrm>
                      <a:off x="0" y="0"/>
                      <a:ext cx="2931117" cy="1581770"/>
                    </a:xfrm>
                    <a:prstGeom prst="rect">
                      <a:avLst/>
                    </a:prstGeom>
                    <a:noFill/>
                    <a:ln w="9525">
                      <a:noFill/>
                      <a:miter lim="800000"/>
                      <a:headEnd/>
                      <a:tailEnd/>
                    </a:ln>
                  </pic:spPr>
                </pic:pic>
              </a:graphicData>
            </a:graphic>
          </wp:inline>
        </w:drawing>
      </w:r>
      <w:r w:rsidRPr="00D74904">
        <w:rPr>
          <w:rFonts w:ascii="Royal Times New Roman" w:hAnsi="Royal Times New Roman"/>
          <w:color w:val="555555"/>
          <w:sz w:val="22"/>
          <w:szCs w:val="22"/>
        </w:rPr>
        <w:t>Рис.2</w:t>
      </w:r>
    </w:p>
    <w:p w:rsidR="00DB5478" w:rsidRPr="00D74904" w:rsidRDefault="00DB5478" w:rsidP="00F63F44">
      <w:pPr>
        <w:ind w:firstLine="709"/>
        <w:jc w:val="both"/>
        <w:rPr>
          <w:rFonts w:ascii="Royal Times New Roman" w:hAnsi="Royal Times New Roman"/>
          <w:color w:val="555555"/>
          <w:sz w:val="22"/>
          <w:szCs w:val="22"/>
          <w:u w:val="single"/>
        </w:rPr>
      </w:pPr>
      <w:r w:rsidRPr="00D74904">
        <w:rPr>
          <w:rFonts w:ascii="Royal Times New Roman" w:hAnsi="Royal Times New Roman"/>
          <w:i/>
          <w:sz w:val="22"/>
          <w:szCs w:val="22"/>
          <w:u w:val="single"/>
        </w:rPr>
        <w:t>Принцип действия.</w:t>
      </w:r>
    </w:p>
    <w:p w:rsidR="00DB5478" w:rsidRPr="00D74904" w:rsidRDefault="00DB5478" w:rsidP="00F63F44">
      <w:pPr>
        <w:ind w:firstLine="709"/>
        <w:jc w:val="both"/>
        <w:rPr>
          <w:rFonts w:ascii="Royal Times New Roman" w:hAnsi="Royal Times New Roman"/>
          <w:sz w:val="22"/>
          <w:szCs w:val="22"/>
        </w:rPr>
      </w:pPr>
      <w:r w:rsidRPr="00D74904">
        <w:rPr>
          <w:rFonts w:ascii="Royal Times New Roman" w:hAnsi="Royal Times New Roman"/>
          <w:sz w:val="22"/>
          <w:szCs w:val="22"/>
        </w:rPr>
        <w:t>Работа контактора базируется на использовании встроенной электромагнитной системы. Электромагнит складывается из подвижного якоря, стационарного сердечника и обмотки, создающей магнитное поле. Под воздействием поля в якоре порождается электродвижущая сила (ЭДС),</w:t>
      </w:r>
      <w:r w:rsidRPr="00D74904">
        <w:rPr>
          <w:rFonts w:ascii="Royal Times New Roman" w:hAnsi="Royal Times New Roman"/>
          <w:sz w:val="22"/>
          <w:szCs w:val="22"/>
        </w:rPr>
        <w:tab/>
        <w:t>которая</w:t>
      </w:r>
      <w:r w:rsidRPr="00D74904">
        <w:rPr>
          <w:rFonts w:ascii="Royal Times New Roman" w:hAnsi="Royal Times New Roman"/>
          <w:sz w:val="22"/>
          <w:szCs w:val="22"/>
        </w:rPr>
        <w:tab/>
        <w:t>перемещает</w:t>
      </w:r>
      <w:r w:rsidRPr="00D74904">
        <w:rPr>
          <w:rFonts w:ascii="Royal Times New Roman" w:hAnsi="Royal Times New Roman"/>
          <w:sz w:val="22"/>
          <w:szCs w:val="22"/>
        </w:rPr>
        <w:tab/>
        <w:t>элемент.</w:t>
      </w:r>
      <w:r w:rsidRPr="00D74904">
        <w:rPr>
          <w:rFonts w:ascii="Royal Times New Roman" w:hAnsi="Royal Times New Roman"/>
          <w:sz w:val="22"/>
          <w:szCs w:val="22"/>
        </w:rPr>
        <w:br/>
        <w:t>Конструктивно контактор строится на основании, далее монтируется вал с подшипниками. На вале линейно крепятся якорь и подвижные контакты, которые изолированы между собой. Контактная группа состоит из неподвижной и подвижной части, которые механически соединяют и</w:t>
      </w:r>
      <w:r w:rsidRPr="00D74904">
        <w:rPr>
          <w:rFonts w:ascii="Royal Times New Roman" w:hAnsi="Royal Times New Roman"/>
          <w:sz w:val="22"/>
          <w:szCs w:val="22"/>
        </w:rPr>
        <w:tab/>
        <w:t>разъединяют</w:t>
      </w:r>
      <w:r w:rsidRPr="00D74904">
        <w:rPr>
          <w:rFonts w:ascii="Royal Times New Roman" w:hAnsi="Royal Times New Roman"/>
          <w:sz w:val="22"/>
          <w:szCs w:val="22"/>
        </w:rPr>
        <w:tab/>
        <w:t>электрическую</w:t>
      </w:r>
      <w:r w:rsidRPr="00D74904">
        <w:rPr>
          <w:rFonts w:ascii="Royal Times New Roman" w:hAnsi="Royal Times New Roman"/>
          <w:sz w:val="22"/>
          <w:szCs w:val="22"/>
        </w:rPr>
        <w:tab/>
        <w:t>цепь.</w:t>
      </w:r>
      <w:r w:rsidRPr="00D74904">
        <w:rPr>
          <w:rFonts w:ascii="Royal Times New Roman" w:hAnsi="Royal Times New Roman"/>
          <w:sz w:val="22"/>
          <w:szCs w:val="22"/>
        </w:rPr>
        <w:br/>
        <w:t>Следовательно, при подаче тока на управляющую катушку втягивается якорь, затем смыкаются контакты. При исчезновении тока в цепи управления, происходит обратный процесс.</w:t>
      </w:r>
    </w:p>
    <w:p w:rsidR="00DB5478" w:rsidRPr="00D74904" w:rsidRDefault="00DB5478" w:rsidP="00C00012">
      <w:pPr>
        <w:jc w:val="center"/>
        <w:rPr>
          <w:rFonts w:ascii="Royal Times New Roman" w:hAnsi="Royal Times New Roman"/>
          <w:i/>
          <w:sz w:val="22"/>
          <w:szCs w:val="22"/>
          <w:u w:val="single"/>
        </w:rPr>
      </w:pPr>
      <w:r w:rsidRPr="00D74904">
        <w:rPr>
          <w:rFonts w:ascii="Royal Times New Roman" w:hAnsi="Royal Times New Roman"/>
          <w:i/>
          <w:sz w:val="22"/>
          <w:szCs w:val="22"/>
          <w:u w:val="single"/>
        </w:rPr>
        <w:t>Контрольные вопросы.</w:t>
      </w:r>
    </w:p>
    <w:p w:rsidR="00DB5478" w:rsidRPr="00D74904" w:rsidRDefault="00DB5478" w:rsidP="00B808DA">
      <w:pPr>
        <w:pStyle w:val="a3"/>
        <w:numPr>
          <w:ilvl w:val="0"/>
          <w:numId w:val="10"/>
        </w:numPr>
        <w:ind w:left="0" w:firstLine="709"/>
        <w:jc w:val="both"/>
        <w:rPr>
          <w:rFonts w:ascii="Royal Times New Roman" w:hAnsi="Royal Times New Roman"/>
          <w:sz w:val="22"/>
          <w:szCs w:val="22"/>
        </w:rPr>
      </w:pPr>
      <w:r w:rsidRPr="00D74904">
        <w:rPr>
          <w:rFonts w:ascii="Royal Times New Roman" w:hAnsi="Royal Times New Roman"/>
          <w:sz w:val="22"/>
          <w:szCs w:val="22"/>
        </w:rPr>
        <w:t>Для чего предназначены контакторы?</w:t>
      </w:r>
    </w:p>
    <w:p w:rsidR="00DB5478" w:rsidRPr="00D74904" w:rsidRDefault="00DB5478" w:rsidP="00B808DA">
      <w:pPr>
        <w:pStyle w:val="a3"/>
        <w:numPr>
          <w:ilvl w:val="0"/>
          <w:numId w:val="10"/>
        </w:numPr>
        <w:ind w:left="0" w:firstLine="709"/>
        <w:jc w:val="both"/>
        <w:rPr>
          <w:rFonts w:ascii="Royal Times New Roman" w:hAnsi="Royal Times New Roman"/>
          <w:sz w:val="22"/>
          <w:szCs w:val="22"/>
        </w:rPr>
      </w:pPr>
      <w:r w:rsidRPr="00D74904">
        <w:rPr>
          <w:rFonts w:ascii="Royal Times New Roman" w:hAnsi="Royal Times New Roman"/>
          <w:sz w:val="22"/>
          <w:szCs w:val="22"/>
        </w:rPr>
        <w:t>Что производится  при осмотре контакторов?</w:t>
      </w:r>
    </w:p>
    <w:p w:rsidR="00DB5478" w:rsidRPr="00D74904" w:rsidRDefault="00DB5478" w:rsidP="00B808DA">
      <w:pPr>
        <w:pStyle w:val="a3"/>
        <w:numPr>
          <w:ilvl w:val="0"/>
          <w:numId w:val="10"/>
        </w:numPr>
        <w:ind w:left="0" w:firstLine="709"/>
        <w:jc w:val="both"/>
        <w:rPr>
          <w:rFonts w:ascii="Royal Times New Roman" w:hAnsi="Royal Times New Roman"/>
          <w:sz w:val="22"/>
          <w:szCs w:val="22"/>
        </w:rPr>
      </w:pPr>
      <w:r w:rsidRPr="00D74904">
        <w:rPr>
          <w:rFonts w:ascii="Royal Times New Roman" w:hAnsi="Royal Times New Roman"/>
          <w:sz w:val="22"/>
          <w:szCs w:val="22"/>
        </w:rPr>
        <w:t>При каком напряжении производится осмотр контакторов.</w:t>
      </w:r>
    </w:p>
    <w:p w:rsidR="00DB5478" w:rsidRPr="00D74904" w:rsidRDefault="00DB5478" w:rsidP="00B808DA">
      <w:pPr>
        <w:pStyle w:val="a3"/>
        <w:numPr>
          <w:ilvl w:val="0"/>
          <w:numId w:val="10"/>
        </w:numPr>
        <w:ind w:left="0" w:firstLine="709"/>
        <w:jc w:val="both"/>
        <w:rPr>
          <w:rFonts w:ascii="Royal Times New Roman" w:hAnsi="Royal Times New Roman"/>
          <w:sz w:val="22"/>
          <w:szCs w:val="22"/>
        </w:rPr>
      </w:pPr>
      <w:r w:rsidRPr="00D74904">
        <w:rPr>
          <w:rFonts w:ascii="Royal Times New Roman" w:hAnsi="Royal Times New Roman"/>
          <w:sz w:val="22"/>
          <w:szCs w:val="22"/>
        </w:rPr>
        <w:t>Что необходимо для замены главных контактов?</w:t>
      </w:r>
    </w:p>
    <w:p w:rsidR="00DB5478" w:rsidRPr="00D74904" w:rsidRDefault="00DB5478" w:rsidP="00B808DA">
      <w:pPr>
        <w:pStyle w:val="a3"/>
        <w:numPr>
          <w:ilvl w:val="0"/>
          <w:numId w:val="10"/>
        </w:numPr>
        <w:ind w:left="0" w:firstLine="709"/>
        <w:jc w:val="both"/>
        <w:rPr>
          <w:rFonts w:ascii="Royal Times New Roman" w:hAnsi="Royal Times New Roman"/>
          <w:sz w:val="22"/>
          <w:szCs w:val="22"/>
        </w:rPr>
      </w:pPr>
      <w:r w:rsidRPr="00D74904">
        <w:rPr>
          <w:rFonts w:ascii="Royal Times New Roman" w:hAnsi="Royal Times New Roman"/>
          <w:sz w:val="22"/>
          <w:szCs w:val="22"/>
        </w:rPr>
        <w:t>Как устанавливают контактор?</w:t>
      </w:r>
    </w:p>
    <w:p w:rsidR="00DB5478" w:rsidRPr="00D74904" w:rsidRDefault="00DB5478" w:rsidP="00B808DA">
      <w:pPr>
        <w:pStyle w:val="a3"/>
        <w:numPr>
          <w:ilvl w:val="0"/>
          <w:numId w:val="10"/>
        </w:numPr>
        <w:ind w:left="0" w:firstLine="709"/>
        <w:jc w:val="both"/>
        <w:rPr>
          <w:rFonts w:ascii="Royal Times New Roman" w:hAnsi="Royal Times New Roman"/>
          <w:sz w:val="22"/>
          <w:szCs w:val="22"/>
        </w:rPr>
      </w:pPr>
      <w:r w:rsidRPr="00D74904">
        <w:rPr>
          <w:rFonts w:ascii="Royal Times New Roman" w:hAnsi="Royal Times New Roman"/>
          <w:sz w:val="22"/>
          <w:szCs w:val="22"/>
        </w:rPr>
        <w:t>Как должны соприкасаться контакты и какое должно быть их прилегание?</w:t>
      </w:r>
    </w:p>
    <w:p w:rsidR="00DB5478" w:rsidRPr="00D74904" w:rsidRDefault="00DB5478" w:rsidP="00B808DA">
      <w:pPr>
        <w:pStyle w:val="a3"/>
        <w:numPr>
          <w:ilvl w:val="0"/>
          <w:numId w:val="10"/>
        </w:numPr>
        <w:ind w:left="0" w:firstLine="709"/>
        <w:jc w:val="both"/>
        <w:rPr>
          <w:rFonts w:ascii="Royal Times New Roman" w:hAnsi="Royal Times New Roman"/>
          <w:sz w:val="22"/>
          <w:szCs w:val="22"/>
        </w:rPr>
      </w:pPr>
      <w:r w:rsidRPr="00D74904">
        <w:rPr>
          <w:rFonts w:ascii="Royal Times New Roman" w:hAnsi="Royal Times New Roman"/>
          <w:sz w:val="22"/>
          <w:szCs w:val="22"/>
        </w:rPr>
        <w:t>Как выполнены контакты контакторов, работающих в продолжительном режиме?</w:t>
      </w:r>
    </w:p>
    <w:p w:rsidR="00DB5478" w:rsidRPr="00D74904" w:rsidRDefault="00DB5478" w:rsidP="00B808DA">
      <w:pPr>
        <w:pStyle w:val="a3"/>
        <w:numPr>
          <w:ilvl w:val="0"/>
          <w:numId w:val="10"/>
        </w:numPr>
        <w:ind w:left="0" w:firstLine="709"/>
        <w:jc w:val="both"/>
        <w:rPr>
          <w:rFonts w:ascii="Royal Times New Roman" w:hAnsi="Royal Times New Roman"/>
          <w:sz w:val="22"/>
          <w:szCs w:val="22"/>
        </w:rPr>
      </w:pPr>
      <w:r w:rsidRPr="00D74904">
        <w:rPr>
          <w:rFonts w:ascii="Royal Times New Roman" w:hAnsi="Royal Times New Roman"/>
          <w:sz w:val="22"/>
          <w:szCs w:val="22"/>
        </w:rPr>
        <w:t>Что делают, если контакты обгорели или на их поверхности образовались корольки?</w:t>
      </w:r>
    </w:p>
    <w:p w:rsidR="00DB5478" w:rsidRPr="00D74904" w:rsidRDefault="00DB5478" w:rsidP="00B808DA">
      <w:pPr>
        <w:pStyle w:val="a3"/>
        <w:numPr>
          <w:ilvl w:val="0"/>
          <w:numId w:val="10"/>
        </w:numPr>
        <w:ind w:left="0" w:firstLine="709"/>
        <w:jc w:val="both"/>
        <w:rPr>
          <w:rFonts w:ascii="Royal Times New Roman" w:hAnsi="Royal Times New Roman"/>
          <w:sz w:val="22"/>
          <w:szCs w:val="22"/>
        </w:rPr>
      </w:pPr>
      <w:r w:rsidRPr="00D74904">
        <w:rPr>
          <w:rFonts w:ascii="Royal Times New Roman" w:hAnsi="Royal Times New Roman"/>
          <w:sz w:val="22"/>
          <w:szCs w:val="22"/>
        </w:rPr>
        <w:t>Что следует делать, если во время эксплуатации провал контактов станет меньше 1,2 мм?</w:t>
      </w:r>
    </w:p>
    <w:p w:rsidR="00DB5478" w:rsidRPr="00D74904" w:rsidRDefault="00DB5478" w:rsidP="00B808DA">
      <w:pPr>
        <w:pStyle w:val="a3"/>
        <w:numPr>
          <w:ilvl w:val="0"/>
          <w:numId w:val="10"/>
        </w:numPr>
        <w:ind w:left="0" w:firstLine="709"/>
        <w:jc w:val="both"/>
        <w:rPr>
          <w:rFonts w:ascii="Royal Times New Roman" w:hAnsi="Royal Times New Roman"/>
          <w:sz w:val="22"/>
          <w:szCs w:val="22"/>
        </w:rPr>
      </w:pPr>
      <w:r w:rsidRPr="00D74904">
        <w:rPr>
          <w:rFonts w:ascii="Royal Times New Roman" w:hAnsi="Royal Times New Roman"/>
          <w:sz w:val="22"/>
          <w:szCs w:val="22"/>
        </w:rPr>
        <w:t xml:space="preserve">Зачем </w:t>
      </w:r>
      <w:proofErr w:type="spellStart"/>
      <w:r w:rsidRPr="00D74904">
        <w:rPr>
          <w:rFonts w:ascii="Royal Times New Roman" w:hAnsi="Royal Times New Roman"/>
          <w:sz w:val="22"/>
          <w:szCs w:val="22"/>
        </w:rPr>
        <w:t>дугогасительные</w:t>
      </w:r>
      <w:proofErr w:type="spellEnd"/>
      <w:r w:rsidRPr="00D74904">
        <w:rPr>
          <w:rFonts w:ascii="Royal Times New Roman" w:hAnsi="Royal Times New Roman"/>
          <w:sz w:val="22"/>
          <w:szCs w:val="22"/>
        </w:rPr>
        <w:t xml:space="preserve">  камеры </w:t>
      </w:r>
      <w:proofErr w:type="spellStart"/>
      <w:r w:rsidRPr="00D74904">
        <w:rPr>
          <w:rFonts w:ascii="Royal Times New Roman" w:hAnsi="Royal Times New Roman"/>
          <w:sz w:val="22"/>
          <w:szCs w:val="22"/>
        </w:rPr>
        <w:t>деионного</w:t>
      </w:r>
      <w:proofErr w:type="spellEnd"/>
      <w:r w:rsidRPr="00D74904">
        <w:rPr>
          <w:rFonts w:ascii="Royal Times New Roman" w:hAnsi="Royal Times New Roman"/>
          <w:sz w:val="22"/>
          <w:szCs w:val="22"/>
        </w:rPr>
        <w:t xml:space="preserve"> гашения имеют внутри решетку из стальных </w:t>
      </w:r>
      <w:proofErr w:type="spellStart"/>
      <w:r w:rsidRPr="00D74904">
        <w:rPr>
          <w:rFonts w:ascii="Royal Times New Roman" w:hAnsi="Royal Times New Roman"/>
          <w:sz w:val="22"/>
          <w:szCs w:val="22"/>
        </w:rPr>
        <w:t>омедненных</w:t>
      </w:r>
      <w:proofErr w:type="spellEnd"/>
      <w:r w:rsidRPr="00D74904">
        <w:rPr>
          <w:rFonts w:ascii="Royal Times New Roman" w:hAnsi="Royal Times New Roman"/>
          <w:sz w:val="22"/>
          <w:szCs w:val="22"/>
        </w:rPr>
        <w:t xml:space="preserve"> </w:t>
      </w:r>
      <w:proofErr w:type="spellStart"/>
      <w:r w:rsidRPr="00D74904">
        <w:rPr>
          <w:rFonts w:ascii="Royal Times New Roman" w:hAnsi="Royal Times New Roman"/>
          <w:sz w:val="22"/>
          <w:szCs w:val="22"/>
        </w:rPr>
        <w:t>дугогасительных</w:t>
      </w:r>
      <w:proofErr w:type="spellEnd"/>
      <w:r w:rsidRPr="00D74904">
        <w:rPr>
          <w:rFonts w:ascii="Royal Times New Roman" w:hAnsi="Royal Times New Roman"/>
          <w:sz w:val="22"/>
          <w:szCs w:val="22"/>
        </w:rPr>
        <w:t xml:space="preserve"> пластинок.</w:t>
      </w:r>
    </w:p>
    <w:p w:rsidR="00DB5478" w:rsidRPr="00D74904" w:rsidRDefault="00DB5478" w:rsidP="00B808DA">
      <w:pPr>
        <w:pStyle w:val="a3"/>
        <w:numPr>
          <w:ilvl w:val="0"/>
          <w:numId w:val="10"/>
        </w:numPr>
        <w:ind w:left="0" w:firstLine="709"/>
        <w:jc w:val="both"/>
        <w:rPr>
          <w:rFonts w:ascii="Royal Times New Roman" w:hAnsi="Royal Times New Roman"/>
          <w:sz w:val="22"/>
          <w:szCs w:val="22"/>
        </w:rPr>
      </w:pPr>
      <w:r w:rsidRPr="00D74904">
        <w:rPr>
          <w:rFonts w:ascii="Royal Times New Roman" w:hAnsi="Royal Times New Roman"/>
          <w:sz w:val="22"/>
          <w:szCs w:val="22"/>
        </w:rPr>
        <w:t>Из чего состоит электромагнитная система?</w:t>
      </w:r>
    </w:p>
    <w:p w:rsidR="00DB5478" w:rsidRPr="00D74904" w:rsidRDefault="00DB5478" w:rsidP="00C00012">
      <w:pPr>
        <w:ind w:firstLine="709"/>
        <w:jc w:val="center"/>
        <w:rPr>
          <w:rFonts w:ascii="Royal Times New Roman" w:hAnsi="Royal Times New Roman"/>
          <w:i/>
          <w:sz w:val="22"/>
          <w:szCs w:val="22"/>
          <w:u w:val="single"/>
        </w:rPr>
      </w:pPr>
      <w:r w:rsidRPr="00D74904">
        <w:rPr>
          <w:rFonts w:ascii="Royal Times New Roman" w:hAnsi="Royal Times New Roman"/>
          <w:i/>
          <w:sz w:val="22"/>
          <w:szCs w:val="22"/>
          <w:u w:val="single"/>
        </w:rPr>
        <w:t>Порядок выполнения работы.</w:t>
      </w:r>
    </w:p>
    <w:p w:rsidR="00DB5478" w:rsidRPr="00D74904" w:rsidRDefault="00C00012" w:rsidP="00C00012">
      <w:pPr>
        <w:pStyle w:val="a3"/>
        <w:tabs>
          <w:tab w:val="left" w:pos="4789"/>
        </w:tabs>
        <w:ind w:left="709"/>
        <w:rPr>
          <w:rFonts w:ascii="Royal Times New Roman" w:hAnsi="Royal Times New Roman"/>
          <w:sz w:val="22"/>
          <w:szCs w:val="22"/>
        </w:rPr>
      </w:pPr>
      <w:r w:rsidRPr="00D74904">
        <w:rPr>
          <w:rFonts w:ascii="Royal Times New Roman" w:hAnsi="Royal Times New Roman"/>
          <w:sz w:val="22"/>
          <w:szCs w:val="22"/>
        </w:rPr>
        <w:t>1.</w:t>
      </w:r>
      <w:r w:rsidR="00DB5478" w:rsidRPr="00D74904">
        <w:rPr>
          <w:rFonts w:ascii="Royal Times New Roman" w:hAnsi="Royal Times New Roman"/>
          <w:sz w:val="22"/>
          <w:szCs w:val="22"/>
        </w:rPr>
        <w:t>Внимательно прочитайте инструкцию по выполнению данной практической работы.</w:t>
      </w:r>
    </w:p>
    <w:p w:rsidR="00DB5478" w:rsidRPr="00D74904" w:rsidRDefault="00C00012" w:rsidP="00C00012">
      <w:pPr>
        <w:pStyle w:val="a3"/>
        <w:tabs>
          <w:tab w:val="left" w:pos="4789"/>
        </w:tabs>
        <w:ind w:left="709"/>
        <w:rPr>
          <w:rFonts w:ascii="Royal Times New Roman" w:hAnsi="Royal Times New Roman"/>
          <w:sz w:val="22"/>
          <w:szCs w:val="22"/>
        </w:rPr>
      </w:pPr>
      <w:r w:rsidRPr="00D74904">
        <w:rPr>
          <w:rFonts w:ascii="Royal Times New Roman" w:hAnsi="Royal Times New Roman"/>
          <w:sz w:val="22"/>
          <w:szCs w:val="22"/>
        </w:rPr>
        <w:lastRenderedPageBreak/>
        <w:t>2.</w:t>
      </w:r>
      <w:r w:rsidR="00DB5478" w:rsidRPr="00D74904">
        <w:rPr>
          <w:rFonts w:ascii="Royal Times New Roman" w:hAnsi="Royal Times New Roman"/>
          <w:sz w:val="22"/>
          <w:szCs w:val="22"/>
        </w:rPr>
        <w:t>Ответьте на контрольные вопросы.</w:t>
      </w:r>
    </w:p>
    <w:p w:rsidR="00DB5478" w:rsidRPr="00D74904" w:rsidRDefault="00C00012" w:rsidP="00C00012">
      <w:pPr>
        <w:pStyle w:val="a3"/>
        <w:ind w:left="709"/>
        <w:rPr>
          <w:rFonts w:ascii="Royal Times New Roman" w:hAnsi="Royal Times New Roman"/>
          <w:sz w:val="22"/>
          <w:szCs w:val="22"/>
        </w:rPr>
      </w:pPr>
      <w:r w:rsidRPr="00D74904">
        <w:rPr>
          <w:rFonts w:ascii="Royal Times New Roman" w:hAnsi="Royal Times New Roman"/>
          <w:sz w:val="22"/>
          <w:szCs w:val="22"/>
        </w:rPr>
        <w:t>3.</w:t>
      </w:r>
      <w:r w:rsidR="00DB5478" w:rsidRPr="00D74904">
        <w:rPr>
          <w:rFonts w:ascii="Royal Times New Roman" w:hAnsi="Royal Times New Roman"/>
          <w:sz w:val="22"/>
          <w:szCs w:val="22"/>
        </w:rPr>
        <w:t>Зарисуйте рисунок 2, нанесите все элементы, из которых состоит контактор и опишите их предназначение.</w:t>
      </w:r>
    </w:p>
    <w:p w:rsidR="00DB5478" w:rsidRPr="00D74904" w:rsidRDefault="00C00012" w:rsidP="00C00012">
      <w:pPr>
        <w:pStyle w:val="a3"/>
        <w:ind w:left="709"/>
        <w:rPr>
          <w:rFonts w:ascii="Royal Times New Roman" w:hAnsi="Royal Times New Roman"/>
          <w:sz w:val="22"/>
          <w:szCs w:val="22"/>
        </w:rPr>
      </w:pPr>
      <w:r w:rsidRPr="00D74904">
        <w:rPr>
          <w:rFonts w:ascii="Royal Times New Roman" w:hAnsi="Royal Times New Roman"/>
          <w:sz w:val="22"/>
          <w:szCs w:val="22"/>
        </w:rPr>
        <w:t>4.</w:t>
      </w:r>
      <w:r w:rsidR="00DB5478" w:rsidRPr="00D74904">
        <w:rPr>
          <w:rFonts w:ascii="Royal Times New Roman" w:hAnsi="Royal Times New Roman"/>
          <w:sz w:val="22"/>
          <w:szCs w:val="22"/>
        </w:rPr>
        <w:t>Опишите принцип действия контактора.</w:t>
      </w:r>
    </w:p>
    <w:p w:rsidR="00DB5478" w:rsidRPr="00D74904" w:rsidRDefault="00C00012" w:rsidP="00C00012">
      <w:pPr>
        <w:pStyle w:val="a3"/>
        <w:tabs>
          <w:tab w:val="left" w:pos="4789"/>
        </w:tabs>
        <w:ind w:left="709"/>
        <w:rPr>
          <w:rFonts w:ascii="Royal Times New Roman" w:hAnsi="Royal Times New Roman"/>
          <w:sz w:val="22"/>
          <w:szCs w:val="22"/>
        </w:rPr>
      </w:pPr>
      <w:r w:rsidRPr="00D74904">
        <w:rPr>
          <w:rFonts w:ascii="Royal Times New Roman" w:hAnsi="Royal Times New Roman"/>
          <w:sz w:val="22"/>
          <w:szCs w:val="22"/>
        </w:rPr>
        <w:t>5.</w:t>
      </w:r>
      <w:r w:rsidR="00DB5478" w:rsidRPr="00D74904">
        <w:rPr>
          <w:rFonts w:ascii="Royal Times New Roman" w:hAnsi="Royal Times New Roman"/>
          <w:sz w:val="22"/>
          <w:szCs w:val="22"/>
        </w:rPr>
        <w:t>Таблицу 1 перечертите в тетрадь.</w:t>
      </w:r>
    </w:p>
    <w:p w:rsidR="00DB5478" w:rsidRPr="00D74904" w:rsidRDefault="00DB5478" w:rsidP="00C00012">
      <w:pPr>
        <w:ind w:firstLine="709"/>
        <w:jc w:val="both"/>
        <w:rPr>
          <w:rFonts w:ascii="Royal Times New Roman" w:hAnsi="Royal Times New Roman"/>
          <w:i/>
          <w:sz w:val="22"/>
          <w:szCs w:val="22"/>
          <w:u w:val="single"/>
        </w:rPr>
      </w:pPr>
      <w:r w:rsidRPr="00D74904">
        <w:rPr>
          <w:rFonts w:ascii="Royal Times New Roman" w:hAnsi="Royal Times New Roman"/>
          <w:i/>
          <w:sz w:val="22"/>
          <w:szCs w:val="22"/>
          <w:u w:val="single"/>
        </w:rPr>
        <w:t>Отчет должен содержать:</w:t>
      </w:r>
    </w:p>
    <w:p w:rsidR="00DB5478" w:rsidRPr="00D74904" w:rsidRDefault="00DB5478" w:rsidP="00B808DA">
      <w:pPr>
        <w:pStyle w:val="a3"/>
        <w:numPr>
          <w:ilvl w:val="0"/>
          <w:numId w:val="11"/>
        </w:numPr>
        <w:ind w:left="0" w:firstLine="709"/>
        <w:jc w:val="both"/>
        <w:rPr>
          <w:rFonts w:ascii="Royal Times New Roman" w:hAnsi="Royal Times New Roman"/>
          <w:sz w:val="22"/>
          <w:szCs w:val="22"/>
        </w:rPr>
      </w:pPr>
      <w:r w:rsidRPr="00D74904">
        <w:rPr>
          <w:rFonts w:ascii="Royal Times New Roman" w:hAnsi="Royal Times New Roman"/>
          <w:sz w:val="22"/>
          <w:szCs w:val="22"/>
        </w:rPr>
        <w:t>Название работы</w:t>
      </w:r>
    </w:p>
    <w:p w:rsidR="00DB5478" w:rsidRPr="00D74904" w:rsidRDefault="00DB5478" w:rsidP="00B808DA">
      <w:pPr>
        <w:pStyle w:val="a3"/>
        <w:numPr>
          <w:ilvl w:val="0"/>
          <w:numId w:val="11"/>
        </w:numPr>
        <w:ind w:left="0" w:firstLine="709"/>
        <w:jc w:val="both"/>
        <w:rPr>
          <w:rFonts w:ascii="Royal Times New Roman" w:hAnsi="Royal Times New Roman"/>
          <w:sz w:val="22"/>
          <w:szCs w:val="22"/>
        </w:rPr>
      </w:pPr>
      <w:r w:rsidRPr="00D74904">
        <w:rPr>
          <w:rFonts w:ascii="Royal Times New Roman" w:hAnsi="Royal Times New Roman"/>
          <w:sz w:val="22"/>
          <w:szCs w:val="22"/>
        </w:rPr>
        <w:t>Цель работы</w:t>
      </w:r>
    </w:p>
    <w:p w:rsidR="00DB5478" w:rsidRPr="00D74904" w:rsidRDefault="00DB5478" w:rsidP="00B808DA">
      <w:pPr>
        <w:pStyle w:val="a3"/>
        <w:numPr>
          <w:ilvl w:val="0"/>
          <w:numId w:val="11"/>
        </w:numPr>
        <w:ind w:left="0" w:firstLine="709"/>
        <w:jc w:val="both"/>
        <w:rPr>
          <w:rFonts w:ascii="Royal Times New Roman" w:hAnsi="Royal Times New Roman"/>
          <w:sz w:val="22"/>
          <w:szCs w:val="22"/>
        </w:rPr>
      </w:pPr>
      <w:r w:rsidRPr="00D74904">
        <w:rPr>
          <w:rFonts w:ascii="Royal Times New Roman" w:hAnsi="Royal Times New Roman"/>
          <w:sz w:val="22"/>
          <w:szCs w:val="22"/>
        </w:rPr>
        <w:t>Ответы на контрольные вопросы и на тест.</w:t>
      </w:r>
    </w:p>
    <w:p w:rsidR="00DB5478" w:rsidRPr="00D74904" w:rsidRDefault="00DB5478" w:rsidP="00B808DA">
      <w:pPr>
        <w:pStyle w:val="a3"/>
        <w:numPr>
          <w:ilvl w:val="0"/>
          <w:numId w:val="11"/>
        </w:numPr>
        <w:ind w:left="0" w:firstLine="709"/>
        <w:jc w:val="both"/>
        <w:rPr>
          <w:rFonts w:ascii="Royal Times New Roman" w:hAnsi="Royal Times New Roman"/>
          <w:sz w:val="22"/>
          <w:szCs w:val="22"/>
        </w:rPr>
      </w:pPr>
      <w:r w:rsidRPr="00D74904">
        <w:rPr>
          <w:rFonts w:ascii="Royal Times New Roman" w:hAnsi="Royal Times New Roman"/>
          <w:sz w:val="22"/>
          <w:szCs w:val="22"/>
        </w:rPr>
        <w:t>Таблицу 1. Рис.2 ирис.3. Расшифровку маркировки контактора.  5. Вывод.</w:t>
      </w:r>
    </w:p>
    <w:p w:rsidR="00DB5478" w:rsidRPr="00D74904" w:rsidRDefault="00DB5478" w:rsidP="00C00012">
      <w:pPr>
        <w:ind w:firstLine="709"/>
        <w:jc w:val="both"/>
        <w:rPr>
          <w:rFonts w:ascii="Royal Times New Roman" w:hAnsi="Royal Times New Roman"/>
          <w:i/>
          <w:sz w:val="22"/>
          <w:szCs w:val="22"/>
        </w:rPr>
      </w:pPr>
    </w:p>
    <w:p w:rsidR="00DB5478" w:rsidRPr="00D74904" w:rsidRDefault="00C00012" w:rsidP="00C00012">
      <w:pPr>
        <w:ind w:firstLine="709"/>
        <w:jc w:val="center"/>
        <w:rPr>
          <w:rFonts w:ascii="Royal Times New Roman" w:hAnsi="Royal Times New Roman"/>
          <w:bCs/>
          <w:color w:val="000000"/>
          <w:sz w:val="22"/>
          <w:szCs w:val="22"/>
        </w:rPr>
      </w:pPr>
      <w:r w:rsidRPr="00D74904">
        <w:rPr>
          <w:rFonts w:ascii="Royal Times New Roman" w:hAnsi="Royal Times New Roman"/>
          <w:bCs/>
          <w:color w:val="000000"/>
          <w:sz w:val="22"/>
          <w:szCs w:val="22"/>
        </w:rPr>
        <w:t>ПРАКТИЧЕСКАЯ РАБОТА</w:t>
      </w:r>
    </w:p>
    <w:p w:rsidR="00DB5478" w:rsidRPr="00D74904" w:rsidRDefault="00DB5478" w:rsidP="00F63F44">
      <w:pPr>
        <w:ind w:firstLine="709"/>
        <w:jc w:val="both"/>
        <w:rPr>
          <w:rFonts w:ascii="Royal Times New Roman" w:hAnsi="Royal Times New Roman"/>
          <w:bCs/>
          <w:color w:val="000000"/>
          <w:sz w:val="22"/>
          <w:szCs w:val="22"/>
        </w:rPr>
      </w:pPr>
      <w:r w:rsidRPr="00D74904">
        <w:rPr>
          <w:rFonts w:ascii="Royal Times New Roman" w:hAnsi="Royal Times New Roman"/>
          <w:bCs/>
          <w:color w:val="000000"/>
          <w:sz w:val="22"/>
          <w:szCs w:val="22"/>
        </w:rPr>
        <w:t>Тема: Изучение конструкции рубильников, пакетных выключателей и кнопок</w:t>
      </w:r>
      <w:r w:rsidR="00C00012" w:rsidRPr="00D74904">
        <w:rPr>
          <w:rFonts w:ascii="Royal Times New Roman" w:hAnsi="Royal Times New Roman"/>
          <w:bCs/>
          <w:color w:val="000000"/>
          <w:sz w:val="22"/>
          <w:szCs w:val="22"/>
        </w:rPr>
        <w:t>.</w:t>
      </w:r>
    </w:p>
    <w:p w:rsidR="00DB5478" w:rsidRPr="00D74904" w:rsidRDefault="00DB5478" w:rsidP="00F63F44">
      <w:pPr>
        <w:ind w:firstLine="709"/>
        <w:jc w:val="both"/>
        <w:rPr>
          <w:rFonts w:ascii="Royal Times New Roman" w:hAnsi="Royal Times New Roman"/>
          <w:bCs/>
          <w:color w:val="000000"/>
          <w:sz w:val="22"/>
          <w:szCs w:val="22"/>
        </w:rPr>
      </w:pPr>
      <w:r w:rsidRPr="00D74904">
        <w:rPr>
          <w:rFonts w:ascii="Royal Times New Roman" w:hAnsi="Royal Times New Roman"/>
          <w:bCs/>
          <w:color w:val="000000"/>
          <w:sz w:val="22"/>
          <w:szCs w:val="22"/>
        </w:rPr>
        <w:t>Цель: Изучить устройство ручных аппаратов управления и их ремонт.</w:t>
      </w:r>
    </w:p>
    <w:p w:rsidR="00DB5478" w:rsidRPr="00D74904" w:rsidRDefault="00DB547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Рубильники и переключатели являются ручными неавтоматическими</w:t>
      </w:r>
      <w:r w:rsidRPr="00D74904">
        <w:rPr>
          <w:rFonts w:ascii="Royal Times New Roman" w:hAnsi="Royal Times New Roman"/>
          <w:color w:val="000000"/>
          <w:sz w:val="22"/>
          <w:szCs w:val="22"/>
        </w:rPr>
        <w:br/>
        <w:t>аппаратами управления.</w:t>
      </w:r>
    </w:p>
    <w:p w:rsidR="00DB5478" w:rsidRPr="00D74904" w:rsidRDefault="00DB5478" w:rsidP="00F63F44">
      <w:pPr>
        <w:ind w:firstLine="709"/>
        <w:jc w:val="both"/>
        <w:rPr>
          <w:rFonts w:ascii="Royal Times New Roman" w:hAnsi="Royal Times New Roman"/>
          <w:color w:val="000000"/>
          <w:sz w:val="22"/>
          <w:szCs w:val="22"/>
        </w:rPr>
      </w:pPr>
      <w:r w:rsidRPr="00D74904">
        <w:rPr>
          <w:rFonts w:ascii="Royal Times New Roman" w:hAnsi="Royal Times New Roman"/>
          <w:bCs/>
          <w:sz w:val="22"/>
          <w:szCs w:val="22"/>
        </w:rPr>
        <w:t>Рубильник</w:t>
      </w:r>
      <w:r w:rsidRPr="00D74904">
        <w:rPr>
          <w:rFonts w:ascii="Royal Times New Roman" w:hAnsi="Royal Times New Roman"/>
          <w:sz w:val="22"/>
          <w:szCs w:val="22"/>
        </w:rPr>
        <w:t xml:space="preserve"> (выключатель нагрузки) — простейший электрический коммутационный аппарат с ручным приводом и металлическими ножевыми контактами, входящими в неподвижные пружинящие контакты (гнёзда).Служат для замыкания и размыкания электрических цепей постоянного и переменного тока напряжением не свыше 500 В.</w:t>
      </w:r>
    </w:p>
    <w:p w:rsidR="00DB5478" w:rsidRPr="00D74904" w:rsidRDefault="00DB547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Рубильники выполняются одно, двух- и трехполюсными и служат для включения и отключения, а переключатели — для переключения электрических цепей при номинальных токах и напряжениях, а также для оперативных действий без нагрузки.</w:t>
      </w:r>
    </w:p>
    <w:p w:rsidR="00DB5478" w:rsidRPr="00D74904" w:rsidRDefault="00DB547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По способу управления рубильники и переключатели делятся на аппараты с центральной рукояткой — для установки на лицевой стороне распределительных щитов; с рычажным приводом — для установки на каркасе за распределительным щитом (управление последними осуществляется с лицевой стороны щита).</w:t>
      </w:r>
    </w:p>
    <w:p w:rsidR="00DB5478" w:rsidRPr="00D74904" w:rsidRDefault="00DB547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Рубильники с центральной рукояткой допускают отключение своего номинального тока при номинальном напряжении до 220 в.</w:t>
      </w:r>
    </w:p>
    <w:p w:rsidR="00DB5478" w:rsidRPr="00D74904" w:rsidRDefault="00DB5478" w:rsidP="00F63F44">
      <w:pPr>
        <w:ind w:firstLine="709"/>
        <w:jc w:val="both"/>
        <w:rPr>
          <w:rFonts w:ascii="Royal Times New Roman" w:hAnsi="Royal Times New Roman"/>
          <w:sz w:val="22"/>
          <w:szCs w:val="22"/>
        </w:rPr>
      </w:pPr>
    </w:p>
    <w:p w:rsidR="00DB5478" w:rsidRPr="00D74904" w:rsidRDefault="00DB5478" w:rsidP="00F63F44">
      <w:pPr>
        <w:ind w:firstLine="709"/>
        <w:jc w:val="both"/>
        <w:rPr>
          <w:rFonts w:ascii="Royal Times New Roman" w:hAnsi="Royal Times New Roman"/>
          <w:sz w:val="22"/>
          <w:szCs w:val="22"/>
        </w:rPr>
      </w:pPr>
      <w:r w:rsidRPr="00D74904">
        <w:rPr>
          <w:rFonts w:ascii="Royal Times New Roman" w:hAnsi="Royal Times New Roman"/>
          <w:noProof/>
          <w:sz w:val="22"/>
          <w:szCs w:val="22"/>
        </w:rPr>
        <w:drawing>
          <wp:inline distT="0" distB="0" distL="0" distR="0">
            <wp:extent cx="5306096" cy="1474631"/>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2" cstate="print"/>
                    <a:srcRect/>
                    <a:stretch>
                      <a:fillRect/>
                    </a:stretch>
                  </pic:blipFill>
                  <pic:spPr bwMode="auto">
                    <a:xfrm>
                      <a:off x="0" y="0"/>
                      <a:ext cx="5307150" cy="1474924"/>
                    </a:xfrm>
                    <a:prstGeom prst="rect">
                      <a:avLst/>
                    </a:prstGeom>
                    <a:noFill/>
                    <a:ln w="9525">
                      <a:noFill/>
                      <a:miter lim="800000"/>
                      <a:headEnd/>
                      <a:tailEnd/>
                    </a:ln>
                  </pic:spPr>
                </pic:pic>
              </a:graphicData>
            </a:graphic>
          </wp:inline>
        </w:drawing>
      </w:r>
    </w:p>
    <w:p w:rsidR="00DB5478" w:rsidRPr="00D74904" w:rsidRDefault="00DB5478" w:rsidP="00F63F44">
      <w:pPr>
        <w:ind w:firstLine="709"/>
        <w:jc w:val="both"/>
        <w:rPr>
          <w:rFonts w:ascii="Royal Times New Roman" w:hAnsi="Royal Times New Roman"/>
          <w:sz w:val="22"/>
          <w:szCs w:val="22"/>
        </w:rPr>
      </w:pPr>
    </w:p>
    <w:p w:rsidR="00DB5478" w:rsidRPr="00D74904" w:rsidRDefault="00DB547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shd w:val="clear" w:color="auto" w:fill="FFFFFF"/>
        </w:rPr>
        <w:t>Пакетные выключатели и переключатели</w:t>
      </w:r>
      <w:r w:rsidRPr="00D74904">
        <w:rPr>
          <w:rStyle w:val="apple-converted-space"/>
          <w:rFonts w:ascii="Royal Times New Roman" w:hAnsi="Royal Times New Roman"/>
          <w:color w:val="000000"/>
          <w:sz w:val="22"/>
          <w:szCs w:val="22"/>
          <w:shd w:val="clear" w:color="auto" w:fill="FFFFFF"/>
        </w:rPr>
        <w:t> </w:t>
      </w:r>
      <w:r w:rsidRPr="00D74904">
        <w:rPr>
          <w:rFonts w:ascii="Royal Times New Roman" w:hAnsi="Royal Times New Roman"/>
          <w:color w:val="000000"/>
          <w:sz w:val="22"/>
          <w:szCs w:val="22"/>
          <w:shd w:val="clear" w:color="auto" w:fill="FFFFFF"/>
        </w:rPr>
        <w:t>применяют в качестве вводных выключателей и переключателей цепей управления электроустановок переменного тока напряжением 380 В частотой 50 Гц, и постоянного тока напряжением 220 В. Для пакетных выключателей и переключателей обычно указывают два значения номинальной силы тока – сила тока выключения при напряжении 220 В и сила тока выключения при напряжении 380 В.</w:t>
      </w:r>
    </w:p>
    <w:p w:rsidR="00DB5478" w:rsidRPr="00D74904" w:rsidRDefault="00DB5478" w:rsidP="00F63F44">
      <w:pPr>
        <w:ind w:firstLine="709"/>
        <w:jc w:val="both"/>
        <w:rPr>
          <w:rFonts w:ascii="Royal Times New Roman" w:hAnsi="Royal Times New Roman"/>
          <w:color w:val="000000"/>
          <w:sz w:val="22"/>
          <w:szCs w:val="22"/>
          <w:shd w:val="clear" w:color="auto" w:fill="FFFFFF"/>
        </w:rPr>
      </w:pPr>
      <w:r w:rsidRPr="00D74904">
        <w:rPr>
          <w:rFonts w:ascii="Royal Times New Roman" w:hAnsi="Royal Times New Roman"/>
          <w:color w:val="000000"/>
          <w:sz w:val="22"/>
          <w:szCs w:val="22"/>
          <w:shd w:val="clear" w:color="auto" w:fill="FFFFFF"/>
        </w:rPr>
        <w:t xml:space="preserve">          Пакетный</w:t>
      </w:r>
      <w:r w:rsidRPr="00D74904">
        <w:rPr>
          <w:rStyle w:val="apple-converted-space"/>
          <w:rFonts w:ascii="Royal Times New Roman" w:hAnsi="Royal Times New Roman"/>
          <w:color w:val="000000"/>
          <w:sz w:val="22"/>
          <w:szCs w:val="22"/>
          <w:shd w:val="clear" w:color="auto" w:fill="FFFFFF"/>
        </w:rPr>
        <w:t> </w:t>
      </w:r>
      <w:r w:rsidRPr="00D74904">
        <w:rPr>
          <w:rFonts w:ascii="Royal Times New Roman" w:hAnsi="Royal Times New Roman"/>
          <w:sz w:val="22"/>
          <w:szCs w:val="22"/>
          <w:shd w:val="clear" w:color="auto" w:fill="FFFFFF"/>
        </w:rPr>
        <w:t>выключатель</w:t>
      </w:r>
      <w:r w:rsidRPr="00D74904">
        <w:rPr>
          <w:rFonts w:ascii="Royal Times New Roman" w:hAnsi="Royal Times New Roman"/>
          <w:color w:val="000000"/>
          <w:sz w:val="22"/>
          <w:szCs w:val="22"/>
          <w:shd w:val="clear" w:color="auto" w:fill="FFFFFF"/>
        </w:rPr>
        <w:t xml:space="preserve">, состоит из пакетов изоляционных дисков , (диафильм), смонтированных на изолированном от токоведущих частей валу . На дисках укреплены подвижные упругие контакты </w:t>
      </w:r>
      <w:r w:rsidRPr="00D74904">
        <w:rPr>
          <w:rStyle w:val="apple-converted-space"/>
          <w:rFonts w:ascii="Royal Times New Roman" w:hAnsi="Royal Times New Roman"/>
          <w:color w:val="000000"/>
          <w:sz w:val="22"/>
          <w:szCs w:val="22"/>
          <w:shd w:val="clear" w:color="auto" w:fill="FFFFFF"/>
        </w:rPr>
        <w:t> </w:t>
      </w:r>
      <w:r w:rsidRPr="00D74904">
        <w:rPr>
          <w:rFonts w:ascii="Royal Times New Roman" w:hAnsi="Royal Times New Roman"/>
          <w:sz w:val="22"/>
          <w:szCs w:val="22"/>
          <w:shd w:val="clear" w:color="auto" w:fill="FFFFFF"/>
        </w:rPr>
        <w:t xml:space="preserve">из </w:t>
      </w:r>
      <w:proofErr w:type="spellStart"/>
      <w:r w:rsidRPr="00D74904">
        <w:rPr>
          <w:rFonts w:ascii="Royal Times New Roman" w:hAnsi="Royal Times New Roman"/>
          <w:sz w:val="22"/>
          <w:szCs w:val="22"/>
          <w:shd w:val="clear" w:color="auto" w:fill="FFFFFF"/>
        </w:rPr>
        <w:t>гартованной</w:t>
      </w:r>
      <w:proofErr w:type="spellEnd"/>
      <w:r w:rsidRPr="00D74904">
        <w:rPr>
          <w:rFonts w:ascii="Royal Times New Roman" w:hAnsi="Royal Times New Roman"/>
          <w:sz w:val="22"/>
          <w:szCs w:val="22"/>
          <w:shd w:val="clear" w:color="auto" w:fill="FFFFFF"/>
        </w:rPr>
        <w:t xml:space="preserve"> латуни</w:t>
      </w:r>
      <w:r w:rsidRPr="00D74904">
        <w:rPr>
          <w:rFonts w:ascii="Royal Times New Roman" w:hAnsi="Royal Times New Roman"/>
          <w:color w:val="000000"/>
          <w:sz w:val="22"/>
          <w:szCs w:val="22"/>
          <w:shd w:val="clear" w:color="auto" w:fill="FFFFFF"/>
        </w:rPr>
        <w:t>, которые обжимают неподвижные контакты , установленные в корпусе пакетного выключателя. Выключатель включается и отключается при повороте его вала  от руки рукояткой. При этом вместе с валом поворачиваются</w:t>
      </w:r>
      <w:r w:rsidRPr="00D74904">
        <w:rPr>
          <w:rStyle w:val="apple-converted-space"/>
          <w:rFonts w:ascii="Royal Times New Roman" w:hAnsi="Royal Times New Roman"/>
          <w:color w:val="000000"/>
          <w:sz w:val="22"/>
          <w:szCs w:val="22"/>
          <w:shd w:val="clear" w:color="auto" w:fill="FFFFFF"/>
        </w:rPr>
        <w:t> </w:t>
      </w:r>
      <w:r w:rsidRPr="00D74904">
        <w:rPr>
          <w:rFonts w:ascii="Royal Times New Roman" w:hAnsi="Royal Times New Roman"/>
          <w:sz w:val="22"/>
          <w:szCs w:val="22"/>
          <w:shd w:val="clear" w:color="auto" w:fill="FFFFFF"/>
        </w:rPr>
        <w:t>подвижные контакты</w:t>
      </w:r>
      <w:r w:rsidRPr="00D74904">
        <w:rPr>
          <w:rFonts w:ascii="Royal Times New Roman" w:hAnsi="Royal Times New Roman"/>
          <w:color w:val="000000"/>
          <w:sz w:val="22"/>
          <w:szCs w:val="22"/>
          <w:shd w:val="clear" w:color="auto" w:fill="FFFFFF"/>
        </w:rPr>
        <w:t>, электрически соединяющие (обжимающие) неподвижные контакты или разобщающиеся с ними. Достаточно высокая скорость перемещения подвижных контактов обеспечивается пружинами. Для точной фиксации нужного положения подвижных контактов служит фиксатор положений «Включено» или «Выключено». Контактная система каждого полюса (секции) создает два разрыва. Дуга</w:t>
      </w:r>
      <w:r w:rsidRPr="00D74904">
        <w:rPr>
          <w:rStyle w:val="apple-converted-space"/>
          <w:rFonts w:ascii="Royal Times New Roman" w:hAnsi="Royal Times New Roman"/>
          <w:color w:val="000000"/>
          <w:sz w:val="22"/>
          <w:szCs w:val="22"/>
          <w:shd w:val="clear" w:color="auto" w:fill="FFFFFF"/>
        </w:rPr>
        <w:t> </w:t>
      </w:r>
      <w:r w:rsidRPr="00D74904">
        <w:rPr>
          <w:rFonts w:ascii="Royal Times New Roman" w:hAnsi="Royal Times New Roman"/>
          <w:sz w:val="22"/>
          <w:szCs w:val="22"/>
          <w:shd w:val="clear" w:color="auto" w:fill="FFFFFF"/>
        </w:rPr>
        <w:t>гаснет в закрытой камере</w:t>
      </w:r>
      <w:r w:rsidRPr="00D74904">
        <w:rPr>
          <w:rFonts w:ascii="Royal Times New Roman" w:hAnsi="Royal Times New Roman"/>
          <w:color w:val="000000"/>
          <w:sz w:val="22"/>
          <w:szCs w:val="22"/>
          <w:shd w:val="clear" w:color="auto" w:fill="FFFFFF"/>
        </w:rPr>
        <w:t>, образованной между пакетами.</w:t>
      </w:r>
    </w:p>
    <w:p w:rsidR="00DB5478" w:rsidRPr="00D74904" w:rsidRDefault="00DB5478" w:rsidP="00F63F44">
      <w:pPr>
        <w:ind w:firstLine="709"/>
        <w:jc w:val="both"/>
        <w:rPr>
          <w:rFonts w:ascii="Royal Times New Roman" w:hAnsi="Royal Times New Roman"/>
          <w:color w:val="000000"/>
          <w:sz w:val="22"/>
          <w:szCs w:val="22"/>
          <w:shd w:val="clear" w:color="auto" w:fill="FFFFFF"/>
        </w:rPr>
      </w:pPr>
      <w:r w:rsidRPr="00D74904">
        <w:rPr>
          <w:rFonts w:ascii="Royal Times New Roman" w:hAnsi="Royal Times New Roman"/>
          <w:color w:val="000000"/>
          <w:sz w:val="22"/>
          <w:szCs w:val="22"/>
          <w:shd w:val="clear" w:color="auto" w:fill="FFFFFF"/>
        </w:rPr>
        <w:t>Пакетные выключатели и переключатели выдерживают 200000 включений при частоте не более 5 переключений в минуту. Условное обозначение этих аппаратов включает следующие буквы и цифры: П – пакетный; В или П - соответственно</w:t>
      </w:r>
      <w:r w:rsidRPr="00D74904">
        <w:rPr>
          <w:rStyle w:val="apple-converted-space"/>
          <w:rFonts w:ascii="Royal Times New Roman" w:hAnsi="Royal Times New Roman"/>
          <w:color w:val="000000"/>
          <w:sz w:val="22"/>
          <w:szCs w:val="22"/>
          <w:shd w:val="clear" w:color="auto" w:fill="FFFFFF"/>
        </w:rPr>
        <w:t> </w:t>
      </w:r>
      <w:r w:rsidRPr="00D74904">
        <w:rPr>
          <w:rFonts w:ascii="Royal Times New Roman" w:hAnsi="Royal Times New Roman"/>
          <w:sz w:val="22"/>
          <w:szCs w:val="22"/>
          <w:shd w:val="clear" w:color="auto" w:fill="FFFFFF"/>
        </w:rPr>
        <w:t>выключатель или переключатель</w:t>
      </w:r>
      <w:r w:rsidRPr="00D74904">
        <w:rPr>
          <w:rFonts w:ascii="Royal Times New Roman" w:hAnsi="Royal Times New Roman"/>
          <w:color w:val="000000"/>
          <w:sz w:val="22"/>
          <w:szCs w:val="22"/>
          <w:shd w:val="clear" w:color="auto" w:fill="FFFFFF"/>
        </w:rPr>
        <w:t xml:space="preserve">, первая цифра после букв – количество коммутируемых цепей (2, 3, 4), цифра после тире – номинальная сила тока выключения при </w:t>
      </w:r>
      <w:proofErr w:type="spellStart"/>
      <w:r w:rsidRPr="00D74904">
        <w:rPr>
          <w:rFonts w:ascii="Royal Times New Roman" w:hAnsi="Royal Times New Roman"/>
          <w:color w:val="000000"/>
          <w:sz w:val="22"/>
          <w:szCs w:val="22"/>
          <w:shd w:val="clear" w:color="auto" w:fill="FFFFFF"/>
        </w:rPr>
        <w:t>U</w:t>
      </w:r>
      <w:r w:rsidRPr="00D74904">
        <w:rPr>
          <w:rFonts w:ascii="Royal Times New Roman" w:hAnsi="Royal Times New Roman"/>
          <w:color w:val="000000"/>
          <w:sz w:val="22"/>
          <w:szCs w:val="22"/>
          <w:shd w:val="clear" w:color="auto" w:fill="FFFFFF"/>
          <w:vertAlign w:val="subscript"/>
        </w:rPr>
        <w:t>н</w:t>
      </w:r>
      <w:proofErr w:type="spellEnd"/>
      <w:r w:rsidRPr="00D74904">
        <w:rPr>
          <w:rStyle w:val="apple-converted-space"/>
          <w:rFonts w:ascii="Royal Times New Roman" w:hAnsi="Royal Times New Roman"/>
          <w:color w:val="000000"/>
          <w:sz w:val="22"/>
          <w:szCs w:val="22"/>
          <w:shd w:val="clear" w:color="auto" w:fill="FFFFFF"/>
        </w:rPr>
        <w:t> </w:t>
      </w:r>
      <w:r w:rsidRPr="00D74904">
        <w:rPr>
          <w:rFonts w:ascii="Royal Times New Roman" w:hAnsi="Royal Times New Roman"/>
          <w:color w:val="000000"/>
          <w:sz w:val="22"/>
          <w:szCs w:val="22"/>
          <w:shd w:val="clear" w:color="auto" w:fill="FFFFFF"/>
        </w:rPr>
        <w:t>= 220 В.</w:t>
      </w:r>
    </w:p>
    <w:p w:rsidR="00DB5478" w:rsidRPr="00D74904" w:rsidRDefault="00DB5478" w:rsidP="00F63F44">
      <w:pPr>
        <w:ind w:firstLine="709"/>
        <w:jc w:val="both"/>
        <w:rPr>
          <w:rFonts w:ascii="Royal Times New Roman" w:hAnsi="Royal Times New Roman"/>
          <w:sz w:val="22"/>
          <w:szCs w:val="22"/>
          <w:shd w:val="clear" w:color="auto" w:fill="FFFFFF"/>
        </w:rPr>
      </w:pPr>
      <w:r w:rsidRPr="00D74904">
        <w:rPr>
          <w:rFonts w:ascii="Royal Times New Roman" w:hAnsi="Royal Times New Roman"/>
          <w:bCs/>
          <w:sz w:val="22"/>
          <w:szCs w:val="22"/>
          <w:shd w:val="clear" w:color="auto" w:fill="FFFFFF"/>
        </w:rPr>
        <w:t>Кнопки управления</w:t>
      </w:r>
      <w:r w:rsidRPr="00D74904">
        <w:rPr>
          <w:rStyle w:val="apple-converted-space"/>
          <w:rFonts w:ascii="Royal Times New Roman" w:hAnsi="Royal Times New Roman"/>
          <w:sz w:val="22"/>
          <w:szCs w:val="22"/>
          <w:shd w:val="clear" w:color="auto" w:fill="FFFFFF"/>
        </w:rPr>
        <w:t> </w:t>
      </w:r>
      <w:r w:rsidRPr="00D74904">
        <w:rPr>
          <w:rFonts w:ascii="Royal Times New Roman" w:hAnsi="Royal Times New Roman"/>
          <w:sz w:val="22"/>
          <w:szCs w:val="22"/>
          <w:shd w:val="clear" w:color="auto" w:fill="FFFFFF"/>
        </w:rPr>
        <w:t xml:space="preserve">— это аппараты, подвижные контакты которых перемещаются и срабатывают при нажатии на толкатель кнопки. Комплект кнопок, смонтированных на общей панели (или в блоке), представляет собой кнопочную станцию. Все используемые в схемах автоматики кнопки управления различают по числу и типу контактов (от 1 до 4 замыкающих и размыкающих), форме толкателя </w:t>
      </w:r>
      <w:r w:rsidRPr="00D74904">
        <w:rPr>
          <w:rFonts w:ascii="Royal Times New Roman" w:hAnsi="Royal Times New Roman"/>
          <w:sz w:val="22"/>
          <w:szCs w:val="22"/>
          <w:shd w:val="clear" w:color="auto" w:fill="FFFFFF"/>
        </w:rPr>
        <w:lastRenderedPageBreak/>
        <w:t>(цилиндрический, прямоугольный и грибовидный), надписям и цветам толкателей, а также по способу защиты от воздействия окружающей среды (открытые, закрытые, герметичные, взрывобезопасные и т. д.).</w:t>
      </w:r>
    </w:p>
    <w:p w:rsidR="00DB5478" w:rsidRPr="00D74904" w:rsidRDefault="00DB5478" w:rsidP="00F63F44">
      <w:pPr>
        <w:pStyle w:val="a7"/>
        <w:shd w:val="clear" w:color="auto" w:fill="FFFFFF"/>
        <w:spacing w:before="0" w:beforeAutospacing="0" w:after="0" w:afterAutospacing="0"/>
        <w:ind w:firstLine="709"/>
        <w:jc w:val="both"/>
        <w:rPr>
          <w:rFonts w:ascii="Royal Times New Roman" w:hAnsi="Royal Times New Roman"/>
          <w:sz w:val="22"/>
          <w:szCs w:val="22"/>
        </w:rPr>
      </w:pPr>
      <w:r w:rsidRPr="00D74904">
        <w:rPr>
          <w:rFonts w:ascii="Royal Times New Roman" w:hAnsi="Royal Times New Roman"/>
          <w:sz w:val="22"/>
          <w:szCs w:val="22"/>
        </w:rPr>
        <w:t>Независимо от конструкции и габаритных размеров кнопок все они имеют неподвижные контакты  и подвижные контакты , перемещаемые с помощью толкателя . Внешнюю цепь подсоединяют к кнопке с помощью винтовых зажимов . Корпус  кнопки фиксируют на панели управления гайками .</w:t>
      </w:r>
    </w:p>
    <w:p w:rsidR="00DB5478" w:rsidRPr="00D74904" w:rsidRDefault="00DB5478" w:rsidP="00F63F44">
      <w:pPr>
        <w:pStyle w:val="a7"/>
        <w:shd w:val="clear" w:color="auto" w:fill="FFFFFF"/>
        <w:spacing w:before="0" w:beforeAutospacing="0" w:after="0" w:afterAutospacing="0"/>
        <w:ind w:firstLine="709"/>
        <w:jc w:val="both"/>
        <w:rPr>
          <w:rFonts w:ascii="Royal Times New Roman" w:hAnsi="Royal Times New Roman"/>
          <w:sz w:val="22"/>
          <w:szCs w:val="22"/>
        </w:rPr>
      </w:pPr>
      <w:r w:rsidRPr="00D74904">
        <w:rPr>
          <w:rFonts w:ascii="Royal Times New Roman" w:hAnsi="Royal Times New Roman"/>
          <w:bCs/>
          <w:sz w:val="22"/>
          <w:szCs w:val="22"/>
        </w:rPr>
        <w:t>Кнопки управления общепромышленного применения серий КУ и КЕ</w:t>
      </w:r>
      <w:r w:rsidRPr="00D74904">
        <w:rPr>
          <w:rStyle w:val="apple-converted-space"/>
          <w:rFonts w:ascii="Royal Times New Roman" w:hAnsi="Royal Times New Roman"/>
          <w:sz w:val="22"/>
          <w:szCs w:val="22"/>
        </w:rPr>
        <w:t> </w:t>
      </w:r>
      <w:r w:rsidRPr="00D74904">
        <w:rPr>
          <w:rFonts w:ascii="Royal Times New Roman" w:hAnsi="Royal Times New Roman"/>
          <w:sz w:val="22"/>
          <w:szCs w:val="22"/>
        </w:rPr>
        <w:t>имеют различные исполнения. На основе этих кнопок изготавливают</w:t>
      </w:r>
      <w:r w:rsidRPr="00D74904">
        <w:rPr>
          <w:rStyle w:val="apple-converted-space"/>
          <w:rFonts w:ascii="Royal Times New Roman" w:hAnsi="Royal Times New Roman"/>
          <w:sz w:val="22"/>
          <w:szCs w:val="22"/>
        </w:rPr>
        <w:t> </w:t>
      </w:r>
      <w:r w:rsidRPr="00D74904">
        <w:rPr>
          <w:rFonts w:ascii="Royal Times New Roman" w:hAnsi="Royal Times New Roman"/>
          <w:bCs/>
          <w:sz w:val="22"/>
          <w:szCs w:val="22"/>
        </w:rPr>
        <w:t>кнопочные станции</w:t>
      </w:r>
      <w:r w:rsidRPr="00D74904">
        <w:rPr>
          <w:rFonts w:ascii="Royal Times New Roman" w:hAnsi="Royal Times New Roman"/>
          <w:sz w:val="22"/>
          <w:szCs w:val="22"/>
        </w:rPr>
        <w:t>, содержащие от 1 до 12 кнопок различного исполнения, собранных на общей панели или в одном корпусе с соответствующей защитой.</w:t>
      </w:r>
    </w:p>
    <w:p w:rsidR="00DB5478" w:rsidRPr="00D74904" w:rsidRDefault="00DB5478" w:rsidP="00F63F44">
      <w:pPr>
        <w:ind w:firstLine="709"/>
        <w:jc w:val="both"/>
        <w:rPr>
          <w:rFonts w:ascii="Royal Times New Roman" w:hAnsi="Royal Times New Roman"/>
          <w:sz w:val="22"/>
          <w:szCs w:val="22"/>
        </w:rPr>
      </w:pPr>
    </w:p>
    <w:p w:rsidR="00DB5478" w:rsidRPr="00D74904" w:rsidRDefault="00DB5478" w:rsidP="00F63F44">
      <w:pPr>
        <w:ind w:firstLine="709"/>
        <w:jc w:val="both"/>
        <w:rPr>
          <w:rFonts w:ascii="Royal Times New Roman" w:hAnsi="Royal Times New Roman"/>
          <w:sz w:val="22"/>
          <w:szCs w:val="22"/>
        </w:rPr>
      </w:pPr>
      <w:r w:rsidRPr="00D74904">
        <w:rPr>
          <w:rFonts w:ascii="Royal Times New Roman" w:hAnsi="Royal Times New Roman"/>
          <w:noProof/>
          <w:sz w:val="22"/>
          <w:szCs w:val="22"/>
        </w:rPr>
        <w:drawing>
          <wp:inline distT="0" distB="0" distL="0" distR="0">
            <wp:extent cx="5389808" cy="2730321"/>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print"/>
                    <a:srcRect l="32549" t="50886" r="28145" b="7692"/>
                    <a:stretch>
                      <a:fillRect/>
                    </a:stretch>
                  </pic:blipFill>
                  <pic:spPr bwMode="auto">
                    <a:xfrm>
                      <a:off x="0" y="0"/>
                      <a:ext cx="5391150" cy="2731001"/>
                    </a:xfrm>
                    <a:prstGeom prst="rect">
                      <a:avLst/>
                    </a:prstGeom>
                    <a:noFill/>
                    <a:ln w="9525">
                      <a:noFill/>
                      <a:miter lim="800000"/>
                      <a:headEnd/>
                      <a:tailEnd/>
                    </a:ln>
                  </pic:spPr>
                </pic:pic>
              </a:graphicData>
            </a:graphic>
          </wp:inline>
        </w:drawing>
      </w:r>
    </w:p>
    <w:p w:rsidR="00DB5478" w:rsidRPr="00D74904" w:rsidRDefault="00DB5478" w:rsidP="00F63F44">
      <w:pPr>
        <w:ind w:firstLine="709"/>
        <w:jc w:val="both"/>
        <w:rPr>
          <w:rFonts w:ascii="Royal Times New Roman" w:hAnsi="Royal Times New Roman"/>
          <w:i/>
          <w:sz w:val="22"/>
          <w:szCs w:val="22"/>
          <w:u w:val="single"/>
        </w:rPr>
      </w:pPr>
      <w:r w:rsidRPr="00D74904">
        <w:rPr>
          <w:rFonts w:ascii="Royal Times New Roman" w:hAnsi="Royal Times New Roman"/>
          <w:i/>
          <w:sz w:val="22"/>
          <w:szCs w:val="22"/>
          <w:u w:val="single"/>
        </w:rPr>
        <w:t>Задание</w:t>
      </w:r>
    </w:p>
    <w:p w:rsidR="00DB5478" w:rsidRPr="00D74904" w:rsidRDefault="00DB5478" w:rsidP="00B808DA">
      <w:pPr>
        <w:pStyle w:val="a3"/>
        <w:numPr>
          <w:ilvl w:val="0"/>
          <w:numId w:val="12"/>
        </w:numPr>
        <w:ind w:left="0" w:firstLine="709"/>
        <w:jc w:val="both"/>
        <w:rPr>
          <w:rFonts w:ascii="Royal Times New Roman" w:hAnsi="Royal Times New Roman"/>
          <w:i/>
          <w:sz w:val="22"/>
          <w:szCs w:val="22"/>
        </w:rPr>
      </w:pPr>
      <w:r w:rsidRPr="00D74904">
        <w:rPr>
          <w:rFonts w:ascii="Royal Times New Roman" w:hAnsi="Royal Times New Roman"/>
          <w:i/>
          <w:sz w:val="22"/>
          <w:szCs w:val="22"/>
        </w:rPr>
        <w:t>Внимательно изучите инструкцию.</w:t>
      </w:r>
    </w:p>
    <w:p w:rsidR="00DB5478" w:rsidRPr="00D74904" w:rsidRDefault="00DB5478" w:rsidP="00B808DA">
      <w:pPr>
        <w:pStyle w:val="a3"/>
        <w:numPr>
          <w:ilvl w:val="0"/>
          <w:numId w:val="12"/>
        </w:numPr>
        <w:ind w:left="0" w:firstLine="709"/>
        <w:jc w:val="both"/>
        <w:rPr>
          <w:rFonts w:ascii="Royal Times New Roman" w:hAnsi="Royal Times New Roman"/>
          <w:i/>
          <w:sz w:val="22"/>
          <w:szCs w:val="22"/>
        </w:rPr>
      </w:pPr>
      <w:r w:rsidRPr="00D74904">
        <w:rPr>
          <w:rFonts w:ascii="Royal Times New Roman" w:hAnsi="Royal Times New Roman"/>
          <w:i/>
          <w:sz w:val="22"/>
          <w:szCs w:val="22"/>
        </w:rPr>
        <w:t>Зарисуйте рис. 1 и 2 с нанесением элементов.</w:t>
      </w:r>
    </w:p>
    <w:p w:rsidR="00DB5478" w:rsidRPr="00D74904" w:rsidRDefault="00DB5478" w:rsidP="00B808DA">
      <w:pPr>
        <w:pStyle w:val="a3"/>
        <w:numPr>
          <w:ilvl w:val="0"/>
          <w:numId w:val="12"/>
        </w:numPr>
        <w:ind w:left="0" w:firstLine="709"/>
        <w:jc w:val="both"/>
        <w:rPr>
          <w:rFonts w:ascii="Royal Times New Roman" w:hAnsi="Royal Times New Roman"/>
          <w:i/>
          <w:sz w:val="22"/>
          <w:szCs w:val="22"/>
        </w:rPr>
      </w:pPr>
      <w:r w:rsidRPr="00D74904">
        <w:rPr>
          <w:rFonts w:ascii="Royal Times New Roman" w:hAnsi="Royal Times New Roman"/>
          <w:i/>
          <w:sz w:val="22"/>
          <w:szCs w:val="22"/>
        </w:rPr>
        <w:t>Опишите устройство и работу пакетного выключателя. Его условное обозначение.</w:t>
      </w:r>
    </w:p>
    <w:p w:rsidR="00DB5478" w:rsidRPr="00D74904" w:rsidRDefault="00DB5478" w:rsidP="00B808DA">
      <w:pPr>
        <w:pStyle w:val="a3"/>
        <w:numPr>
          <w:ilvl w:val="0"/>
          <w:numId w:val="12"/>
        </w:numPr>
        <w:ind w:left="0" w:firstLine="709"/>
        <w:jc w:val="both"/>
        <w:rPr>
          <w:rFonts w:ascii="Royal Times New Roman" w:hAnsi="Royal Times New Roman"/>
          <w:i/>
          <w:sz w:val="22"/>
          <w:szCs w:val="22"/>
        </w:rPr>
      </w:pPr>
      <w:r w:rsidRPr="00D74904">
        <w:rPr>
          <w:rFonts w:ascii="Royal Times New Roman" w:hAnsi="Royal Times New Roman"/>
          <w:i/>
          <w:sz w:val="22"/>
          <w:szCs w:val="22"/>
        </w:rPr>
        <w:t>Ответьте на контрольные вопросы.</w:t>
      </w:r>
    </w:p>
    <w:p w:rsidR="00DB5478" w:rsidRPr="00D74904" w:rsidRDefault="00DB5478" w:rsidP="00F63F44">
      <w:pPr>
        <w:tabs>
          <w:tab w:val="left" w:pos="4485"/>
        </w:tabs>
        <w:ind w:firstLine="709"/>
        <w:jc w:val="both"/>
        <w:rPr>
          <w:rFonts w:ascii="Royal Times New Roman" w:hAnsi="Royal Times New Roman"/>
          <w:i/>
          <w:sz w:val="22"/>
          <w:szCs w:val="22"/>
          <w:u w:val="single"/>
        </w:rPr>
      </w:pPr>
      <w:r w:rsidRPr="00D74904">
        <w:rPr>
          <w:rFonts w:ascii="Royal Times New Roman" w:hAnsi="Royal Times New Roman"/>
          <w:i/>
          <w:sz w:val="22"/>
          <w:szCs w:val="22"/>
          <w:u w:val="single"/>
        </w:rPr>
        <w:t>Контрольные вопросы.</w:t>
      </w:r>
    </w:p>
    <w:p w:rsidR="00DB5478" w:rsidRPr="00D74904" w:rsidRDefault="00DB5478" w:rsidP="00C00012">
      <w:pPr>
        <w:pStyle w:val="a3"/>
        <w:tabs>
          <w:tab w:val="left" w:pos="4485"/>
        </w:tabs>
        <w:ind w:left="709"/>
        <w:jc w:val="both"/>
        <w:rPr>
          <w:rFonts w:ascii="Royal Times New Roman" w:hAnsi="Royal Times New Roman"/>
          <w:i/>
          <w:sz w:val="22"/>
          <w:szCs w:val="22"/>
        </w:rPr>
      </w:pPr>
      <w:r w:rsidRPr="00D74904">
        <w:rPr>
          <w:rFonts w:ascii="Royal Times New Roman" w:hAnsi="Royal Times New Roman"/>
          <w:i/>
          <w:sz w:val="22"/>
          <w:szCs w:val="22"/>
        </w:rPr>
        <w:t>Для чего предназначены рубильники, выключатели и кнопки?</w:t>
      </w:r>
    </w:p>
    <w:p w:rsidR="00DB5478" w:rsidRPr="00D74904" w:rsidRDefault="00DB5478" w:rsidP="00C00012">
      <w:pPr>
        <w:pStyle w:val="a3"/>
        <w:tabs>
          <w:tab w:val="left" w:pos="4485"/>
        </w:tabs>
        <w:ind w:left="709"/>
        <w:jc w:val="both"/>
        <w:rPr>
          <w:rFonts w:ascii="Royal Times New Roman" w:hAnsi="Royal Times New Roman"/>
          <w:i/>
          <w:sz w:val="22"/>
          <w:szCs w:val="22"/>
        </w:rPr>
      </w:pPr>
      <w:r w:rsidRPr="00D74904">
        <w:rPr>
          <w:rFonts w:ascii="Royal Times New Roman" w:hAnsi="Royal Times New Roman"/>
          <w:i/>
          <w:sz w:val="22"/>
          <w:szCs w:val="22"/>
        </w:rPr>
        <w:t>Как классифицируются рубильники по количеству полюсов и способу управления?</w:t>
      </w:r>
    </w:p>
    <w:p w:rsidR="00DB5478" w:rsidRPr="00D74904" w:rsidRDefault="00DB5478" w:rsidP="00C00012">
      <w:pPr>
        <w:pStyle w:val="a3"/>
        <w:tabs>
          <w:tab w:val="left" w:pos="4485"/>
        </w:tabs>
        <w:ind w:left="709"/>
        <w:jc w:val="both"/>
        <w:rPr>
          <w:rFonts w:ascii="Royal Times New Roman" w:hAnsi="Royal Times New Roman"/>
          <w:i/>
          <w:sz w:val="22"/>
          <w:szCs w:val="22"/>
        </w:rPr>
      </w:pPr>
      <w:r w:rsidRPr="00D74904">
        <w:rPr>
          <w:rFonts w:ascii="Royal Times New Roman" w:hAnsi="Royal Times New Roman"/>
          <w:i/>
          <w:sz w:val="22"/>
          <w:szCs w:val="22"/>
        </w:rPr>
        <w:t>Что называется кнопочной станцией? Какое количество кнопок могут иметь?</w:t>
      </w:r>
    </w:p>
    <w:p w:rsidR="00DB5478" w:rsidRPr="00D74904" w:rsidRDefault="00DB5478" w:rsidP="00C00012">
      <w:pPr>
        <w:pStyle w:val="a3"/>
        <w:tabs>
          <w:tab w:val="left" w:pos="4485"/>
        </w:tabs>
        <w:ind w:left="709"/>
        <w:jc w:val="both"/>
        <w:rPr>
          <w:rFonts w:ascii="Royal Times New Roman" w:hAnsi="Royal Times New Roman"/>
          <w:i/>
          <w:sz w:val="22"/>
          <w:szCs w:val="22"/>
        </w:rPr>
      </w:pPr>
      <w:r w:rsidRPr="00D74904">
        <w:rPr>
          <w:rFonts w:ascii="Royal Times New Roman" w:hAnsi="Royal Times New Roman"/>
          <w:i/>
          <w:sz w:val="22"/>
          <w:szCs w:val="22"/>
        </w:rPr>
        <w:t>Назовите основные элементы кнопок.</w:t>
      </w:r>
    </w:p>
    <w:p w:rsidR="00DB5478" w:rsidRPr="00D74904" w:rsidRDefault="00DB5478" w:rsidP="00C00012">
      <w:pPr>
        <w:pStyle w:val="a3"/>
        <w:tabs>
          <w:tab w:val="left" w:pos="4485"/>
        </w:tabs>
        <w:ind w:left="709"/>
        <w:jc w:val="both"/>
        <w:rPr>
          <w:rFonts w:ascii="Royal Times New Roman" w:hAnsi="Royal Times New Roman"/>
          <w:i/>
          <w:sz w:val="22"/>
          <w:szCs w:val="22"/>
        </w:rPr>
      </w:pPr>
      <w:r w:rsidRPr="00D74904">
        <w:rPr>
          <w:rFonts w:ascii="Royal Times New Roman" w:hAnsi="Royal Times New Roman"/>
          <w:i/>
          <w:sz w:val="22"/>
          <w:szCs w:val="22"/>
        </w:rPr>
        <w:t>Как классифицируются  кнопки?</w:t>
      </w:r>
    </w:p>
    <w:p w:rsidR="00DB5478" w:rsidRPr="00D74904" w:rsidRDefault="00DB5478" w:rsidP="00C00012">
      <w:pPr>
        <w:pStyle w:val="a3"/>
        <w:tabs>
          <w:tab w:val="left" w:pos="4485"/>
        </w:tabs>
        <w:ind w:left="709"/>
        <w:jc w:val="both"/>
        <w:rPr>
          <w:rFonts w:ascii="Royal Times New Roman" w:hAnsi="Royal Times New Roman"/>
          <w:i/>
          <w:sz w:val="22"/>
          <w:szCs w:val="22"/>
        </w:rPr>
      </w:pPr>
      <w:r w:rsidRPr="00D74904">
        <w:rPr>
          <w:rFonts w:ascii="Royal Times New Roman" w:hAnsi="Royal Times New Roman"/>
          <w:i/>
          <w:sz w:val="22"/>
          <w:szCs w:val="22"/>
        </w:rPr>
        <w:t>Какое количество включений выдерживают пакетные выключатели?</w:t>
      </w:r>
    </w:p>
    <w:p w:rsidR="00062488" w:rsidRPr="00D74904" w:rsidRDefault="00C00012" w:rsidP="00C00012">
      <w:pPr>
        <w:ind w:firstLine="709"/>
        <w:jc w:val="center"/>
        <w:rPr>
          <w:rFonts w:ascii="Royal Times New Roman" w:hAnsi="Royal Times New Roman"/>
          <w:sz w:val="22"/>
          <w:szCs w:val="22"/>
        </w:rPr>
      </w:pPr>
      <w:r w:rsidRPr="00D74904">
        <w:rPr>
          <w:rFonts w:ascii="Royal Times New Roman" w:hAnsi="Royal Times New Roman"/>
          <w:sz w:val="22"/>
          <w:szCs w:val="22"/>
        </w:rPr>
        <w:t>ПРАКТИЧЕСКАЯ РАБОТА</w:t>
      </w:r>
    </w:p>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Тема: Устройство разъединителей для внутренней установки </w:t>
      </w:r>
    </w:p>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t>Цель: Изучить устройство разъединителей.</w:t>
      </w:r>
    </w:p>
    <w:p w:rsidR="00062488" w:rsidRPr="00D74904" w:rsidRDefault="00062488" w:rsidP="00F63F44">
      <w:pPr>
        <w:ind w:firstLine="709"/>
        <w:jc w:val="both"/>
        <w:rPr>
          <w:rFonts w:ascii="Royal Times New Roman" w:hAnsi="Royal Times New Roman"/>
          <w:i/>
          <w:sz w:val="22"/>
          <w:szCs w:val="22"/>
          <w:u w:val="single"/>
        </w:rPr>
      </w:pPr>
      <w:r w:rsidRPr="00D74904">
        <w:rPr>
          <w:rFonts w:ascii="Royal Times New Roman" w:hAnsi="Royal Times New Roman"/>
          <w:i/>
          <w:sz w:val="22"/>
          <w:szCs w:val="22"/>
          <w:u w:val="single"/>
        </w:rPr>
        <w:t>Теория.</w:t>
      </w:r>
    </w:p>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Разъединители предназначены для включения и отключения участков электрической сети или электрических установок, не находящихся под нагрузкой. </w:t>
      </w:r>
    </w:p>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t>С помощью разъединителей отключают от электрической сети различные аппараты, оборудование, кабельные и воздушные линии, на которых должны выполняться ремонтные, наладочные или испытательные работы.</w:t>
      </w:r>
    </w:p>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Для комплектования распределительных устройств и подстанций на напряжение 6—10 кВ промышленных предприятий применяют однополюсные разъединители РВО и трехполюсные разъединители РВ для внутренней установки. Разновидностью последних являются разъединители РВЗ и РВФ. </w:t>
      </w:r>
    </w:p>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Заземляющие ножи не требуют переносных заземлений, упрощают процесс заземления, сокращают время, необходимое для этого, создают условия, исключающие нарушение правил безопасности. </w:t>
      </w:r>
    </w:p>
    <w:p w:rsidR="00062488" w:rsidRPr="00D74904" w:rsidRDefault="00062488" w:rsidP="00F63F44">
      <w:pPr>
        <w:ind w:firstLine="709"/>
        <w:jc w:val="both"/>
        <w:rPr>
          <w:rFonts w:ascii="Royal Times New Roman" w:hAnsi="Royal Times New Roman"/>
          <w:sz w:val="22"/>
          <w:szCs w:val="22"/>
        </w:rPr>
      </w:pPr>
      <w:r w:rsidRPr="00D74904">
        <w:rPr>
          <w:rFonts w:ascii="Royal Times New Roman" w:eastAsia="Calibri" w:hAnsi="Royal Times New Roman"/>
          <w:sz w:val="22"/>
          <w:szCs w:val="22"/>
        </w:rPr>
        <w:t xml:space="preserve">Однополюсные разъединители </w:t>
      </w:r>
      <w:proofErr w:type="spellStart"/>
      <w:r w:rsidRPr="00D74904">
        <w:rPr>
          <w:rFonts w:ascii="Royal Times New Roman" w:eastAsia="Calibri" w:hAnsi="Royal Times New Roman"/>
          <w:sz w:val="22"/>
          <w:szCs w:val="22"/>
        </w:rPr>
        <w:t>РВОпо</w:t>
      </w:r>
      <w:proofErr w:type="spellEnd"/>
      <w:r w:rsidRPr="00D74904">
        <w:rPr>
          <w:rFonts w:ascii="Royal Times New Roman" w:eastAsia="Calibri" w:hAnsi="Royal Times New Roman"/>
          <w:sz w:val="22"/>
          <w:szCs w:val="22"/>
        </w:rPr>
        <w:t xml:space="preserve"> конструкции вертикально-рубящего типа.</w:t>
      </w:r>
    </w:p>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Разъединитель (рис.1) представляет собой металлическую раму с изоляторами, на которых закреплены медные неподвижные (губки) и подвижные (ножи) контакты. </w:t>
      </w:r>
    </w:p>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noProof/>
          <w:sz w:val="22"/>
          <w:szCs w:val="22"/>
        </w:rPr>
        <w:lastRenderedPageBreak/>
        <w:drawing>
          <wp:inline distT="0" distB="0" distL="0" distR="0">
            <wp:extent cx="3232598" cy="1210614"/>
            <wp:effectExtent l="0" t="0" r="0" b="0"/>
            <wp:docPr id="4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srcRect/>
                    <a:stretch>
                      <a:fillRect/>
                    </a:stretch>
                  </pic:blipFill>
                  <pic:spPr bwMode="auto">
                    <a:xfrm>
                      <a:off x="0" y="0"/>
                      <a:ext cx="3236502" cy="1212076"/>
                    </a:xfrm>
                    <a:prstGeom prst="rect">
                      <a:avLst/>
                    </a:prstGeom>
                    <a:noFill/>
                    <a:ln w="9525">
                      <a:noFill/>
                      <a:miter lim="800000"/>
                      <a:headEnd/>
                      <a:tailEnd/>
                    </a:ln>
                  </pic:spPr>
                </pic:pic>
              </a:graphicData>
            </a:graphic>
          </wp:inline>
        </w:drawing>
      </w:r>
    </w:p>
    <w:p w:rsidR="00062488" w:rsidRPr="00D74904" w:rsidRDefault="00062488" w:rsidP="00F63F44">
      <w:pPr>
        <w:ind w:firstLine="709"/>
        <w:jc w:val="both"/>
        <w:rPr>
          <w:rFonts w:ascii="Royal Times New Roman" w:hAnsi="Royal Times New Roman"/>
          <w:i/>
          <w:sz w:val="22"/>
          <w:szCs w:val="22"/>
          <w:u w:val="single"/>
        </w:rPr>
      </w:pPr>
      <w:proofErr w:type="spellStart"/>
      <w:r w:rsidRPr="00D74904">
        <w:rPr>
          <w:rFonts w:ascii="Royal Times New Roman" w:hAnsi="Royal Times New Roman"/>
          <w:i/>
          <w:sz w:val="22"/>
          <w:szCs w:val="22"/>
          <w:u w:val="single"/>
        </w:rPr>
        <w:t>Устройстворазъединителя</w:t>
      </w:r>
      <w:proofErr w:type="spellEnd"/>
      <w:r w:rsidRPr="00D74904">
        <w:rPr>
          <w:rFonts w:ascii="Royal Times New Roman" w:hAnsi="Royal Times New Roman"/>
          <w:i/>
          <w:sz w:val="22"/>
          <w:szCs w:val="22"/>
          <w:u w:val="single"/>
        </w:rPr>
        <w:t>.</w:t>
      </w:r>
    </w:p>
    <w:p w:rsidR="00062488" w:rsidRPr="00D74904" w:rsidRDefault="00062488" w:rsidP="00F63F44">
      <w:pPr>
        <w:ind w:firstLine="709"/>
        <w:jc w:val="both"/>
        <w:rPr>
          <w:rFonts w:ascii="Royal Times New Roman" w:hAnsi="Royal Times New Roman"/>
          <w:sz w:val="22"/>
          <w:szCs w:val="22"/>
        </w:rPr>
      </w:pPr>
    </w:p>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t>Рис.3</w:t>
      </w:r>
    </w:p>
    <w:p w:rsidR="00062488" w:rsidRPr="00D74904" w:rsidRDefault="00062488" w:rsidP="00F63F44">
      <w:pPr>
        <w:tabs>
          <w:tab w:val="left" w:pos="3036"/>
        </w:tabs>
        <w:ind w:firstLine="709"/>
        <w:jc w:val="both"/>
        <w:rPr>
          <w:rFonts w:ascii="Royal Times New Roman" w:hAnsi="Royal Times New Roman"/>
          <w:sz w:val="22"/>
          <w:szCs w:val="22"/>
        </w:rPr>
      </w:pPr>
      <w:r w:rsidRPr="00D74904">
        <w:rPr>
          <w:rFonts w:ascii="Royal Times New Roman" w:hAnsi="Royal Times New Roman"/>
          <w:sz w:val="22"/>
          <w:szCs w:val="22"/>
        </w:rPr>
        <w:t>Рама (ц</w:t>
      </w:r>
      <w:r w:rsidRPr="00D74904">
        <w:rPr>
          <w:rFonts w:ascii="Royal Times New Roman" w:eastAsia="Calibri" w:hAnsi="Royal Times New Roman"/>
          <w:sz w:val="22"/>
          <w:szCs w:val="22"/>
        </w:rPr>
        <w:t>околь</w:t>
      </w:r>
      <w:r w:rsidRPr="00D74904">
        <w:rPr>
          <w:rFonts w:ascii="Royal Times New Roman" w:hAnsi="Royal Times New Roman"/>
          <w:sz w:val="22"/>
          <w:szCs w:val="22"/>
        </w:rPr>
        <w:t>)</w:t>
      </w:r>
      <w:r w:rsidRPr="00D74904">
        <w:rPr>
          <w:rFonts w:ascii="Royal Times New Roman" w:eastAsia="Calibri" w:hAnsi="Royal Times New Roman"/>
          <w:sz w:val="22"/>
          <w:szCs w:val="22"/>
        </w:rPr>
        <w:t xml:space="preserve"> служит основанием для установки изоляторов и крепления разъединителя к опоре.</w:t>
      </w:r>
    </w:p>
    <w:p w:rsidR="00062488" w:rsidRPr="00D74904" w:rsidRDefault="00062488" w:rsidP="00F63F44">
      <w:pPr>
        <w:ind w:firstLine="709"/>
        <w:jc w:val="both"/>
        <w:rPr>
          <w:rFonts w:ascii="Royal Times New Roman" w:hAnsi="Royal Times New Roman"/>
          <w:sz w:val="22"/>
          <w:szCs w:val="22"/>
        </w:rPr>
      </w:pPr>
      <w:r w:rsidRPr="00D74904">
        <w:rPr>
          <w:rFonts w:ascii="Royal Times New Roman" w:eastAsia="Calibri" w:hAnsi="Royal Times New Roman"/>
          <w:sz w:val="22"/>
          <w:szCs w:val="22"/>
        </w:rPr>
        <w:t xml:space="preserve">Контактная система состоит из двух неподвижных контактов </w:t>
      </w:r>
      <w:r w:rsidRPr="00D74904">
        <w:rPr>
          <w:rFonts w:ascii="Royal Times New Roman" w:hAnsi="Royal Times New Roman"/>
          <w:i/>
          <w:sz w:val="22"/>
          <w:szCs w:val="22"/>
        </w:rPr>
        <w:t>3</w:t>
      </w:r>
      <w:r w:rsidRPr="00D74904">
        <w:rPr>
          <w:rFonts w:ascii="Royal Times New Roman" w:eastAsia="Calibri" w:hAnsi="Royal Times New Roman"/>
          <w:sz w:val="22"/>
          <w:szCs w:val="22"/>
        </w:rPr>
        <w:t xml:space="preserve"> и подвижного контактного ножа </w:t>
      </w:r>
      <w:r w:rsidRPr="00D74904">
        <w:rPr>
          <w:rFonts w:ascii="Royal Times New Roman" w:hAnsi="Royal Times New Roman"/>
          <w:i/>
          <w:sz w:val="22"/>
          <w:szCs w:val="22"/>
        </w:rPr>
        <w:t>4</w:t>
      </w:r>
      <w:r w:rsidRPr="00D74904">
        <w:rPr>
          <w:rFonts w:ascii="Royal Times New Roman" w:eastAsia="Calibri" w:hAnsi="Royal Times New Roman"/>
          <w:i/>
          <w:sz w:val="22"/>
          <w:szCs w:val="22"/>
        </w:rPr>
        <w:t>.</w:t>
      </w:r>
      <w:r w:rsidRPr="00D74904">
        <w:rPr>
          <w:rFonts w:ascii="Royal Times New Roman" w:hAnsi="Royal Times New Roman"/>
          <w:sz w:val="22"/>
          <w:szCs w:val="22"/>
        </w:rPr>
        <w:t xml:space="preserve">Нож однополюсного разъединителя во включенном состоянии запирается специальным зацепом во избежание самовольного отключения под действием своей массы или вибраций. Зацеп имеет ушко, с помощью которого изолированной штангой выполняют включение и отключение разъединителя. </w:t>
      </w:r>
    </w:p>
    <w:p w:rsidR="00062488" w:rsidRPr="00D74904" w:rsidRDefault="00062488" w:rsidP="00F63F44">
      <w:pPr>
        <w:tabs>
          <w:tab w:val="left" w:pos="3036"/>
        </w:tabs>
        <w:ind w:firstLine="709"/>
        <w:jc w:val="both"/>
        <w:rPr>
          <w:rFonts w:ascii="Royal Times New Roman" w:hAnsi="Royal Times New Roman"/>
          <w:sz w:val="22"/>
          <w:szCs w:val="22"/>
        </w:rPr>
      </w:pPr>
      <w:r w:rsidRPr="00D74904">
        <w:rPr>
          <w:rFonts w:ascii="Royal Times New Roman" w:hAnsi="Royal Times New Roman"/>
          <w:sz w:val="22"/>
          <w:szCs w:val="22"/>
        </w:rPr>
        <w:t xml:space="preserve">Трехполюсные разъединители снабжаются механизмами включения и отключения токоведущих ножей заземления. </w:t>
      </w:r>
    </w:p>
    <w:p w:rsidR="00062488" w:rsidRPr="00D74904" w:rsidRDefault="00062488" w:rsidP="00F63F44">
      <w:pPr>
        <w:tabs>
          <w:tab w:val="left" w:pos="3036"/>
        </w:tabs>
        <w:ind w:firstLine="709"/>
        <w:jc w:val="both"/>
        <w:rPr>
          <w:rFonts w:ascii="Royal Times New Roman" w:hAnsi="Royal Times New Roman"/>
          <w:sz w:val="22"/>
          <w:szCs w:val="22"/>
        </w:rPr>
      </w:pPr>
      <w:r w:rsidRPr="00D74904">
        <w:rPr>
          <w:rFonts w:ascii="Royal Times New Roman" w:hAnsi="Royal Times New Roman"/>
          <w:sz w:val="22"/>
          <w:szCs w:val="22"/>
        </w:rPr>
        <w:t xml:space="preserve">Подвижные контакты соединены с рычагами отключающих механизмов тягами из фарфора или другого изоляционного материала. </w:t>
      </w:r>
    </w:p>
    <w:p w:rsidR="00062488" w:rsidRPr="00D74904" w:rsidRDefault="00C00012" w:rsidP="00F63F44">
      <w:pPr>
        <w:tabs>
          <w:tab w:val="left" w:pos="3036"/>
        </w:tabs>
        <w:ind w:firstLine="709"/>
        <w:jc w:val="both"/>
        <w:rPr>
          <w:rFonts w:ascii="Royal Times New Roman" w:hAnsi="Royal Times New Roman"/>
          <w:sz w:val="22"/>
          <w:szCs w:val="22"/>
        </w:rPr>
      </w:pPr>
      <w:r w:rsidRPr="00D74904">
        <w:rPr>
          <w:rFonts w:ascii="Royal Times New Roman" w:hAnsi="Royal Times New Roman"/>
          <w:noProof/>
          <w:sz w:val="22"/>
          <w:szCs w:val="22"/>
        </w:rPr>
        <w:drawing>
          <wp:anchor distT="0" distB="0" distL="114300" distR="114300" simplePos="0" relativeHeight="251700224" behindDoc="0" locked="0" layoutInCell="1" allowOverlap="1">
            <wp:simplePos x="0" y="0"/>
            <wp:positionH relativeFrom="margin">
              <wp:posOffset>-53340</wp:posOffset>
            </wp:positionH>
            <wp:positionV relativeFrom="margin">
              <wp:posOffset>3495040</wp:posOffset>
            </wp:positionV>
            <wp:extent cx="2407920" cy="1036320"/>
            <wp:effectExtent l="0" t="0" r="0" b="0"/>
            <wp:wrapSquare wrapText="bothSides"/>
            <wp:docPr id="4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07920" cy="1036320"/>
                    </a:xfrm>
                    <a:prstGeom prst="rect">
                      <a:avLst/>
                    </a:prstGeom>
                    <a:noFill/>
                    <a:ln w="9525">
                      <a:noFill/>
                      <a:miter lim="800000"/>
                      <a:headEnd/>
                      <a:tailEnd/>
                    </a:ln>
                  </pic:spPr>
                </pic:pic>
              </a:graphicData>
            </a:graphic>
          </wp:anchor>
        </w:drawing>
      </w:r>
    </w:p>
    <w:p w:rsidR="00062488" w:rsidRPr="00D74904" w:rsidRDefault="00062488" w:rsidP="00F63F44">
      <w:pPr>
        <w:tabs>
          <w:tab w:val="left" w:pos="3036"/>
        </w:tabs>
        <w:ind w:firstLine="709"/>
        <w:jc w:val="both"/>
        <w:rPr>
          <w:rFonts w:ascii="Royal Times New Roman" w:hAnsi="Royal Times New Roman"/>
          <w:sz w:val="22"/>
          <w:szCs w:val="22"/>
        </w:rPr>
      </w:pPr>
      <w:r w:rsidRPr="00D74904">
        <w:rPr>
          <w:rFonts w:ascii="Royal Times New Roman" w:hAnsi="Royal Times New Roman"/>
          <w:noProof/>
          <w:sz w:val="22"/>
          <w:szCs w:val="22"/>
        </w:rPr>
        <w:drawing>
          <wp:inline distT="0" distB="0" distL="0" distR="0">
            <wp:extent cx="2780802" cy="2002665"/>
            <wp:effectExtent l="0" t="0" r="0" b="0"/>
            <wp:docPr id="4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cstate="print"/>
                    <a:srcRect/>
                    <a:stretch>
                      <a:fillRect/>
                    </a:stretch>
                  </pic:blipFill>
                  <pic:spPr bwMode="auto">
                    <a:xfrm>
                      <a:off x="0" y="0"/>
                      <a:ext cx="2781626" cy="2003259"/>
                    </a:xfrm>
                    <a:prstGeom prst="rect">
                      <a:avLst/>
                    </a:prstGeom>
                    <a:noFill/>
                    <a:ln w="9525">
                      <a:noFill/>
                      <a:miter lim="800000"/>
                      <a:headEnd/>
                      <a:tailEnd/>
                    </a:ln>
                  </pic:spPr>
                </pic:pic>
              </a:graphicData>
            </a:graphic>
          </wp:inline>
        </w:drawing>
      </w:r>
    </w:p>
    <w:p w:rsidR="00062488" w:rsidRPr="00D74904" w:rsidRDefault="00062488" w:rsidP="00F63F44">
      <w:pPr>
        <w:tabs>
          <w:tab w:val="left" w:pos="3036"/>
        </w:tabs>
        <w:ind w:firstLine="709"/>
        <w:jc w:val="both"/>
        <w:rPr>
          <w:rFonts w:ascii="Royal Times New Roman" w:hAnsi="Royal Times New Roman"/>
          <w:sz w:val="22"/>
          <w:szCs w:val="22"/>
        </w:rPr>
      </w:pPr>
      <w:r w:rsidRPr="00D74904">
        <w:rPr>
          <w:rFonts w:ascii="Royal Times New Roman" w:hAnsi="Royal Times New Roman"/>
          <w:sz w:val="22"/>
          <w:szCs w:val="22"/>
        </w:rPr>
        <w:t>Рис.4</w:t>
      </w:r>
    </w:p>
    <w:p w:rsidR="00062488" w:rsidRPr="00D74904" w:rsidRDefault="00062488" w:rsidP="00F63F44">
      <w:pPr>
        <w:tabs>
          <w:tab w:val="left" w:pos="3036"/>
        </w:tabs>
        <w:ind w:firstLine="709"/>
        <w:jc w:val="both"/>
        <w:rPr>
          <w:rFonts w:ascii="Royal Times New Roman" w:hAnsi="Royal Times New Roman"/>
          <w:sz w:val="22"/>
          <w:szCs w:val="22"/>
        </w:rPr>
      </w:pPr>
      <w:r w:rsidRPr="00D74904">
        <w:rPr>
          <w:rFonts w:ascii="Royal Times New Roman" w:hAnsi="Royal Times New Roman"/>
          <w:sz w:val="22"/>
          <w:szCs w:val="22"/>
        </w:rPr>
        <w:t xml:space="preserve">Ограничение хода ножей и невозможность самовольного их отключения обеспечивает механизм привода, а плотность неподвижных и подвижных контактов разъединителя — пружинящие устройства. Управление токоведущими ножами и ножами заземления осуществляется рычажным приводом ПР-10 или ПР-11. </w:t>
      </w:r>
    </w:p>
    <w:p w:rsidR="00062488" w:rsidRPr="00D74904" w:rsidRDefault="00062488" w:rsidP="00F63F44">
      <w:pPr>
        <w:tabs>
          <w:tab w:val="left" w:pos="3036"/>
        </w:tabs>
        <w:ind w:firstLine="709"/>
        <w:jc w:val="both"/>
        <w:rPr>
          <w:rFonts w:ascii="Royal Times New Roman" w:hAnsi="Royal Times New Roman"/>
          <w:sz w:val="22"/>
          <w:szCs w:val="22"/>
        </w:rPr>
      </w:pPr>
      <w:r w:rsidRPr="00D74904">
        <w:rPr>
          <w:rFonts w:ascii="Royal Times New Roman" w:hAnsi="Royal Times New Roman"/>
          <w:sz w:val="22"/>
          <w:szCs w:val="22"/>
        </w:rPr>
        <w:t>Привод ПР-10 применяется при установке разъединителя и его привода на разных стенах или противоположных сторонах одной стены, а ПР-11 — при установке разъединителя и привода на одной стороне стены. Включение и отключение разъединителей контролируют по положению рукоятки привода и сигнальным лампам.</w:t>
      </w:r>
    </w:p>
    <w:p w:rsidR="00062488" w:rsidRPr="00D74904" w:rsidRDefault="00062488" w:rsidP="00F63F44">
      <w:pPr>
        <w:tabs>
          <w:tab w:val="left" w:pos="3036"/>
        </w:tabs>
        <w:ind w:firstLine="709"/>
        <w:jc w:val="both"/>
        <w:rPr>
          <w:rFonts w:ascii="Royal Times New Roman" w:hAnsi="Royal Times New Roman"/>
          <w:i/>
          <w:sz w:val="22"/>
          <w:szCs w:val="22"/>
          <w:u w:val="single"/>
        </w:rPr>
      </w:pPr>
      <w:r w:rsidRPr="00D74904">
        <w:rPr>
          <w:rFonts w:ascii="Royal Times New Roman" w:hAnsi="Royal Times New Roman"/>
          <w:i/>
          <w:sz w:val="22"/>
          <w:szCs w:val="22"/>
          <w:u w:val="single"/>
        </w:rPr>
        <w:t xml:space="preserve">Маркировка </w:t>
      </w:r>
      <w:proofErr w:type="spellStart"/>
      <w:r w:rsidRPr="00D74904">
        <w:rPr>
          <w:rFonts w:ascii="Royal Times New Roman" w:hAnsi="Royal Times New Roman"/>
          <w:i/>
          <w:sz w:val="22"/>
          <w:szCs w:val="22"/>
          <w:u w:val="single"/>
        </w:rPr>
        <w:t>раъединителей</w:t>
      </w:r>
      <w:proofErr w:type="spellEnd"/>
      <w:r w:rsidRPr="00D74904">
        <w:rPr>
          <w:rFonts w:ascii="Royal Times New Roman" w:hAnsi="Royal Times New Roman"/>
          <w:i/>
          <w:sz w:val="22"/>
          <w:szCs w:val="22"/>
          <w:u w:val="single"/>
        </w:rPr>
        <w:t>.</w:t>
      </w:r>
    </w:p>
    <w:p w:rsidR="00062488" w:rsidRPr="00D74904" w:rsidRDefault="00062488" w:rsidP="00F63F44">
      <w:pPr>
        <w:tabs>
          <w:tab w:val="left" w:pos="3036"/>
        </w:tabs>
        <w:ind w:firstLine="709"/>
        <w:jc w:val="both"/>
        <w:rPr>
          <w:rFonts w:ascii="Royal Times New Roman" w:hAnsi="Royal Times New Roman"/>
          <w:sz w:val="22"/>
          <w:szCs w:val="22"/>
        </w:rPr>
      </w:pPr>
      <w:r w:rsidRPr="00D74904">
        <w:rPr>
          <w:rFonts w:ascii="Royal Times New Roman" w:hAnsi="Royal Times New Roman"/>
          <w:sz w:val="22"/>
          <w:szCs w:val="22"/>
        </w:rPr>
        <w:t xml:space="preserve">Р — разъединитель, </w:t>
      </w:r>
    </w:p>
    <w:p w:rsidR="00062488" w:rsidRPr="00D74904" w:rsidRDefault="00062488" w:rsidP="00F63F44">
      <w:pPr>
        <w:tabs>
          <w:tab w:val="left" w:pos="3036"/>
        </w:tabs>
        <w:ind w:firstLine="709"/>
        <w:jc w:val="both"/>
        <w:rPr>
          <w:rFonts w:ascii="Royal Times New Roman" w:hAnsi="Royal Times New Roman"/>
          <w:sz w:val="22"/>
          <w:szCs w:val="22"/>
        </w:rPr>
      </w:pPr>
      <w:r w:rsidRPr="00D74904">
        <w:rPr>
          <w:rFonts w:ascii="Royal Times New Roman" w:hAnsi="Royal Times New Roman"/>
          <w:sz w:val="22"/>
          <w:szCs w:val="22"/>
        </w:rPr>
        <w:t xml:space="preserve">В — внутренней установки, </w:t>
      </w:r>
    </w:p>
    <w:p w:rsidR="00062488" w:rsidRPr="00D74904" w:rsidRDefault="00062488" w:rsidP="00F63F44">
      <w:pPr>
        <w:tabs>
          <w:tab w:val="left" w:pos="3036"/>
        </w:tabs>
        <w:ind w:firstLine="709"/>
        <w:jc w:val="both"/>
        <w:rPr>
          <w:rFonts w:ascii="Royal Times New Roman" w:hAnsi="Royal Times New Roman"/>
          <w:sz w:val="22"/>
          <w:szCs w:val="22"/>
        </w:rPr>
      </w:pPr>
      <w:r w:rsidRPr="00D74904">
        <w:rPr>
          <w:rFonts w:ascii="Royal Times New Roman" w:hAnsi="Royal Times New Roman"/>
          <w:sz w:val="22"/>
          <w:szCs w:val="22"/>
        </w:rPr>
        <w:t xml:space="preserve">О — однополюсный, </w:t>
      </w:r>
    </w:p>
    <w:p w:rsidR="00062488" w:rsidRPr="00D74904" w:rsidRDefault="00062488" w:rsidP="00F63F44">
      <w:pPr>
        <w:tabs>
          <w:tab w:val="left" w:pos="3036"/>
        </w:tabs>
        <w:ind w:firstLine="709"/>
        <w:jc w:val="both"/>
        <w:rPr>
          <w:rFonts w:ascii="Royal Times New Roman" w:hAnsi="Royal Times New Roman"/>
          <w:sz w:val="22"/>
          <w:szCs w:val="22"/>
        </w:rPr>
      </w:pPr>
      <w:r w:rsidRPr="00D74904">
        <w:rPr>
          <w:rFonts w:ascii="Royal Times New Roman" w:hAnsi="Royal Times New Roman"/>
          <w:sz w:val="22"/>
          <w:szCs w:val="22"/>
        </w:rPr>
        <w:t xml:space="preserve">3 — с заземляющими ножами, </w:t>
      </w:r>
    </w:p>
    <w:p w:rsidR="00062488" w:rsidRPr="00D74904" w:rsidRDefault="00062488" w:rsidP="00F63F44">
      <w:pPr>
        <w:tabs>
          <w:tab w:val="left" w:pos="3036"/>
        </w:tabs>
        <w:ind w:firstLine="709"/>
        <w:jc w:val="both"/>
        <w:rPr>
          <w:rFonts w:ascii="Royal Times New Roman" w:hAnsi="Royal Times New Roman"/>
          <w:sz w:val="22"/>
          <w:szCs w:val="22"/>
        </w:rPr>
      </w:pPr>
      <w:r w:rsidRPr="00D74904">
        <w:rPr>
          <w:rFonts w:ascii="Royal Times New Roman" w:hAnsi="Royal Times New Roman"/>
          <w:sz w:val="22"/>
          <w:szCs w:val="22"/>
        </w:rPr>
        <w:t xml:space="preserve">Ф — фигурное исполнение; </w:t>
      </w:r>
    </w:p>
    <w:p w:rsidR="00062488" w:rsidRPr="00D74904" w:rsidRDefault="00062488" w:rsidP="00F63F44">
      <w:pPr>
        <w:tabs>
          <w:tab w:val="left" w:pos="3036"/>
        </w:tabs>
        <w:ind w:firstLine="709"/>
        <w:jc w:val="both"/>
        <w:rPr>
          <w:rFonts w:ascii="Royal Times New Roman" w:hAnsi="Royal Times New Roman"/>
          <w:sz w:val="22"/>
          <w:szCs w:val="22"/>
        </w:rPr>
      </w:pPr>
      <w:r w:rsidRPr="00D74904">
        <w:rPr>
          <w:rFonts w:ascii="Royal Times New Roman" w:hAnsi="Royal Times New Roman"/>
          <w:sz w:val="22"/>
          <w:szCs w:val="22"/>
        </w:rPr>
        <w:t xml:space="preserve">цифры обозначают номинальное напряжение, кВ, и номинальный ток, А; </w:t>
      </w:r>
    </w:p>
    <w:p w:rsidR="00062488" w:rsidRPr="00D74904" w:rsidRDefault="00062488" w:rsidP="00F63F44">
      <w:pPr>
        <w:tabs>
          <w:tab w:val="left" w:pos="3036"/>
        </w:tabs>
        <w:ind w:firstLine="709"/>
        <w:jc w:val="both"/>
        <w:rPr>
          <w:rFonts w:ascii="Royal Times New Roman" w:hAnsi="Royal Times New Roman"/>
          <w:sz w:val="22"/>
          <w:szCs w:val="22"/>
        </w:rPr>
      </w:pPr>
      <w:r w:rsidRPr="00D74904">
        <w:rPr>
          <w:rFonts w:ascii="Royal Times New Roman" w:hAnsi="Royal Times New Roman"/>
          <w:sz w:val="22"/>
          <w:szCs w:val="22"/>
        </w:rPr>
        <w:t>если в типовом обозначении имеется буква Т, она указывает климатическое исполнение (тропическое).</w:t>
      </w:r>
      <w:r w:rsidRPr="00D74904">
        <w:rPr>
          <w:rFonts w:ascii="Royal Times New Roman" w:hAnsi="Royal Times New Roman"/>
          <w:sz w:val="22"/>
          <w:szCs w:val="22"/>
        </w:rPr>
        <w:br/>
        <w:t xml:space="preserve">Разъединители с заземляющими ножами в зависимости от их положения имеют три варианта исполнения: I — заземляющие ножи со стороны разъемных контактов, </w:t>
      </w:r>
    </w:p>
    <w:p w:rsidR="00062488" w:rsidRPr="00D74904" w:rsidRDefault="00062488" w:rsidP="00F63F44">
      <w:pPr>
        <w:tabs>
          <w:tab w:val="left" w:pos="3036"/>
        </w:tabs>
        <w:ind w:firstLine="709"/>
        <w:jc w:val="both"/>
        <w:rPr>
          <w:rFonts w:ascii="Royal Times New Roman" w:hAnsi="Royal Times New Roman"/>
          <w:sz w:val="22"/>
          <w:szCs w:val="22"/>
        </w:rPr>
      </w:pPr>
      <w:r w:rsidRPr="00D74904">
        <w:rPr>
          <w:rFonts w:ascii="Royal Times New Roman" w:hAnsi="Royal Times New Roman"/>
          <w:sz w:val="22"/>
          <w:szCs w:val="22"/>
        </w:rPr>
        <w:t>II —со стороны шарнирных контактов,</w:t>
      </w:r>
    </w:p>
    <w:p w:rsidR="00062488" w:rsidRPr="00D74904" w:rsidRDefault="00062488" w:rsidP="00F63F44">
      <w:pPr>
        <w:tabs>
          <w:tab w:val="left" w:pos="3036"/>
        </w:tabs>
        <w:ind w:firstLine="709"/>
        <w:jc w:val="both"/>
        <w:rPr>
          <w:rFonts w:ascii="Royal Times New Roman" w:hAnsi="Royal Times New Roman"/>
          <w:i/>
          <w:sz w:val="22"/>
          <w:szCs w:val="22"/>
          <w:u w:val="single"/>
        </w:rPr>
      </w:pPr>
      <w:r w:rsidRPr="00D74904">
        <w:rPr>
          <w:rFonts w:ascii="Royal Times New Roman" w:hAnsi="Royal Times New Roman"/>
          <w:sz w:val="22"/>
          <w:szCs w:val="22"/>
        </w:rPr>
        <w:t xml:space="preserve"> III — с двух сторон.</w:t>
      </w:r>
    </w:p>
    <w:p w:rsidR="00062488" w:rsidRPr="00D74904" w:rsidRDefault="00062488" w:rsidP="00F63F44">
      <w:pPr>
        <w:tabs>
          <w:tab w:val="left" w:pos="3036"/>
        </w:tabs>
        <w:ind w:firstLine="709"/>
        <w:jc w:val="both"/>
        <w:rPr>
          <w:rFonts w:ascii="Royal Times New Roman" w:hAnsi="Royal Times New Roman"/>
          <w:i/>
          <w:sz w:val="22"/>
          <w:szCs w:val="22"/>
          <w:u w:val="single"/>
        </w:rPr>
      </w:pPr>
      <w:r w:rsidRPr="00D74904">
        <w:rPr>
          <w:rFonts w:ascii="Royal Times New Roman" w:hAnsi="Royal Times New Roman"/>
          <w:i/>
          <w:sz w:val="22"/>
          <w:szCs w:val="22"/>
          <w:u w:val="single"/>
        </w:rPr>
        <w:t>Контрольные вопросы.</w:t>
      </w:r>
    </w:p>
    <w:p w:rsidR="00062488" w:rsidRPr="00D74904" w:rsidRDefault="00C00012" w:rsidP="00C00012">
      <w:pPr>
        <w:tabs>
          <w:tab w:val="left" w:pos="3036"/>
        </w:tabs>
        <w:ind w:left="709"/>
        <w:jc w:val="both"/>
        <w:rPr>
          <w:rFonts w:ascii="Royal Times New Roman" w:hAnsi="Royal Times New Roman"/>
          <w:sz w:val="22"/>
          <w:szCs w:val="22"/>
        </w:rPr>
      </w:pPr>
      <w:r w:rsidRPr="00D74904">
        <w:rPr>
          <w:rFonts w:ascii="Royal Times New Roman" w:hAnsi="Royal Times New Roman"/>
          <w:sz w:val="22"/>
          <w:szCs w:val="22"/>
        </w:rPr>
        <w:t>1.</w:t>
      </w:r>
      <w:r w:rsidR="00062488" w:rsidRPr="00D74904">
        <w:rPr>
          <w:rFonts w:ascii="Royal Times New Roman" w:hAnsi="Royal Times New Roman"/>
          <w:sz w:val="22"/>
          <w:szCs w:val="22"/>
        </w:rPr>
        <w:t>Дайте определение понятию «разъединитель».</w:t>
      </w:r>
    </w:p>
    <w:p w:rsidR="00062488" w:rsidRPr="00D74904" w:rsidRDefault="00C00012" w:rsidP="00C00012">
      <w:pPr>
        <w:tabs>
          <w:tab w:val="left" w:pos="3036"/>
        </w:tabs>
        <w:ind w:left="709"/>
        <w:jc w:val="both"/>
        <w:rPr>
          <w:rFonts w:ascii="Royal Times New Roman" w:hAnsi="Royal Times New Roman"/>
          <w:sz w:val="22"/>
          <w:szCs w:val="22"/>
        </w:rPr>
      </w:pPr>
      <w:r w:rsidRPr="00D74904">
        <w:rPr>
          <w:rFonts w:ascii="Royal Times New Roman" w:hAnsi="Royal Times New Roman"/>
          <w:sz w:val="22"/>
          <w:szCs w:val="22"/>
        </w:rPr>
        <w:t>2.</w:t>
      </w:r>
      <w:r w:rsidR="00062488" w:rsidRPr="00D74904">
        <w:rPr>
          <w:rFonts w:ascii="Royal Times New Roman" w:hAnsi="Royal Times New Roman"/>
          <w:sz w:val="22"/>
          <w:szCs w:val="22"/>
        </w:rPr>
        <w:t xml:space="preserve">Какие типы разъединителей применяют для </w:t>
      </w:r>
      <w:proofErr w:type="spellStart"/>
      <w:r w:rsidR="00062488" w:rsidRPr="00D74904">
        <w:rPr>
          <w:rFonts w:ascii="Royal Times New Roman" w:hAnsi="Royal Times New Roman"/>
          <w:sz w:val="22"/>
          <w:szCs w:val="22"/>
        </w:rPr>
        <w:t>комплектовки</w:t>
      </w:r>
      <w:proofErr w:type="spellEnd"/>
      <w:r w:rsidR="00062488" w:rsidRPr="00D74904">
        <w:rPr>
          <w:rFonts w:ascii="Royal Times New Roman" w:hAnsi="Royal Times New Roman"/>
          <w:sz w:val="22"/>
          <w:szCs w:val="22"/>
        </w:rPr>
        <w:t xml:space="preserve"> РУ и ТП?</w:t>
      </w:r>
    </w:p>
    <w:p w:rsidR="00062488" w:rsidRPr="00D74904" w:rsidRDefault="00C00012" w:rsidP="00C00012">
      <w:pPr>
        <w:tabs>
          <w:tab w:val="left" w:pos="3036"/>
        </w:tabs>
        <w:ind w:left="709"/>
        <w:jc w:val="both"/>
        <w:rPr>
          <w:rFonts w:ascii="Royal Times New Roman" w:hAnsi="Royal Times New Roman"/>
          <w:sz w:val="22"/>
          <w:szCs w:val="22"/>
        </w:rPr>
      </w:pPr>
      <w:r w:rsidRPr="00D74904">
        <w:rPr>
          <w:rFonts w:ascii="Royal Times New Roman" w:hAnsi="Royal Times New Roman"/>
          <w:sz w:val="22"/>
          <w:szCs w:val="22"/>
        </w:rPr>
        <w:t>3.</w:t>
      </w:r>
      <w:r w:rsidR="00062488" w:rsidRPr="00D74904">
        <w:rPr>
          <w:rFonts w:ascii="Royal Times New Roman" w:hAnsi="Royal Times New Roman"/>
          <w:sz w:val="22"/>
          <w:szCs w:val="22"/>
        </w:rPr>
        <w:t>Какие типы привода применяют у трехфазных разъединителей ?</w:t>
      </w:r>
    </w:p>
    <w:p w:rsidR="00062488" w:rsidRPr="00D74904" w:rsidRDefault="00C00012" w:rsidP="00C00012">
      <w:pPr>
        <w:tabs>
          <w:tab w:val="left" w:pos="3036"/>
        </w:tabs>
        <w:ind w:left="709"/>
        <w:jc w:val="both"/>
        <w:rPr>
          <w:rFonts w:ascii="Royal Times New Roman" w:hAnsi="Royal Times New Roman"/>
          <w:sz w:val="22"/>
          <w:szCs w:val="22"/>
        </w:rPr>
      </w:pPr>
      <w:r w:rsidRPr="00D74904">
        <w:rPr>
          <w:rFonts w:ascii="Royal Times New Roman" w:hAnsi="Royal Times New Roman"/>
          <w:sz w:val="22"/>
          <w:szCs w:val="22"/>
        </w:rPr>
        <w:t>4.</w:t>
      </w:r>
      <w:r w:rsidR="00062488" w:rsidRPr="00D74904">
        <w:rPr>
          <w:rFonts w:ascii="Royal Times New Roman" w:hAnsi="Royal Times New Roman"/>
          <w:sz w:val="22"/>
          <w:szCs w:val="22"/>
        </w:rPr>
        <w:t>Как контролируют включение и отключение разъединителей?</w:t>
      </w:r>
    </w:p>
    <w:p w:rsidR="00062488" w:rsidRPr="00D74904" w:rsidRDefault="00C00012" w:rsidP="00C00012">
      <w:pPr>
        <w:tabs>
          <w:tab w:val="left" w:pos="3036"/>
        </w:tabs>
        <w:ind w:left="709"/>
        <w:jc w:val="both"/>
        <w:rPr>
          <w:rFonts w:ascii="Royal Times New Roman" w:hAnsi="Royal Times New Roman"/>
          <w:sz w:val="22"/>
          <w:szCs w:val="22"/>
        </w:rPr>
      </w:pPr>
      <w:r w:rsidRPr="00D74904">
        <w:rPr>
          <w:rFonts w:ascii="Royal Times New Roman" w:hAnsi="Royal Times New Roman"/>
          <w:sz w:val="22"/>
          <w:szCs w:val="22"/>
        </w:rPr>
        <w:t>5.</w:t>
      </w:r>
      <w:r w:rsidR="00062488" w:rsidRPr="00D74904">
        <w:rPr>
          <w:rFonts w:ascii="Royal Times New Roman" w:hAnsi="Royal Times New Roman"/>
          <w:sz w:val="22"/>
          <w:szCs w:val="22"/>
        </w:rPr>
        <w:t>Чем обеспечивается ограничение хода ножей и невозможность самовольного их отключения?</w:t>
      </w:r>
    </w:p>
    <w:p w:rsidR="00062488" w:rsidRPr="00D74904" w:rsidRDefault="00C00012" w:rsidP="00C00012">
      <w:pPr>
        <w:pStyle w:val="a3"/>
        <w:tabs>
          <w:tab w:val="left" w:pos="3036"/>
        </w:tabs>
        <w:ind w:left="709"/>
        <w:jc w:val="both"/>
        <w:rPr>
          <w:rFonts w:ascii="Royal Times New Roman" w:hAnsi="Royal Times New Roman"/>
          <w:sz w:val="22"/>
          <w:szCs w:val="22"/>
        </w:rPr>
      </w:pPr>
      <w:r w:rsidRPr="00D74904">
        <w:rPr>
          <w:rFonts w:ascii="Royal Times New Roman" w:hAnsi="Royal Times New Roman"/>
          <w:sz w:val="22"/>
          <w:szCs w:val="22"/>
        </w:rPr>
        <w:t>6.</w:t>
      </w:r>
      <w:r w:rsidR="00062488" w:rsidRPr="00D74904">
        <w:rPr>
          <w:rFonts w:ascii="Royal Times New Roman" w:hAnsi="Royal Times New Roman"/>
          <w:sz w:val="22"/>
          <w:szCs w:val="22"/>
        </w:rPr>
        <w:t>Назовите основные элементы, из которых состоит разъединитель РВО.</w:t>
      </w:r>
    </w:p>
    <w:p w:rsidR="00062488" w:rsidRPr="00D74904" w:rsidRDefault="00062488" w:rsidP="00F63F44">
      <w:pPr>
        <w:tabs>
          <w:tab w:val="left" w:pos="3036"/>
        </w:tabs>
        <w:ind w:firstLine="709"/>
        <w:jc w:val="both"/>
        <w:rPr>
          <w:rFonts w:ascii="Royal Times New Roman" w:hAnsi="Royal Times New Roman"/>
          <w:i/>
          <w:sz w:val="22"/>
          <w:szCs w:val="22"/>
          <w:u w:val="single"/>
        </w:rPr>
      </w:pPr>
      <w:r w:rsidRPr="00D74904">
        <w:rPr>
          <w:rFonts w:ascii="Royal Times New Roman" w:hAnsi="Royal Times New Roman"/>
          <w:i/>
          <w:sz w:val="22"/>
          <w:szCs w:val="22"/>
          <w:u w:val="single"/>
        </w:rPr>
        <w:lastRenderedPageBreak/>
        <w:t>Задание.</w:t>
      </w:r>
    </w:p>
    <w:p w:rsidR="00062488" w:rsidRPr="00D74904" w:rsidRDefault="003867F2" w:rsidP="003867F2">
      <w:pPr>
        <w:pStyle w:val="a3"/>
        <w:tabs>
          <w:tab w:val="left" w:pos="3036"/>
        </w:tabs>
        <w:ind w:left="709"/>
        <w:jc w:val="both"/>
        <w:rPr>
          <w:rFonts w:ascii="Royal Times New Roman" w:hAnsi="Royal Times New Roman"/>
          <w:sz w:val="22"/>
          <w:szCs w:val="22"/>
        </w:rPr>
      </w:pPr>
      <w:r w:rsidRPr="00D74904">
        <w:rPr>
          <w:rFonts w:ascii="Royal Times New Roman" w:hAnsi="Royal Times New Roman"/>
          <w:sz w:val="22"/>
          <w:szCs w:val="22"/>
        </w:rPr>
        <w:t>1.</w:t>
      </w:r>
      <w:r w:rsidR="00062488" w:rsidRPr="00D74904">
        <w:rPr>
          <w:rFonts w:ascii="Royal Times New Roman" w:hAnsi="Royal Times New Roman"/>
          <w:sz w:val="22"/>
          <w:szCs w:val="22"/>
        </w:rPr>
        <w:t>Внимательно прочитайте инструкцию и ответьте на контрольные вопросы.</w:t>
      </w:r>
    </w:p>
    <w:p w:rsidR="00062488" w:rsidRPr="00D74904" w:rsidRDefault="003867F2" w:rsidP="003867F2">
      <w:pPr>
        <w:pStyle w:val="a3"/>
        <w:tabs>
          <w:tab w:val="left" w:pos="3036"/>
        </w:tabs>
        <w:ind w:left="709"/>
        <w:jc w:val="both"/>
        <w:rPr>
          <w:rFonts w:ascii="Royal Times New Roman" w:hAnsi="Royal Times New Roman"/>
          <w:sz w:val="22"/>
          <w:szCs w:val="22"/>
        </w:rPr>
      </w:pPr>
      <w:r w:rsidRPr="00D74904">
        <w:rPr>
          <w:rFonts w:ascii="Royal Times New Roman" w:hAnsi="Royal Times New Roman"/>
          <w:sz w:val="22"/>
          <w:szCs w:val="22"/>
        </w:rPr>
        <w:t>2.</w:t>
      </w:r>
      <w:r w:rsidR="00062488" w:rsidRPr="00D74904">
        <w:rPr>
          <w:rFonts w:ascii="Royal Times New Roman" w:hAnsi="Royal Times New Roman"/>
          <w:sz w:val="22"/>
          <w:szCs w:val="22"/>
        </w:rPr>
        <w:t>Зарисуйте рис.3 и рис.4 с нанесением всех элементов, из которых состоят разъединители.</w:t>
      </w:r>
    </w:p>
    <w:p w:rsidR="00062488" w:rsidRPr="00D74904" w:rsidRDefault="00062488" w:rsidP="00F63F44">
      <w:pPr>
        <w:tabs>
          <w:tab w:val="left" w:pos="3036"/>
        </w:tabs>
        <w:ind w:firstLine="709"/>
        <w:jc w:val="both"/>
        <w:rPr>
          <w:rFonts w:ascii="Royal Times New Roman" w:hAnsi="Royal Times New Roman"/>
          <w:sz w:val="22"/>
          <w:szCs w:val="22"/>
        </w:rPr>
      </w:pPr>
    </w:p>
    <w:p w:rsidR="00062488" w:rsidRPr="00D74904" w:rsidRDefault="003867F2" w:rsidP="003867F2">
      <w:pPr>
        <w:ind w:firstLine="709"/>
        <w:jc w:val="center"/>
        <w:rPr>
          <w:rFonts w:ascii="Royal Times New Roman" w:hAnsi="Royal Times New Roman"/>
          <w:sz w:val="22"/>
          <w:szCs w:val="22"/>
        </w:rPr>
      </w:pPr>
      <w:r w:rsidRPr="00D74904">
        <w:rPr>
          <w:rFonts w:ascii="Royal Times New Roman" w:hAnsi="Royal Times New Roman"/>
          <w:sz w:val="22"/>
          <w:szCs w:val="22"/>
        </w:rPr>
        <w:t>ПРАКТИЧЕСКАЯ РАБОТА</w:t>
      </w:r>
    </w:p>
    <w:p w:rsidR="00062488" w:rsidRPr="00D74904" w:rsidRDefault="00062488" w:rsidP="00F63F44">
      <w:pPr>
        <w:pStyle w:val="a7"/>
        <w:spacing w:before="0" w:beforeAutospacing="0" w:after="0" w:afterAutospacing="0"/>
        <w:ind w:firstLine="709"/>
        <w:jc w:val="both"/>
        <w:rPr>
          <w:rFonts w:ascii="Royal Times New Roman" w:hAnsi="Royal Times New Roman"/>
          <w:sz w:val="22"/>
          <w:szCs w:val="22"/>
        </w:rPr>
      </w:pPr>
      <w:bookmarkStart w:id="0" w:name="523"/>
      <w:r w:rsidRPr="00D74904">
        <w:rPr>
          <w:rFonts w:ascii="Royal Times New Roman" w:hAnsi="Royal Times New Roman"/>
          <w:color w:val="000000"/>
          <w:sz w:val="22"/>
          <w:szCs w:val="22"/>
          <w:shd w:val="clear" w:color="auto" w:fill="FFFFFF"/>
        </w:rPr>
        <w:t xml:space="preserve">Тема: </w:t>
      </w:r>
      <w:r w:rsidR="00EA47C9">
        <w:rPr>
          <w:rFonts w:ascii="Royal Times New Roman" w:hAnsi="Royal Times New Roman"/>
          <w:sz w:val="22"/>
          <w:szCs w:val="22"/>
        </w:rPr>
        <w:t>Электропривод щековой дробилки.</w:t>
      </w:r>
    </w:p>
    <w:p w:rsidR="00062488" w:rsidRPr="00D74904" w:rsidRDefault="00062488" w:rsidP="00F63F44">
      <w:pPr>
        <w:pStyle w:val="a7"/>
        <w:spacing w:before="0" w:beforeAutospacing="0" w:after="0" w:afterAutospacing="0"/>
        <w:ind w:firstLine="709"/>
        <w:jc w:val="both"/>
        <w:rPr>
          <w:rFonts w:ascii="Royal Times New Roman" w:hAnsi="Royal Times New Roman"/>
          <w:color w:val="000000"/>
          <w:sz w:val="22"/>
          <w:szCs w:val="22"/>
          <w:shd w:val="clear" w:color="auto" w:fill="FFFFFF"/>
        </w:rPr>
      </w:pPr>
      <w:r w:rsidRPr="00D74904">
        <w:rPr>
          <w:rFonts w:ascii="Royal Times New Roman" w:hAnsi="Royal Times New Roman"/>
          <w:color w:val="000000"/>
          <w:sz w:val="22"/>
          <w:szCs w:val="22"/>
          <w:shd w:val="clear" w:color="auto" w:fill="FFFFFF"/>
        </w:rPr>
        <w:t>Цель: Изучить электропривод щековой дробилки и ее пуск.</w:t>
      </w:r>
    </w:p>
    <w:p w:rsidR="00062488" w:rsidRPr="00D74904" w:rsidRDefault="00062488" w:rsidP="00F63F44">
      <w:pPr>
        <w:pStyle w:val="a7"/>
        <w:spacing w:before="0" w:beforeAutospacing="0" w:after="0" w:afterAutospacing="0"/>
        <w:ind w:firstLine="709"/>
        <w:jc w:val="both"/>
        <w:rPr>
          <w:rFonts w:ascii="Royal Times New Roman" w:hAnsi="Royal Times New Roman"/>
          <w:i/>
          <w:color w:val="000000"/>
          <w:sz w:val="22"/>
          <w:szCs w:val="22"/>
          <w:shd w:val="clear" w:color="auto" w:fill="FFFFFF"/>
        </w:rPr>
      </w:pPr>
      <w:r w:rsidRPr="00D74904">
        <w:rPr>
          <w:rFonts w:ascii="Royal Times New Roman" w:hAnsi="Royal Times New Roman"/>
          <w:i/>
          <w:color w:val="000000"/>
          <w:sz w:val="22"/>
          <w:szCs w:val="22"/>
          <w:shd w:val="clear" w:color="auto" w:fill="FFFFFF"/>
        </w:rPr>
        <w:t>Контрольные вопросы.</w:t>
      </w:r>
    </w:p>
    <w:p w:rsidR="00062488" w:rsidRPr="00D74904" w:rsidRDefault="00062488" w:rsidP="00B808DA">
      <w:pPr>
        <w:pStyle w:val="a7"/>
        <w:numPr>
          <w:ilvl w:val="0"/>
          <w:numId w:val="16"/>
        </w:numPr>
        <w:spacing w:before="0" w:beforeAutospacing="0" w:after="0" w:afterAutospacing="0"/>
        <w:ind w:left="0" w:firstLine="709"/>
        <w:jc w:val="both"/>
        <w:rPr>
          <w:rFonts w:ascii="Royal Times New Roman" w:hAnsi="Royal Times New Roman"/>
          <w:i/>
          <w:color w:val="000000"/>
          <w:sz w:val="22"/>
          <w:szCs w:val="22"/>
          <w:shd w:val="clear" w:color="auto" w:fill="FFFFFF"/>
        </w:rPr>
      </w:pPr>
      <w:r w:rsidRPr="00D74904">
        <w:rPr>
          <w:rFonts w:ascii="Royal Times New Roman" w:hAnsi="Royal Times New Roman"/>
          <w:i/>
          <w:color w:val="000000"/>
          <w:sz w:val="22"/>
          <w:szCs w:val="22"/>
          <w:shd w:val="clear" w:color="auto" w:fill="FFFFFF"/>
        </w:rPr>
        <w:t>Дайте определение электроприводу.</w:t>
      </w:r>
    </w:p>
    <w:p w:rsidR="00062488" w:rsidRPr="00D74904" w:rsidRDefault="00062488" w:rsidP="00B808DA">
      <w:pPr>
        <w:pStyle w:val="a7"/>
        <w:numPr>
          <w:ilvl w:val="0"/>
          <w:numId w:val="16"/>
        </w:numPr>
        <w:spacing w:before="0" w:beforeAutospacing="0" w:after="0" w:afterAutospacing="0"/>
        <w:ind w:left="0" w:firstLine="709"/>
        <w:jc w:val="both"/>
        <w:rPr>
          <w:rFonts w:ascii="Royal Times New Roman" w:hAnsi="Royal Times New Roman"/>
          <w:i/>
          <w:color w:val="000000"/>
          <w:sz w:val="22"/>
          <w:szCs w:val="22"/>
          <w:shd w:val="clear" w:color="auto" w:fill="FFFFFF"/>
        </w:rPr>
      </w:pPr>
      <w:r w:rsidRPr="00D74904">
        <w:rPr>
          <w:rFonts w:ascii="Royal Times New Roman" w:hAnsi="Royal Times New Roman"/>
          <w:i/>
          <w:color w:val="000000"/>
          <w:sz w:val="22"/>
          <w:szCs w:val="22"/>
          <w:shd w:val="clear" w:color="auto" w:fill="FFFFFF"/>
        </w:rPr>
        <w:t>Из каких основных элементов он состоит? Какова их функция?</w:t>
      </w:r>
    </w:p>
    <w:p w:rsidR="00062488" w:rsidRPr="00D74904" w:rsidRDefault="00062488" w:rsidP="00B808DA">
      <w:pPr>
        <w:pStyle w:val="a7"/>
        <w:numPr>
          <w:ilvl w:val="0"/>
          <w:numId w:val="16"/>
        </w:numPr>
        <w:spacing w:before="0" w:beforeAutospacing="0" w:after="0" w:afterAutospacing="0"/>
        <w:ind w:left="0" w:firstLine="709"/>
        <w:jc w:val="both"/>
        <w:rPr>
          <w:rFonts w:ascii="Royal Times New Roman" w:hAnsi="Royal Times New Roman"/>
          <w:i/>
          <w:color w:val="000000"/>
          <w:sz w:val="22"/>
          <w:szCs w:val="22"/>
          <w:shd w:val="clear" w:color="auto" w:fill="FFFFFF"/>
        </w:rPr>
      </w:pPr>
      <w:r w:rsidRPr="00D74904">
        <w:rPr>
          <w:rFonts w:ascii="Royal Times New Roman" w:hAnsi="Royal Times New Roman"/>
          <w:i/>
          <w:color w:val="000000"/>
          <w:sz w:val="22"/>
          <w:szCs w:val="22"/>
          <w:shd w:val="clear" w:color="auto" w:fill="FFFFFF"/>
        </w:rPr>
        <w:t>Какие методы пуска дробилки Вы знаете?</w:t>
      </w:r>
    </w:p>
    <w:p w:rsidR="00062488" w:rsidRPr="00D74904" w:rsidRDefault="00062488" w:rsidP="00B808DA">
      <w:pPr>
        <w:pStyle w:val="a7"/>
        <w:numPr>
          <w:ilvl w:val="0"/>
          <w:numId w:val="16"/>
        </w:numPr>
        <w:spacing w:before="0" w:beforeAutospacing="0" w:after="0" w:afterAutospacing="0"/>
        <w:ind w:left="0" w:firstLine="709"/>
        <w:jc w:val="both"/>
        <w:rPr>
          <w:rFonts w:ascii="Royal Times New Roman" w:hAnsi="Royal Times New Roman"/>
          <w:i/>
          <w:color w:val="000000"/>
          <w:sz w:val="22"/>
          <w:szCs w:val="22"/>
          <w:shd w:val="clear" w:color="auto" w:fill="FFFFFF"/>
        </w:rPr>
      </w:pPr>
      <w:r w:rsidRPr="00D74904">
        <w:rPr>
          <w:rFonts w:ascii="Royal Times New Roman" w:hAnsi="Royal Times New Roman"/>
          <w:i/>
          <w:color w:val="000000"/>
          <w:sz w:val="22"/>
          <w:szCs w:val="22"/>
          <w:shd w:val="clear" w:color="auto" w:fill="FFFFFF"/>
        </w:rPr>
        <w:t>Какие ЭД используют в электроприводе щековой дробилки?</w:t>
      </w:r>
    </w:p>
    <w:p w:rsidR="00062488" w:rsidRPr="00D74904" w:rsidRDefault="00062488" w:rsidP="00B808DA">
      <w:pPr>
        <w:pStyle w:val="a7"/>
        <w:numPr>
          <w:ilvl w:val="0"/>
          <w:numId w:val="16"/>
        </w:numPr>
        <w:spacing w:before="0" w:beforeAutospacing="0" w:after="0" w:afterAutospacing="0"/>
        <w:ind w:left="0" w:firstLine="709"/>
        <w:jc w:val="both"/>
        <w:rPr>
          <w:rFonts w:ascii="Royal Times New Roman" w:hAnsi="Royal Times New Roman"/>
          <w:i/>
          <w:color w:val="000000"/>
          <w:sz w:val="22"/>
          <w:szCs w:val="22"/>
          <w:shd w:val="clear" w:color="auto" w:fill="FFFFFF"/>
        </w:rPr>
      </w:pPr>
      <w:r w:rsidRPr="00D74904">
        <w:rPr>
          <w:rFonts w:ascii="Royal Times New Roman" w:hAnsi="Royal Times New Roman"/>
          <w:i/>
          <w:color w:val="000000"/>
          <w:sz w:val="22"/>
          <w:szCs w:val="22"/>
          <w:shd w:val="clear" w:color="auto" w:fill="FFFFFF"/>
        </w:rPr>
        <w:t>Какие требования предъявляют к электроприводу? Перечислите кратко.</w:t>
      </w:r>
    </w:p>
    <w:p w:rsidR="00062488" w:rsidRPr="00D74904" w:rsidRDefault="00062488" w:rsidP="00B808DA">
      <w:pPr>
        <w:pStyle w:val="a7"/>
        <w:numPr>
          <w:ilvl w:val="0"/>
          <w:numId w:val="16"/>
        </w:numPr>
        <w:spacing w:before="0" w:beforeAutospacing="0" w:after="0" w:afterAutospacing="0"/>
        <w:ind w:left="0" w:firstLine="709"/>
        <w:jc w:val="both"/>
        <w:rPr>
          <w:rFonts w:ascii="Royal Times New Roman" w:hAnsi="Royal Times New Roman"/>
          <w:i/>
          <w:color w:val="000000"/>
          <w:sz w:val="22"/>
          <w:szCs w:val="22"/>
          <w:shd w:val="clear" w:color="auto" w:fill="FFFFFF"/>
        </w:rPr>
      </w:pPr>
      <w:r w:rsidRPr="00D74904">
        <w:rPr>
          <w:rFonts w:ascii="Royal Times New Roman" w:hAnsi="Royal Times New Roman"/>
          <w:i/>
          <w:color w:val="000000"/>
          <w:sz w:val="22"/>
          <w:szCs w:val="22"/>
          <w:shd w:val="clear" w:color="auto" w:fill="FFFFFF"/>
        </w:rPr>
        <w:t>К чему может привести увеличение номинальной мощности ЭД в 2-3 раза при пуске?</w:t>
      </w:r>
    </w:p>
    <w:p w:rsidR="00062488" w:rsidRPr="00D74904" w:rsidRDefault="00062488" w:rsidP="00B808DA">
      <w:pPr>
        <w:pStyle w:val="a7"/>
        <w:numPr>
          <w:ilvl w:val="0"/>
          <w:numId w:val="16"/>
        </w:numPr>
        <w:spacing w:before="0" w:beforeAutospacing="0" w:after="0" w:afterAutospacing="0"/>
        <w:ind w:left="0" w:firstLine="709"/>
        <w:jc w:val="both"/>
        <w:rPr>
          <w:rFonts w:ascii="Royal Times New Roman" w:hAnsi="Royal Times New Roman"/>
          <w:i/>
          <w:color w:val="000000"/>
          <w:sz w:val="22"/>
          <w:szCs w:val="22"/>
          <w:shd w:val="clear" w:color="auto" w:fill="FFFFFF"/>
        </w:rPr>
      </w:pPr>
      <w:r w:rsidRPr="00D74904">
        <w:rPr>
          <w:rFonts w:ascii="Royal Times New Roman" w:hAnsi="Royal Times New Roman"/>
          <w:i/>
          <w:color w:val="000000"/>
          <w:sz w:val="22"/>
          <w:szCs w:val="22"/>
          <w:shd w:val="clear" w:color="auto" w:fill="FFFFFF"/>
        </w:rPr>
        <w:t>Почему в ЭП дробилки не используют синхронные ЭД?</w:t>
      </w:r>
    </w:p>
    <w:p w:rsidR="00062488" w:rsidRPr="00D74904" w:rsidRDefault="00062488" w:rsidP="00F63F44">
      <w:pPr>
        <w:pStyle w:val="a7"/>
        <w:spacing w:before="0" w:beforeAutospacing="0" w:after="0" w:afterAutospacing="0"/>
        <w:ind w:firstLine="709"/>
        <w:jc w:val="both"/>
        <w:rPr>
          <w:rFonts w:ascii="Royal Times New Roman" w:hAnsi="Royal Times New Roman"/>
          <w:color w:val="000000"/>
          <w:sz w:val="22"/>
          <w:szCs w:val="22"/>
          <w:shd w:val="clear" w:color="auto" w:fill="FFFFFF"/>
        </w:rPr>
      </w:pPr>
      <w:r w:rsidRPr="00D74904">
        <w:rPr>
          <w:rFonts w:ascii="Royal Times New Roman" w:hAnsi="Royal Times New Roman"/>
          <w:color w:val="000000"/>
          <w:sz w:val="22"/>
          <w:szCs w:val="22"/>
          <w:shd w:val="clear" w:color="auto" w:fill="FFFFFF"/>
        </w:rPr>
        <w:t>Теория.</w:t>
      </w:r>
    </w:p>
    <w:p w:rsidR="00062488" w:rsidRPr="00D74904" w:rsidRDefault="00062488" w:rsidP="00F63F44">
      <w:pPr>
        <w:ind w:firstLine="709"/>
        <w:jc w:val="both"/>
        <w:textAlignment w:val="baseline"/>
        <w:rPr>
          <w:rFonts w:ascii="Royal Times New Roman" w:hAnsi="Royal Times New Roman"/>
          <w:sz w:val="22"/>
          <w:szCs w:val="22"/>
        </w:rPr>
      </w:pPr>
      <w:r w:rsidRPr="00D74904">
        <w:rPr>
          <w:rFonts w:ascii="Royal Times New Roman" w:hAnsi="Royal Times New Roman"/>
          <w:sz w:val="22"/>
          <w:szCs w:val="22"/>
        </w:rPr>
        <w:t>Щековые дробилки, особенно крупного дробления, характеризуются тяжелыми условиями пуска (большой вес, наличие маховиков). Для преодоления при пуске моментов инерции и трения, необходимо к валу дробилки приложить начальный момент, превышающий средний при нормальной работе в 4-5 раз. Это приводит к увеличению номинальной мощности ЭД в 2-3 раза.</w:t>
      </w:r>
    </w:p>
    <w:p w:rsidR="00062488" w:rsidRPr="00D74904" w:rsidRDefault="00062488" w:rsidP="00F63F44">
      <w:pPr>
        <w:ind w:firstLine="709"/>
        <w:jc w:val="both"/>
        <w:textAlignment w:val="baseline"/>
        <w:rPr>
          <w:rFonts w:ascii="Royal Times New Roman" w:hAnsi="Royal Times New Roman"/>
          <w:sz w:val="22"/>
          <w:szCs w:val="22"/>
        </w:rPr>
      </w:pPr>
      <w:r w:rsidRPr="00D74904">
        <w:rPr>
          <w:rFonts w:ascii="Royal Times New Roman" w:hAnsi="Royal Times New Roman"/>
          <w:sz w:val="22"/>
          <w:szCs w:val="22"/>
        </w:rPr>
        <w:t>Методы запуска дробилок.</w:t>
      </w:r>
    </w:p>
    <w:p w:rsidR="00062488" w:rsidRPr="00D74904" w:rsidRDefault="00062488" w:rsidP="00F63F44">
      <w:pPr>
        <w:ind w:firstLine="709"/>
        <w:jc w:val="both"/>
        <w:textAlignment w:val="baseline"/>
        <w:rPr>
          <w:rFonts w:ascii="Royal Times New Roman" w:hAnsi="Royal Times New Roman"/>
          <w:sz w:val="22"/>
          <w:szCs w:val="22"/>
        </w:rPr>
      </w:pPr>
      <w:r w:rsidRPr="00D74904">
        <w:rPr>
          <w:rFonts w:ascii="Royal Times New Roman" w:hAnsi="Royal Times New Roman"/>
          <w:sz w:val="22"/>
          <w:szCs w:val="22"/>
        </w:rPr>
        <w:t>1)Применение специальных устройств, посредством которых шатун устанавливают в положение, благоприятное для пуска.</w:t>
      </w:r>
    </w:p>
    <w:p w:rsidR="00062488" w:rsidRPr="00D74904" w:rsidRDefault="00062488" w:rsidP="00F63F44">
      <w:pPr>
        <w:ind w:firstLine="709"/>
        <w:jc w:val="both"/>
        <w:textAlignment w:val="baseline"/>
        <w:rPr>
          <w:rFonts w:ascii="Royal Times New Roman" w:hAnsi="Royal Times New Roman"/>
          <w:sz w:val="22"/>
          <w:szCs w:val="22"/>
        </w:rPr>
      </w:pPr>
      <w:r w:rsidRPr="00D74904">
        <w:rPr>
          <w:rFonts w:ascii="Royal Times New Roman" w:hAnsi="Royal Times New Roman"/>
          <w:sz w:val="22"/>
          <w:szCs w:val="22"/>
        </w:rPr>
        <w:t>2) Установка двух двигателей различной мощности, один из которых после пуска отключается.</w:t>
      </w:r>
    </w:p>
    <w:p w:rsidR="00062488" w:rsidRPr="00D74904" w:rsidRDefault="00062488" w:rsidP="00F63F44">
      <w:pPr>
        <w:ind w:firstLine="709"/>
        <w:jc w:val="both"/>
        <w:textAlignment w:val="baseline"/>
        <w:rPr>
          <w:rFonts w:ascii="Royal Times New Roman" w:hAnsi="Royal Times New Roman"/>
          <w:sz w:val="22"/>
          <w:szCs w:val="22"/>
        </w:rPr>
      </w:pPr>
      <w:r w:rsidRPr="00D74904">
        <w:rPr>
          <w:rFonts w:ascii="Royal Times New Roman" w:hAnsi="Royal Times New Roman"/>
          <w:sz w:val="22"/>
          <w:szCs w:val="22"/>
        </w:rPr>
        <w:t>3) Использование фрикционных, гидравлических, электромагнитных и порошковых муфт.</w:t>
      </w:r>
    </w:p>
    <w:p w:rsidR="00062488" w:rsidRPr="00D74904" w:rsidRDefault="00062488" w:rsidP="003867F2">
      <w:pPr>
        <w:pStyle w:val="a7"/>
        <w:spacing w:before="0" w:beforeAutospacing="0" w:after="0" w:afterAutospacing="0"/>
        <w:jc w:val="both"/>
        <w:rPr>
          <w:rFonts w:ascii="Royal Times New Roman" w:hAnsi="Royal Times New Roman"/>
          <w:color w:val="000000"/>
          <w:sz w:val="22"/>
          <w:szCs w:val="22"/>
          <w:shd w:val="clear" w:color="auto" w:fill="FFFFFF"/>
        </w:rPr>
      </w:pPr>
      <w:r w:rsidRPr="00D74904">
        <w:rPr>
          <w:rFonts w:ascii="Royal Times New Roman" w:hAnsi="Royal Times New Roman"/>
          <w:noProof/>
          <w:sz w:val="22"/>
          <w:szCs w:val="22"/>
        </w:rPr>
        <w:drawing>
          <wp:anchor distT="0" distB="0" distL="114300" distR="114300" simplePos="0" relativeHeight="251701248" behindDoc="0" locked="0" layoutInCell="1" allowOverlap="1">
            <wp:simplePos x="1171575" y="3721735"/>
            <wp:positionH relativeFrom="margin">
              <wp:align>right</wp:align>
            </wp:positionH>
            <wp:positionV relativeFrom="margin">
              <wp:align>center</wp:align>
            </wp:positionV>
            <wp:extent cx="2903855" cy="2292350"/>
            <wp:effectExtent l="0" t="0" r="0" b="0"/>
            <wp:wrapSquare wrapText="bothSides"/>
            <wp:docPr id="55" name="Рисунок 1" descr="Картинки по запросу электропривод щековых дробил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электропривод щековых дробилок"/>
                    <pic:cNvPicPr>
                      <a:picLocks noChangeAspect="1" noChangeArrowheads="1"/>
                    </pic:cNvPicPr>
                  </pic:nvPicPr>
                  <pic:blipFill>
                    <a:blip r:embed="rId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03855" cy="2292350"/>
                    </a:xfrm>
                    <a:prstGeom prst="rect">
                      <a:avLst/>
                    </a:prstGeom>
                    <a:noFill/>
                    <a:ln w="9525">
                      <a:noFill/>
                      <a:miter lim="800000"/>
                      <a:headEnd/>
                      <a:tailEnd/>
                    </a:ln>
                  </pic:spPr>
                </pic:pic>
              </a:graphicData>
            </a:graphic>
          </wp:anchor>
        </w:drawing>
      </w:r>
      <w:bookmarkEnd w:id="0"/>
      <w:r w:rsidRPr="00D74904">
        <w:rPr>
          <w:rFonts w:ascii="Royal Times New Roman" w:hAnsi="Royal Times New Roman"/>
          <w:color w:val="000000"/>
          <w:sz w:val="22"/>
          <w:szCs w:val="22"/>
          <w:shd w:val="clear" w:color="auto" w:fill="FFFFFF"/>
        </w:rPr>
        <w:t>Рисунок 1 - Схема привода щековой дробилки</w:t>
      </w:r>
    </w:p>
    <w:p w:rsidR="00062488" w:rsidRPr="00D74904" w:rsidRDefault="00062488" w:rsidP="00F63F44">
      <w:pPr>
        <w:pStyle w:val="a7"/>
        <w:spacing w:before="0" w:beforeAutospacing="0" w:after="0" w:afterAutospacing="0"/>
        <w:ind w:firstLine="709"/>
        <w:jc w:val="both"/>
        <w:rPr>
          <w:rFonts w:ascii="Royal Times New Roman" w:hAnsi="Royal Times New Roman"/>
          <w:color w:val="000000"/>
          <w:sz w:val="22"/>
          <w:szCs w:val="22"/>
          <w:shd w:val="clear" w:color="auto" w:fill="FFFFFF"/>
        </w:rPr>
      </w:pPr>
      <w:r w:rsidRPr="00D74904">
        <w:rPr>
          <w:rFonts w:ascii="Royal Times New Roman" w:hAnsi="Royal Times New Roman"/>
          <w:color w:val="000000"/>
          <w:sz w:val="22"/>
          <w:szCs w:val="22"/>
          <w:shd w:val="clear" w:color="auto" w:fill="FFFFFF"/>
        </w:rPr>
        <w:t>Главный двигатель используется для привода дробилки при технологической нагрузке. Крутящий момент от электродвигателя передается через упругую втулочно-пальцевую муфту на ведущий шкив и через клиноременную передачу на ведомый шкив дробилки.</w:t>
      </w:r>
    </w:p>
    <w:p w:rsidR="00062488" w:rsidRPr="00D74904" w:rsidRDefault="00062488" w:rsidP="00F63F44">
      <w:pPr>
        <w:pStyle w:val="a7"/>
        <w:spacing w:before="0" w:beforeAutospacing="0" w:after="0" w:afterAutospacing="0"/>
        <w:ind w:firstLine="709"/>
        <w:jc w:val="both"/>
        <w:rPr>
          <w:rFonts w:ascii="Royal Times New Roman" w:hAnsi="Royal Times New Roman"/>
          <w:color w:val="000000"/>
          <w:sz w:val="22"/>
          <w:szCs w:val="22"/>
          <w:shd w:val="clear" w:color="auto" w:fill="FFFFFF"/>
        </w:rPr>
      </w:pPr>
      <w:r w:rsidRPr="00D74904">
        <w:rPr>
          <w:rFonts w:ascii="Royal Times New Roman" w:hAnsi="Royal Times New Roman"/>
          <w:color w:val="000000"/>
          <w:sz w:val="22"/>
          <w:szCs w:val="22"/>
          <w:shd w:val="clear" w:color="auto" w:fill="FFFFFF"/>
        </w:rPr>
        <w:t>Ввиду того что щековая дробилка обладает большими инерционными массами, пуск ее с помощью главного двигателя затруднен. Поэтому для пуска используют специальное устройство, состоящее из вспомогательного электродвигателя, редуктора с большим передаточным отношением и обгонной муфты. Пусковое устройство обеспечивает запуск дробилки даже при наличии в камере дробления некоторого количества материала.</w:t>
      </w:r>
    </w:p>
    <w:p w:rsidR="00062488" w:rsidRPr="00D74904" w:rsidRDefault="00062488" w:rsidP="00F63F44">
      <w:pPr>
        <w:pStyle w:val="a7"/>
        <w:spacing w:before="0" w:beforeAutospacing="0" w:after="0" w:afterAutospacing="0"/>
        <w:ind w:firstLine="709"/>
        <w:jc w:val="both"/>
        <w:rPr>
          <w:rFonts w:ascii="Royal Times New Roman" w:hAnsi="Royal Times New Roman"/>
          <w:color w:val="000000"/>
          <w:sz w:val="22"/>
          <w:szCs w:val="22"/>
          <w:shd w:val="clear" w:color="auto" w:fill="FFFFFF"/>
        </w:rPr>
      </w:pPr>
      <w:r w:rsidRPr="00D74904">
        <w:rPr>
          <w:rFonts w:ascii="Royal Times New Roman" w:hAnsi="Royal Times New Roman"/>
          <w:color w:val="000000"/>
          <w:sz w:val="22"/>
          <w:szCs w:val="22"/>
          <w:shd w:val="clear" w:color="auto" w:fill="FFFFFF"/>
        </w:rPr>
        <w:t xml:space="preserve">После того, как эксцентриковый вал приходит в движение от вспомогательного привода, включается главный электродвигатель и одновременно отключается вспомогательный. Дальнейший разгон дробилки до номинальной частоты вращения производится с помощью главного электродвигателя. </w:t>
      </w:r>
    </w:p>
    <w:p w:rsidR="00062488" w:rsidRPr="00D74904" w:rsidRDefault="00062488" w:rsidP="00F63F44">
      <w:pPr>
        <w:pStyle w:val="a7"/>
        <w:spacing w:before="0" w:beforeAutospacing="0" w:after="0" w:afterAutospacing="0"/>
        <w:ind w:firstLine="709"/>
        <w:jc w:val="both"/>
        <w:rPr>
          <w:rFonts w:ascii="Royal Times New Roman" w:hAnsi="Royal Times New Roman"/>
          <w:color w:val="000000"/>
          <w:sz w:val="22"/>
          <w:szCs w:val="22"/>
          <w:shd w:val="clear" w:color="auto" w:fill="FFFFFF"/>
        </w:rPr>
      </w:pPr>
      <w:r w:rsidRPr="00D74904">
        <w:rPr>
          <w:rFonts w:ascii="Royal Times New Roman" w:hAnsi="Royal Times New Roman"/>
          <w:color w:val="000000"/>
          <w:sz w:val="22"/>
          <w:szCs w:val="22"/>
          <w:shd w:val="clear" w:color="auto" w:fill="FFFFFF"/>
        </w:rPr>
        <w:t>Требование к электроприводу.</w:t>
      </w:r>
    </w:p>
    <w:p w:rsidR="00062488" w:rsidRPr="00D74904" w:rsidRDefault="00062488" w:rsidP="00F63F44">
      <w:pPr>
        <w:pStyle w:val="a7"/>
        <w:spacing w:before="0" w:beforeAutospacing="0" w:after="0" w:afterAutospacing="0"/>
        <w:ind w:firstLine="709"/>
        <w:jc w:val="both"/>
        <w:rPr>
          <w:rFonts w:ascii="Royal Times New Roman" w:hAnsi="Royal Times New Roman"/>
          <w:color w:val="000000"/>
          <w:sz w:val="22"/>
          <w:szCs w:val="22"/>
          <w:shd w:val="clear" w:color="auto" w:fill="FFFFFF"/>
        </w:rPr>
      </w:pPr>
      <w:bookmarkStart w:id="1" w:name="578"/>
      <w:r w:rsidRPr="00D74904">
        <w:rPr>
          <w:rFonts w:ascii="Royal Times New Roman" w:hAnsi="Royal Times New Roman"/>
          <w:color w:val="000000"/>
          <w:sz w:val="22"/>
          <w:szCs w:val="22"/>
          <w:shd w:val="clear" w:color="auto" w:fill="FFFFFF"/>
        </w:rPr>
        <w:t>В простейшем понимании электропривод представляет собой электромеханическую систему, предназначенную для преобразования электрической энергии в механическую, приводящую в движение рабочие органы различных машин. Однако на современном этапе на электропривод часто возлагается задача управления движением рабочих органов по заданному закону, с заданной скоростью или по заданной траектории, поэтому более точно можно сказать, что электропривод - это электромеханическое устройство, предназначенное для приведения в движение рабочих органов различных машин и управления этим движением.</w:t>
      </w:r>
    </w:p>
    <w:bookmarkEnd w:id="1"/>
    <w:p w:rsidR="00062488" w:rsidRPr="00D74904" w:rsidRDefault="00062488" w:rsidP="00F63F44">
      <w:pPr>
        <w:pStyle w:val="a7"/>
        <w:spacing w:before="0" w:beforeAutospacing="0" w:after="0" w:afterAutospacing="0"/>
        <w:ind w:firstLine="709"/>
        <w:jc w:val="both"/>
        <w:rPr>
          <w:rFonts w:ascii="Royal Times New Roman" w:hAnsi="Royal Times New Roman"/>
          <w:color w:val="000000"/>
          <w:sz w:val="22"/>
          <w:szCs w:val="22"/>
          <w:shd w:val="clear" w:color="auto" w:fill="FFFFFF"/>
        </w:rPr>
      </w:pPr>
      <w:r w:rsidRPr="00D74904">
        <w:rPr>
          <w:rFonts w:ascii="Royal Times New Roman" w:hAnsi="Royal Times New Roman"/>
          <w:color w:val="000000"/>
          <w:sz w:val="22"/>
          <w:szCs w:val="22"/>
          <w:shd w:val="clear" w:color="auto" w:fill="FFFFFF"/>
        </w:rPr>
        <w:t>Как к любому техническому объекту, к электроприводу предъявляются разнообразные технические требования. </w:t>
      </w:r>
    </w:p>
    <w:p w:rsidR="00062488" w:rsidRPr="00D74904" w:rsidRDefault="00062488" w:rsidP="00F63F44">
      <w:pPr>
        <w:pStyle w:val="a7"/>
        <w:spacing w:before="0" w:beforeAutospacing="0" w:after="0" w:afterAutospacing="0"/>
        <w:ind w:firstLine="709"/>
        <w:jc w:val="both"/>
        <w:rPr>
          <w:rFonts w:ascii="Royal Times New Roman" w:hAnsi="Royal Times New Roman"/>
          <w:color w:val="000000"/>
          <w:sz w:val="22"/>
          <w:szCs w:val="22"/>
          <w:shd w:val="clear" w:color="auto" w:fill="FFFFFF"/>
        </w:rPr>
      </w:pPr>
      <w:r w:rsidRPr="00D74904">
        <w:rPr>
          <w:rFonts w:ascii="Royal Times New Roman" w:hAnsi="Royal Times New Roman"/>
          <w:color w:val="000000"/>
          <w:sz w:val="22"/>
          <w:szCs w:val="22"/>
          <w:shd w:val="clear" w:color="auto" w:fill="FFFFFF"/>
        </w:rPr>
        <w:t>Требования по надежности, в соответствии с которыми электропривод должен выполнять заданные функции в определенных условиях, в течение определенного промежутка времени и с заданной вероятностью безотказной работы. </w:t>
      </w:r>
    </w:p>
    <w:p w:rsidR="00062488" w:rsidRPr="00D74904" w:rsidRDefault="00062488" w:rsidP="00F63F44">
      <w:pPr>
        <w:pStyle w:val="a7"/>
        <w:spacing w:before="0" w:beforeAutospacing="0" w:after="0" w:afterAutospacing="0"/>
        <w:ind w:firstLine="709"/>
        <w:jc w:val="both"/>
        <w:rPr>
          <w:rFonts w:ascii="Royal Times New Roman" w:hAnsi="Royal Times New Roman"/>
          <w:color w:val="000000"/>
          <w:sz w:val="22"/>
          <w:szCs w:val="22"/>
          <w:shd w:val="clear" w:color="auto" w:fill="FFFFFF"/>
        </w:rPr>
      </w:pPr>
      <w:r w:rsidRPr="00D74904">
        <w:rPr>
          <w:rFonts w:ascii="Royal Times New Roman" w:hAnsi="Royal Times New Roman"/>
          <w:color w:val="000000"/>
          <w:sz w:val="22"/>
          <w:szCs w:val="22"/>
          <w:shd w:val="clear" w:color="auto" w:fill="FFFFFF"/>
        </w:rPr>
        <w:t>Точность или отличие каких-либо показателей движения от заданных, которое не должно превышать некоторых допустимых значений. Электропривод должен поддерживать на заданном уровне ускорение, скорость, угол или момент рабочего органа, обеспечивать перемещение рабочего органа на заданный угол и за заданное время и т.д.</w:t>
      </w:r>
    </w:p>
    <w:p w:rsidR="00062488" w:rsidRPr="00D74904" w:rsidRDefault="00062488" w:rsidP="00F63F44">
      <w:pPr>
        <w:pStyle w:val="a7"/>
        <w:spacing w:before="0" w:beforeAutospacing="0" w:after="0" w:afterAutospacing="0"/>
        <w:ind w:firstLine="709"/>
        <w:jc w:val="both"/>
        <w:rPr>
          <w:rFonts w:ascii="Royal Times New Roman" w:hAnsi="Royal Times New Roman"/>
          <w:color w:val="000000"/>
          <w:sz w:val="22"/>
          <w:szCs w:val="22"/>
          <w:shd w:val="clear" w:color="auto" w:fill="FFFFFF"/>
        </w:rPr>
      </w:pPr>
      <w:r w:rsidRPr="00D74904">
        <w:rPr>
          <w:rFonts w:ascii="Royal Times New Roman" w:hAnsi="Royal Times New Roman"/>
          <w:color w:val="000000"/>
          <w:sz w:val="22"/>
          <w:szCs w:val="22"/>
          <w:shd w:val="clear" w:color="auto" w:fill="FFFFFF"/>
        </w:rPr>
        <w:lastRenderedPageBreak/>
        <w:t>Быстродействие, т.е. способность электропривода достаточно быстро реагировать на различные управляющие и возмущающие воздействия. </w:t>
      </w:r>
    </w:p>
    <w:p w:rsidR="00062488" w:rsidRPr="00D74904" w:rsidRDefault="00062488" w:rsidP="00F63F44">
      <w:pPr>
        <w:pStyle w:val="a7"/>
        <w:spacing w:before="0" w:beforeAutospacing="0" w:after="0" w:afterAutospacing="0"/>
        <w:ind w:firstLine="709"/>
        <w:jc w:val="both"/>
        <w:rPr>
          <w:rFonts w:ascii="Royal Times New Roman" w:hAnsi="Royal Times New Roman"/>
          <w:color w:val="000000"/>
          <w:sz w:val="22"/>
          <w:szCs w:val="22"/>
          <w:shd w:val="clear" w:color="auto" w:fill="FFFFFF"/>
        </w:rPr>
      </w:pPr>
      <w:r w:rsidRPr="00D74904">
        <w:rPr>
          <w:rFonts w:ascii="Royal Times New Roman" w:hAnsi="Royal Times New Roman"/>
          <w:color w:val="000000"/>
          <w:sz w:val="22"/>
          <w:szCs w:val="22"/>
          <w:shd w:val="clear" w:color="auto" w:fill="FFFFFF"/>
        </w:rPr>
        <w:t>Качество переходных процессов, под которым, как и в теории автоматического управления, понимается обеспечение определенных закономерностей их протекания. </w:t>
      </w:r>
    </w:p>
    <w:p w:rsidR="00062488" w:rsidRPr="00D74904" w:rsidRDefault="00062488" w:rsidP="00F63F44">
      <w:pPr>
        <w:pStyle w:val="a7"/>
        <w:spacing w:before="0" w:beforeAutospacing="0" w:after="0" w:afterAutospacing="0"/>
        <w:ind w:firstLine="709"/>
        <w:jc w:val="both"/>
        <w:rPr>
          <w:rFonts w:ascii="Royal Times New Roman" w:hAnsi="Royal Times New Roman"/>
          <w:color w:val="000000"/>
          <w:sz w:val="22"/>
          <w:szCs w:val="22"/>
          <w:shd w:val="clear" w:color="auto" w:fill="FFFFFF"/>
        </w:rPr>
      </w:pPr>
      <w:r w:rsidRPr="00D74904">
        <w:rPr>
          <w:rFonts w:ascii="Royal Times New Roman" w:hAnsi="Royal Times New Roman"/>
          <w:color w:val="000000"/>
          <w:sz w:val="22"/>
          <w:szCs w:val="22"/>
          <w:shd w:val="clear" w:color="auto" w:fill="FFFFFF"/>
        </w:rPr>
        <w:t>Энергетическая эффективность. Поскольку любой процесс передачи и преобразования электрической энергии связан с ее потерями, важно знать, какова доля этих потерь. </w:t>
      </w:r>
    </w:p>
    <w:p w:rsidR="00062488" w:rsidRPr="00D74904" w:rsidRDefault="00062488" w:rsidP="00F63F44">
      <w:pPr>
        <w:pStyle w:val="a7"/>
        <w:spacing w:before="0" w:beforeAutospacing="0" w:after="0" w:afterAutospacing="0"/>
        <w:ind w:firstLine="709"/>
        <w:jc w:val="both"/>
        <w:rPr>
          <w:rFonts w:ascii="Royal Times New Roman" w:hAnsi="Royal Times New Roman"/>
          <w:color w:val="000000"/>
          <w:sz w:val="22"/>
          <w:szCs w:val="22"/>
          <w:shd w:val="clear" w:color="auto" w:fill="FFFFFF"/>
        </w:rPr>
      </w:pPr>
      <w:r w:rsidRPr="00D74904">
        <w:rPr>
          <w:rFonts w:ascii="Royal Times New Roman" w:hAnsi="Royal Times New Roman"/>
          <w:color w:val="000000"/>
          <w:sz w:val="22"/>
          <w:szCs w:val="22"/>
          <w:shd w:val="clear" w:color="auto" w:fill="FFFFFF"/>
        </w:rPr>
        <w:t>Совместимость электропривода с аппаратурой технического комплекса, в котором он используется, с системой электроснабжения, информационной системой и, наконец, с самим рабочим органом и прибором, в котором он установлен.</w:t>
      </w:r>
    </w:p>
    <w:p w:rsidR="00062488" w:rsidRPr="00D74904" w:rsidRDefault="00062488" w:rsidP="00F63F44">
      <w:pPr>
        <w:pStyle w:val="a7"/>
        <w:spacing w:before="0" w:beforeAutospacing="0" w:after="0" w:afterAutospacing="0"/>
        <w:ind w:firstLine="709"/>
        <w:jc w:val="both"/>
        <w:rPr>
          <w:rFonts w:ascii="Royal Times New Roman" w:hAnsi="Royal Times New Roman"/>
          <w:color w:val="000000"/>
          <w:sz w:val="22"/>
          <w:szCs w:val="22"/>
          <w:shd w:val="clear" w:color="auto" w:fill="FFFFFF"/>
        </w:rPr>
      </w:pPr>
      <w:r w:rsidRPr="00D74904">
        <w:rPr>
          <w:rFonts w:ascii="Royal Times New Roman" w:hAnsi="Royal Times New Roman"/>
          <w:color w:val="000000"/>
          <w:sz w:val="22"/>
          <w:szCs w:val="22"/>
          <w:shd w:val="clear" w:color="auto" w:fill="FFFFFF"/>
        </w:rPr>
        <w:t>Задание.</w:t>
      </w:r>
    </w:p>
    <w:p w:rsidR="00062488" w:rsidRPr="00D74904" w:rsidRDefault="00062488" w:rsidP="00B808DA">
      <w:pPr>
        <w:pStyle w:val="a7"/>
        <w:numPr>
          <w:ilvl w:val="0"/>
          <w:numId w:val="15"/>
        </w:numPr>
        <w:spacing w:before="0" w:beforeAutospacing="0" w:after="0" w:afterAutospacing="0"/>
        <w:ind w:left="0" w:firstLine="709"/>
        <w:jc w:val="both"/>
        <w:rPr>
          <w:rFonts w:ascii="Royal Times New Roman" w:hAnsi="Royal Times New Roman"/>
          <w:color w:val="000000"/>
          <w:sz w:val="22"/>
          <w:szCs w:val="22"/>
          <w:shd w:val="clear" w:color="auto" w:fill="FFFFFF"/>
        </w:rPr>
      </w:pPr>
      <w:r w:rsidRPr="00D74904">
        <w:rPr>
          <w:rFonts w:ascii="Royal Times New Roman" w:hAnsi="Royal Times New Roman"/>
          <w:color w:val="000000"/>
          <w:sz w:val="22"/>
          <w:szCs w:val="22"/>
          <w:shd w:val="clear" w:color="auto" w:fill="FFFFFF"/>
        </w:rPr>
        <w:t>Внимательно изучите теорию и задание.</w:t>
      </w:r>
    </w:p>
    <w:p w:rsidR="00062488" w:rsidRPr="00D74904" w:rsidRDefault="00062488" w:rsidP="00B808DA">
      <w:pPr>
        <w:pStyle w:val="a7"/>
        <w:numPr>
          <w:ilvl w:val="0"/>
          <w:numId w:val="15"/>
        </w:numPr>
        <w:spacing w:before="0" w:beforeAutospacing="0" w:after="0" w:afterAutospacing="0"/>
        <w:ind w:left="0" w:firstLine="709"/>
        <w:jc w:val="both"/>
        <w:rPr>
          <w:rFonts w:ascii="Royal Times New Roman" w:hAnsi="Royal Times New Roman"/>
          <w:color w:val="000000"/>
          <w:sz w:val="22"/>
          <w:szCs w:val="22"/>
          <w:shd w:val="clear" w:color="auto" w:fill="FFFFFF"/>
        </w:rPr>
      </w:pPr>
      <w:r w:rsidRPr="00D74904">
        <w:rPr>
          <w:rFonts w:ascii="Royal Times New Roman" w:hAnsi="Royal Times New Roman"/>
          <w:color w:val="000000"/>
          <w:sz w:val="22"/>
          <w:szCs w:val="22"/>
          <w:shd w:val="clear" w:color="auto" w:fill="FFFFFF"/>
        </w:rPr>
        <w:t>Ответьте на контрольные вопросы.</w:t>
      </w:r>
    </w:p>
    <w:p w:rsidR="00062488" w:rsidRPr="00D74904" w:rsidRDefault="00062488" w:rsidP="00B808DA">
      <w:pPr>
        <w:pStyle w:val="a7"/>
        <w:numPr>
          <w:ilvl w:val="0"/>
          <w:numId w:val="15"/>
        </w:numPr>
        <w:spacing w:before="0" w:beforeAutospacing="0" w:after="0" w:afterAutospacing="0"/>
        <w:ind w:left="0" w:firstLine="709"/>
        <w:jc w:val="both"/>
        <w:rPr>
          <w:rFonts w:ascii="Royal Times New Roman" w:hAnsi="Royal Times New Roman"/>
          <w:color w:val="000000"/>
          <w:sz w:val="22"/>
          <w:szCs w:val="22"/>
          <w:shd w:val="clear" w:color="auto" w:fill="FFFFFF"/>
        </w:rPr>
      </w:pPr>
      <w:r w:rsidRPr="00D74904">
        <w:rPr>
          <w:rFonts w:ascii="Royal Times New Roman" w:hAnsi="Royal Times New Roman"/>
          <w:color w:val="000000"/>
          <w:sz w:val="22"/>
          <w:szCs w:val="22"/>
          <w:shd w:val="clear" w:color="auto" w:fill="FFFFFF"/>
        </w:rPr>
        <w:t>Зарисуйте рис.1 с нанесением элементов, из которых он состоит.</w:t>
      </w:r>
    </w:p>
    <w:p w:rsidR="00062488" w:rsidRPr="00D74904" w:rsidRDefault="00062488" w:rsidP="00B808DA">
      <w:pPr>
        <w:pStyle w:val="a7"/>
        <w:numPr>
          <w:ilvl w:val="0"/>
          <w:numId w:val="15"/>
        </w:numPr>
        <w:spacing w:before="0" w:beforeAutospacing="0" w:after="0" w:afterAutospacing="0"/>
        <w:ind w:left="0" w:firstLine="709"/>
        <w:jc w:val="both"/>
        <w:rPr>
          <w:rFonts w:ascii="Royal Times New Roman" w:hAnsi="Royal Times New Roman"/>
          <w:color w:val="000000"/>
          <w:sz w:val="22"/>
          <w:szCs w:val="22"/>
          <w:shd w:val="clear" w:color="auto" w:fill="FFFFFF"/>
        </w:rPr>
      </w:pPr>
      <w:r w:rsidRPr="00D74904">
        <w:rPr>
          <w:rFonts w:ascii="Royal Times New Roman" w:hAnsi="Royal Times New Roman"/>
          <w:color w:val="000000"/>
          <w:sz w:val="22"/>
          <w:szCs w:val="22"/>
          <w:shd w:val="clear" w:color="auto" w:fill="FFFFFF"/>
        </w:rPr>
        <w:t>Опишите пуск дробилки.</w:t>
      </w:r>
    </w:p>
    <w:p w:rsidR="00062488" w:rsidRPr="00D74904" w:rsidRDefault="00062488" w:rsidP="003867F2">
      <w:pPr>
        <w:jc w:val="center"/>
        <w:rPr>
          <w:rFonts w:ascii="Royal Times New Roman" w:hAnsi="Royal Times New Roman"/>
          <w:sz w:val="22"/>
          <w:szCs w:val="22"/>
        </w:rPr>
      </w:pPr>
      <w:r w:rsidRPr="00D74904">
        <w:rPr>
          <w:rFonts w:ascii="Royal Times New Roman" w:hAnsi="Royal Times New Roman"/>
          <w:sz w:val="22"/>
          <w:szCs w:val="22"/>
        </w:rPr>
        <w:t>ПРАКТИЧЕСКАЯ РАБОТА</w:t>
      </w:r>
    </w:p>
    <w:p w:rsidR="00AD7096" w:rsidRPr="00AD7096" w:rsidRDefault="00062488" w:rsidP="00AD7096">
      <w:pPr>
        <w:ind w:left="709"/>
        <w:rPr>
          <w:rFonts w:ascii="Royal Times New Roman" w:hAnsi="Royal Times New Roman"/>
          <w:sz w:val="22"/>
          <w:szCs w:val="22"/>
        </w:rPr>
      </w:pPr>
      <w:r w:rsidRPr="00AD7096">
        <w:rPr>
          <w:rFonts w:ascii="Royal Times New Roman" w:hAnsi="Royal Times New Roman"/>
          <w:sz w:val="22"/>
          <w:szCs w:val="22"/>
        </w:rPr>
        <w:t xml:space="preserve">Тема: </w:t>
      </w:r>
      <w:r w:rsidR="00AD7096" w:rsidRPr="00AD7096">
        <w:rPr>
          <w:rFonts w:ascii="Royal Times New Roman" w:hAnsi="Royal Times New Roman"/>
          <w:sz w:val="22"/>
          <w:szCs w:val="22"/>
        </w:rPr>
        <w:t>«</w:t>
      </w:r>
      <w:r w:rsidR="00AD7096" w:rsidRPr="00AD7096">
        <w:rPr>
          <w:sz w:val="22"/>
          <w:szCs w:val="22"/>
        </w:rPr>
        <w:t>Изучение схемы пуска асинхронного двигателя</w:t>
      </w:r>
      <w:r w:rsidR="00AD7096" w:rsidRPr="00AD7096">
        <w:rPr>
          <w:rFonts w:ascii="Royal Times New Roman" w:hAnsi="Royal Times New Roman"/>
          <w:sz w:val="22"/>
          <w:szCs w:val="22"/>
        </w:rPr>
        <w:t>»</w:t>
      </w:r>
    </w:p>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t>Цель: Научиться собирать схему для запуска асинхронного двигателя.</w:t>
      </w:r>
    </w:p>
    <w:p w:rsidR="00062488" w:rsidRPr="00D74904" w:rsidRDefault="00062488" w:rsidP="00F63F44">
      <w:pPr>
        <w:pStyle w:val="a7"/>
        <w:spacing w:before="0" w:beforeAutospacing="0" w:after="0" w:afterAutospacing="0"/>
        <w:ind w:firstLine="709"/>
        <w:jc w:val="both"/>
        <w:textAlignment w:val="baseline"/>
        <w:rPr>
          <w:rFonts w:ascii="Royal Times New Roman" w:hAnsi="Royal Times New Roman"/>
          <w:sz w:val="22"/>
          <w:szCs w:val="22"/>
        </w:rPr>
      </w:pPr>
      <w:r w:rsidRPr="00D74904">
        <w:rPr>
          <w:rStyle w:val="a6"/>
          <w:rFonts w:ascii="Royal Times New Roman" w:hAnsi="Royal Times New Roman"/>
          <w:b w:val="0"/>
          <w:sz w:val="22"/>
          <w:szCs w:val="22"/>
        </w:rPr>
        <w:t>Оборудование:</w:t>
      </w:r>
    </w:p>
    <w:p w:rsidR="00062488" w:rsidRPr="00D74904" w:rsidRDefault="00062488" w:rsidP="00F63F44">
      <w:pPr>
        <w:pStyle w:val="a7"/>
        <w:spacing w:before="0" w:beforeAutospacing="0" w:after="0" w:afterAutospacing="0"/>
        <w:ind w:firstLine="709"/>
        <w:jc w:val="both"/>
        <w:textAlignment w:val="baseline"/>
        <w:rPr>
          <w:rFonts w:ascii="Royal Times New Roman" w:hAnsi="Royal Times New Roman"/>
          <w:sz w:val="22"/>
          <w:szCs w:val="22"/>
        </w:rPr>
      </w:pPr>
      <w:r w:rsidRPr="00D74904">
        <w:rPr>
          <w:rFonts w:ascii="Royal Times New Roman" w:hAnsi="Royal Times New Roman"/>
          <w:sz w:val="22"/>
          <w:szCs w:val="22"/>
        </w:rPr>
        <w:t>1. Асинхронный двигатель.</w:t>
      </w:r>
    </w:p>
    <w:p w:rsidR="00062488" w:rsidRPr="00D74904" w:rsidRDefault="00062488" w:rsidP="00F63F44">
      <w:pPr>
        <w:pStyle w:val="a7"/>
        <w:spacing w:before="0" w:beforeAutospacing="0" w:after="0" w:afterAutospacing="0"/>
        <w:ind w:firstLine="709"/>
        <w:jc w:val="both"/>
        <w:textAlignment w:val="baseline"/>
        <w:rPr>
          <w:rFonts w:ascii="Royal Times New Roman" w:hAnsi="Royal Times New Roman"/>
          <w:sz w:val="22"/>
          <w:szCs w:val="22"/>
        </w:rPr>
      </w:pPr>
      <w:r w:rsidRPr="00D74904">
        <w:rPr>
          <w:rFonts w:ascii="Royal Times New Roman" w:hAnsi="Royal Times New Roman"/>
          <w:sz w:val="22"/>
          <w:szCs w:val="22"/>
        </w:rPr>
        <w:t>2. Магнитный пускатель ПМЛ (для пуска, остановки двигателя).</w:t>
      </w:r>
    </w:p>
    <w:p w:rsidR="00062488" w:rsidRPr="00D74904" w:rsidRDefault="00062488" w:rsidP="00F63F44">
      <w:pPr>
        <w:pStyle w:val="a7"/>
        <w:spacing w:before="0" w:beforeAutospacing="0" w:after="0" w:afterAutospacing="0"/>
        <w:ind w:firstLine="709"/>
        <w:jc w:val="both"/>
        <w:textAlignment w:val="baseline"/>
        <w:rPr>
          <w:rFonts w:ascii="Royal Times New Roman" w:hAnsi="Royal Times New Roman"/>
          <w:sz w:val="22"/>
          <w:szCs w:val="22"/>
        </w:rPr>
      </w:pPr>
      <w:r w:rsidRPr="00D74904">
        <w:rPr>
          <w:rFonts w:ascii="Royal Times New Roman" w:hAnsi="Royal Times New Roman"/>
          <w:sz w:val="22"/>
          <w:szCs w:val="22"/>
        </w:rPr>
        <w:t>3. Тепловое реле ТРН (для защиты  асинхронных двигателей</w:t>
      </w:r>
      <w:hyperlink r:id="rId58" w:tgtFrame="_blank" w:tooltip="Защита электродвигателей" w:history="1">
        <w:r w:rsidRPr="00D74904">
          <w:rPr>
            <w:rStyle w:val="a9"/>
            <w:rFonts w:ascii="Royal Times New Roman" w:hAnsi="Royal Times New Roman"/>
            <w:color w:val="3366CC"/>
            <w:sz w:val="22"/>
            <w:szCs w:val="22"/>
          </w:rPr>
          <w:t> </w:t>
        </w:r>
      </w:hyperlink>
      <w:r w:rsidRPr="00D74904">
        <w:rPr>
          <w:rFonts w:ascii="Royal Times New Roman" w:hAnsi="Royal Times New Roman"/>
          <w:sz w:val="22"/>
          <w:szCs w:val="22"/>
        </w:rPr>
        <w:t>).</w:t>
      </w:r>
    </w:p>
    <w:p w:rsidR="00062488" w:rsidRPr="00D74904" w:rsidRDefault="00062488" w:rsidP="00F63F44">
      <w:pPr>
        <w:pStyle w:val="a7"/>
        <w:spacing w:before="0" w:beforeAutospacing="0" w:after="0" w:afterAutospacing="0"/>
        <w:ind w:firstLine="709"/>
        <w:jc w:val="both"/>
        <w:textAlignment w:val="baseline"/>
        <w:rPr>
          <w:rFonts w:ascii="Royal Times New Roman" w:hAnsi="Royal Times New Roman"/>
          <w:sz w:val="22"/>
          <w:szCs w:val="22"/>
        </w:rPr>
      </w:pPr>
      <w:r w:rsidRPr="00D74904">
        <w:rPr>
          <w:rFonts w:ascii="Royal Times New Roman" w:hAnsi="Royal Times New Roman"/>
          <w:sz w:val="22"/>
          <w:szCs w:val="22"/>
        </w:rPr>
        <w:t>4. Кнопка пуск/стоп.</w:t>
      </w:r>
    </w:p>
    <w:p w:rsidR="00062488" w:rsidRPr="00D74904" w:rsidRDefault="00062488" w:rsidP="00F63F44">
      <w:pPr>
        <w:ind w:firstLine="709"/>
        <w:jc w:val="both"/>
        <w:textAlignment w:val="baseline"/>
        <w:rPr>
          <w:rFonts w:ascii="Royal Times New Roman" w:hAnsi="Royal Times New Roman"/>
          <w:sz w:val="22"/>
          <w:szCs w:val="22"/>
        </w:rPr>
      </w:pPr>
      <w:r w:rsidRPr="00D74904">
        <w:rPr>
          <w:rFonts w:ascii="Royal Times New Roman" w:hAnsi="Royal Times New Roman"/>
          <w:bCs/>
          <w:sz w:val="22"/>
          <w:szCs w:val="22"/>
        </w:rPr>
        <w:t>Рабочий инструмент:</w:t>
      </w:r>
    </w:p>
    <w:p w:rsidR="00062488" w:rsidRPr="00D74904" w:rsidRDefault="00062488" w:rsidP="00B808DA">
      <w:pPr>
        <w:widowControl/>
        <w:numPr>
          <w:ilvl w:val="0"/>
          <w:numId w:val="13"/>
        </w:numPr>
        <w:autoSpaceDE/>
        <w:autoSpaceDN/>
        <w:adjustRightInd/>
        <w:ind w:left="0" w:firstLine="709"/>
        <w:jc w:val="both"/>
        <w:textAlignment w:val="baseline"/>
        <w:rPr>
          <w:rFonts w:ascii="Royal Times New Roman" w:hAnsi="Royal Times New Roman"/>
          <w:sz w:val="22"/>
          <w:szCs w:val="22"/>
        </w:rPr>
      </w:pPr>
      <w:r w:rsidRPr="00D74904">
        <w:rPr>
          <w:rFonts w:ascii="Royal Times New Roman" w:hAnsi="Royal Times New Roman"/>
          <w:sz w:val="22"/>
          <w:szCs w:val="22"/>
        </w:rPr>
        <w:t>отвертка плоская</w:t>
      </w:r>
    </w:p>
    <w:p w:rsidR="00062488" w:rsidRPr="00D74904" w:rsidRDefault="00062488" w:rsidP="00B808DA">
      <w:pPr>
        <w:widowControl/>
        <w:numPr>
          <w:ilvl w:val="0"/>
          <w:numId w:val="13"/>
        </w:numPr>
        <w:autoSpaceDE/>
        <w:autoSpaceDN/>
        <w:adjustRightInd/>
        <w:ind w:left="0" w:firstLine="709"/>
        <w:jc w:val="both"/>
        <w:textAlignment w:val="baseline"/>
        <w:rPr>
          <w:rFonts w:ascii="Royal Times New Roman" w:hAnsi="Royal Times New Roman"/>
          <w:sz w:val="22"/>
          <w:szCs w:val="22"/>
        </w:rPr>
      </w:pPr>
      <w:proofErr w:type="spellStart"/>
      <w:r w:rsidRPr="00D74904">
        <w:rPr>
          <w:rFonts w:ascii="Royal Times New Roman" w:hAnsi="Royal Times New Roman"/>
          <w:sz w:val="22"/>
          <w:szCs w:val="22"/>
        </w:rPr>
        <w:t>бокорезы</w:t>
      </w:r>
      <w:proofErr w:type="spellEnd"/>
    </w:p>
    <w:p w:rsidR="00062488" w:rsidRPr="00D74904" w:rsidRDefault="00062488" w:rsidP="00B808DA">
      <w:pPr>
        <w:widowControl/>
        <w:numPr>
          <w:ilvl w:val="0"/>
          <w:numId w:val="13"/>
        </w:numPr>
        <w:autoSpaceDE/>
        <w:autoSpaceDN/>
        <w:adjustRightInd/>
        <w:ind w:left="0" w:firstLine="709"/>
        <w:jc w:val="both"/>
        <w:textAlignment w:val="baseline"/>
        <w:rPr>
          <w:rFonts w:ascii="Royal Times New Roman" w:hAnsi="Royal Times New Roman"/>
          <w:sz w:val="22"/>
          <w:szCs w:val="22"/>
        </w:rPr>
      </w:pPr>
      <w:r w:rsidRPr="00D74904">
        <w:rPr>
          <w:rFonts w:ascii="Royal Times New Roman" w:hAnsi="Royal Times New Roman"/>
          <w:sz w:val="22"/>
          <w:szCs w:val="22"/>
        </w:rPr>
        <w:t>нож</w:t>
      </w:r>
    </w:p>
    <w:p w:rsidR="00062488" w:rsidRPr="00D74904" w:rsidRDefault="00062488" w:rsidP="00B808DA">
      <w:pPr>
        <w:widowControl/>
        <w:numPr>
          <w:ilvl w:val="0"/>
          <w:numId w:val="13"/>
        </w:numPr>
        <w:autoSpaceDE/>
        <w:autoSpaceDN/>
        <w:adjustRightInd/>
        <w:ind w:left="0" w:firstLine="709"/>
        <w:jc w:val="both"/>
        <w:textAlignment w:val="baseline"/>
        <w:rPr>
          <w:rFonts w:ascii="Royal Times New Roman" w:hAnsi="Royal Times New Roman"/>
          <w:sz w:val="22"/>
          <w:szCs w:val="22"/>
        </w:rPr>
      </w:pPr>
      <w:r w:rsidRPr="00D74904">
        <w:rPr>
          <w:rFonts w:ascii="Royal Times New Roman" w:hAnsi="Royal Times New Roman"/>
          <w:sz w:val="22"/>
          <w:szCs w:val="22"/>
        </w:rPr>
        <w:t>кабель (провод) одножильный</w:t>
      </w:r>
    </w:p>
    <w:p w:rsidR="00062488" w:rsidRPr="00D74904" w:rsidRDefault="00062488" w:rsidP="00B808DA">
      <w:pPr>
        <w:widowControl/>
        <w:numPr>
          <w:ilvl w:val="0"/>
          <w:numId w:val="13"/>
        </w:numPr>
        <w:autoSpaceDE/>
        <w:autoSpaceDN/>
        <w:adjustRightInd/>
        <w:ind w:left="0" w:firstLine="709"/>
        <w:jc w:val="both"/>
        <w:textAlignment w:val="baseline"/>
        <w:rPr>
          <w:rFonts w:ascii="Royal Times New Roman" w:hAnsi="Royal Times New Roman"/>
          <w:sz w:val="22"/>
          <w:szCs w:val="22"/>
        </w:rPr>
      </w:pPr>
      <w:r w:rsidRPr="00D74904">
        <w:rPr>
          <w:rFonts w:ascii="Royal Times New Roman" w:hAnsi="Royal Times New Roman"/>
          <w:sz w:val="22"/>
          <w:szCs w:val="22"/>
        </w:rPr>
        <w:t>круглогубцы</w:t>
      </w:r>
    </w:p>
    <w:p w:rsidR="00062488" w:rsidRPr="00D74904" w:rsidRDefault="00062488" w:rsidP="00B808DA">
      <w:pPr>
        <w:widowControl/>
        <w:numPr>
          <w:ilvl w:val="0"/>
          <w:numId w:val="13"/>
        </w:numPr>
        <w:autoSpaceDE/>
        <w:autoSpaceDN/>
        <w:adjustRightInd/>
        <w:ind w:left="0" w:firstLine="709"/>
        <w:jc w:val="both"/>
        <w:textAlignment w:val="baseline"/>
        <w:rPr>
          <w:rFonts w:ascii="Royal Times New Roman" w:hAnsi="Royal Times New Roman"/>
          <w:sz w:val="22"/>
          <w:szCs w:val="22"/>
        </w:rPr>
      </w:pPr>
      <w:r w:rsidRPr="00D74904">
        <w:rPr>
          <w:rFonts w:ascii="Royal Times New Roman" w:hAnsi="Royal Times New Roman"/>
          <w:sz w:val="22"/>
          <w:szCs w:val="22"/>
        </w:rPr>
        <w:t>плоскогубцы</w:t>
      </w:r>
    </w:p>
    <w:p w:rsidR="00062488" w:rsidRPr="00D74904" w:rsidRDefault="00062488" w:rsidP="00B808DA">
      <w:pPr>
        <w:widowControl/>
        <w:numPr>
          <w:ilvl w:val="0"/>
          <w:numId w:val="13"/>
        </w:numPr>
        <w:autoSpaceDE/>
        <w:autoSpaceDN/>
        <w:adjustRightInd/>
        <w:ind w:left="0" w:firstLine="709"/>
        <w:jc w:val="both"/>
        <w:textAlignment w:val="baseline"/>
        <w:rPr>
          <w:rFonts w:ascii="Royal Times New Roman" w:hAnsi="Royal Times New Roman"/>
          <w:sz w:val="22"/>
          <w:szCs w:val="22"/>
        </w:rPr>
      </w:pPr>
      <w:r w:rsidRPr="00D74904">
        <w:rPr>
          <w:rFonts w:ascii="Royal Times New Roman" w:hAnsi="Royal Times New Roman"/>
          <w:sz w:val="22"/>
          <w:szCs w:val="22"/>
        </w:rPr>
        <w:t>трехфазная вилка</w:t>
      </w:r>
    </w:p>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noProof/>
          <w:sz w:val="22"/>
          <w:szCs w:val="22"/>
        </w:rPr>
        <w:drawing>
          <wp:inline distT="0" distB="0" distL="0" distR="0">
            <wp:extent cx="2195848" cy="1700012"/>
            <wp:effectExtent l="0" t="0" r="0" b="0"/>
            <wp:docPr id="54" name="Рисунок 54"/>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59" cstate="print"/>
                    <a:srcRect/>
                    <a:stretch>
                      <a:fillRect/>
                    </a:stretch>
                  </pic:blipFill>
                  <pic:spPr bwMode="auto">
                    <a:xfrm>
                      <a:off x="0" y="0"/>
                      <a:ext cx="2200698" cy="1703767"/>
                    </a:xfrm>
                    <a:prstGeom prst="rect">
                      <a:avLst/>
                    </a:prstGeom>
                    <a:noFill/>
                    <a:ln w="9525">
                      <a:noFill/>
                      <a:miter lim="800000"/>
                      <a:headEnd/>
                      <a:tailEnd/>
                    </a:ln>
                    <a:effectLst/>
                  </pic:spPr>
                </pic:pic>
              </a:graphicData>
            </a:graphic>
          </wp:inline>
        </w:drawing>
      </w:r>
    </w:p>
    <w:p w:rsidR="00062488" w:rsidRPr="00D74904" w:rsidRDefault="00062488" w:rsidP="00F63F44">
      <w:pPr>
        <w:ind w:firstLine="709"/>
        <w:jc w:val="both"/>
        <w:rPr>
          <w:rFonts w:ascii="Royal Times New Roman" w:hAnsi="Royal Times New Roman"/>
          <w:sz w:val="22"/>
          <w:szCs w:val="22"/>
        </w:rPr>
      </w:pPr>
    </w:p>
    <w:p w:rsidR="00062488" w:rsidRPr="00D74904" w:rsidRDefault="00062488" w:rsidP="00F63F44">
      <w:pPr>
        <w:ind w:firstLine="709"/>
        <w:jc w:val="both"/>
        <w:rPr>
          <w:rFonts w:ascii="Royal Times New Roman" w:hAnsi="Royal Times New Roman"/>
          <w:sz w:val="22"/>
          <w:szCs w:val="22"/>
        </w:rPr>
      </w:pPr>
    </w:p>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t>Рис.1  Схема подключения  реверсивного магнитного пускателя</w:t>
      </w:r>
    </w:p>
    <w:p w:rsidR="00062488" w:rsidRPr="00D74904" w:rsidRDefault="00062488" w:rsidP="00F63F44">
      <w:pPr>
        <w:ind w:firstLine="709"/>
        <w:jc w:val="both"/>
        <w:rPr>
          <w:rFonts w:ascii="Royal Times New Roman" w:hAnsi="Royal Times New Roman"/>
          <w:sz w:val="22"/>
          <w:szCs w:val="22"/>
        </w:rPr>
      </w:pPr>
    </w:p>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Схема состоит аналогично, так же, как на не реверсивной схеме, только добавилась кнопка реверса и магнитный пускатель. </w:t>
      </w:r>
    </w:p>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t>Работа схемы.</w:t>
      </w:r>
    </w:p>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t>Включаем QF, кнопку «Пуск[1]», подается напряжение на КМ1 катушку пускателя, он срабатывает. Силовыми контактами включает двигатель, шунтируется пусковая кнопка «Пуск [1]». Блок-контакт КМ1 в цепи КМ2 размыкается.</w:t>
      </w:r>
    </w:p>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Чтобы осуществить реверс двигателя, его необходимо отключить. Отключаем двигатель нажатием кнопку «С - стоп», снимается напряжение с катушки, которая находилась в работе. Пускатель и блок контакты под действием пружин возвращаются в исходное положение. Нажимаем кнопку «Пуск[2]», подаем напряжение на катушку - КМ2, пускатель - КМ2 срабатывает и включает двигатель в противоположное вращение. Кнопка «Пуск[2]» шунтируется блок контактом - КМ2, а блок контакт КМ2 размыкается и блокирует готовность катушки магнитного пускателя - КМ1. </w:t>
      </w:r>
    </w:p>
    <w:p w:rsidR="00062488" w:rsidRPr="00D74904" w:rsidRDefault="00062488" w:rsidP="00F63F44">
      <w:pPr>
        <w:ind w:firstLine="709"/>
        <w:jc w:val="both"/>
        <w:rPr>
          <w:rFonts w:ascii="Royal Times New Roman" w:hAnsi="Royal Times New Roman"/>
          <w:sz w:val="22"/>
          <w:szCs w:val="22"/>
        </w:rPr>
      </w:pPr>
    </w:p>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t>ЗАДАНИЕ.</w:t>
      </w:r>
    </w:p>
    <w:p w:rsidR="00062488" w:rsidRPr="00D74904" w:rsidRDefault="00062488" w:rsidP="00B808DA">
      <w:pPr>
        <w:pStyle w:val="a3"/>
        <w:numPr>
          <w:ilvl w:val="0"/>
          <w:numId w:val="14"/>
        </w:numPr>
        <w:ind w:left="0" w:firstLine="709"/>
        <w:jc w:val="both"/>
        <w:rPr>
          <w:rFonts w:ascii="Royal Times New Roman" w:hAnsi="Royal Times New Roman"/>
          <w:sz w:val="22"/>
          <w:szCs w:val="22"/>
        </w:rPr>
      </w:pPr>
      <w:r w:rsidRPr="00D74904">
        <w:rPr>
          <w:rFonts w:ascii="Royal Times New Roman" w:hAnsi="Royal Times New Roman"/>
          <w:sz w:val="22"/>
          <w:szCs w:val="22"/>
        </w:rPr>
        <w:t>Запишите алгоритм сборки схемы пуска АД.</w:t>
      </w:r>
    </w:p>
    <w:p w:rsidR="00062488" w:rsidRPr="00D74904" w:rsidRDefault="00062488" w:rsidP="00B808DA">
      <w:pPr>
        <w:pStyle w:val="a3"/>
        <w:numPr>
          <w:ilvl w:val="0"/>
          <w:numId w:val="14"/>
        </w:numPr>
        <w:ind w:left="0" w:firstLine="709"/>
        <w:jc w:val="both"/>
        <w:rPr>
          <w:rFonts w:ascii="Royal Times New Roman" w:hAnsi="Royal Times New Roman"/>
          <w:sz w:val="22"/>
          <w:szCs w:val="22"/>
        </w:rPr>
      </w:pPr>
      <w:r w:rsidRPr="00D74904">
        <w:rPr>
          <w:rFonts w:ascii="Royal Times New Roman" w:hAnsi="Royal Times New Roman"/>
          <w:sz w:val="22"/>
          <w:szCs w:val="22"/>
        </w:rPr>
        <w:t>Зарисуйте рис.2 и опишите работу схемы.</w:t>
      </w:r>
    </w:p>
    <w:p w:rsidR="00062488" w:rsidRPr="00D74904" w:rsidRDefault="00062488" w:rsidP="00F63F44">
      <w:pPr>
        <w:tabs>
          <w:tab w:val="left" w:pos="3036"/>
        </w:tabs>
        <w:ind w:firstLine="709"/>
        <w:jc w:val="both"/>
        <w:rPr>
          <w:rFonts w:ascii="Royal Times New Roman" w:hAnsi="Royal Times New Roman"/>
          <w:sz w:val="22"/>
          <w:szCs w:val="22"/>
        </w:rPr>
      </w:pPr>
    </w:p>
    <w:p w:rsidR="00062488" w:rsidRPr="00D74904" w:rsidRDefault="00062488" w:rsidP="00F63F44">
      <w:pPr>
        <w:tabs>
          <w:tab w:val="left" w:pos="3036"/>
        </w:tabs>
        <w:ind w:firstLine="709"/>
        <w:jc w:val="both"/>
        <w:rPr>
          <w:rFonts w:ascii="Royal Times New Roman" w:hAnsi="Royal Times New Roman"/>
          <w:sz w:val="22"/>
          <w:szCs w:val="22"/>
        </w:rPr>
      </w:pPr>
    </w:p>
    <w:p w:rsidR="00062488" w:rsidRPr="00D74904" w:rsidRDefault="00062488" w:rsidP="003867F2">
      <w:pPr>
        <w:jc w:val="center"/>
        <w:rPr>
          <w:rFonts w:ascii="Royal Times New Roman" w:hAnsi="Royal Times New Roman"/>
          <w:bCs/>
          <w:color w:val="000000"/>
          <w:sz w:val="22"/>
          <w:szCs w:val="22"/>
        </w:rPr>
      </w:pPr>
      <w:r w:rsidRPr="00D74904">
        <w:rPr>
          <w:rFonts w:ascii="Royal Times New Roman" w:hAnsi="Royal Times New Roman"/>
          <w:bCs/>
          <w:color w:val="000000"/>
          <w:sz w:val="22"/>
          <w:szCs w:val="22"/>
        </w:rPr>
        <w:t>ПРАКТИЧЕСКАЯ РАБОТА</w:t>
      </w:r>
    </w:p>
    <w:p w:rsidR="00062488" w:rsidRPr="00D74904" w:rsidRDefault="00062488" w:rsidP="00F63F44">
      <w:pPr>
        <w:ind w:firstLine="709"/>
        <w:jc w:val="both"/>
        <w:rPr>
          <w:rFonts w:ascii="Royal Times New Roman" w:hAnsi="Royal Times New Roman"/>
          <w:bCs/>
          <w:color w:val="000000"/>
          <w:sz w:val="22"/>
          <w:szCs w:val="22"/>
        </w:rPr>
      </w:pPr>
      <w:r w:rsidRPr="00D74904">
        <w:rPr>
          <w:rFonts w:ascii="Royal Times New Roman" w:hAnsi="Royal Times New Roman"/>
          <w:bCs/>
          <w:color w:val="000000"/>
          <w:sz w:val="22"/>
          <w:szCs w:val="22"/>
        </w:rPr>
        <w:t>Тема: Техника чте</w:t>
      </w:r>
      <w:r w:rsidR="00AD7096">
        <w:rPr>
          <w:rFonts w:ascii="Royal Times New Roman" w:hAnsi="Royal Times New Roman"/>
          <w:bCs/>
          <w:color w:val="000000"/>
          <w:sz w:val="22"/>
          <w:szCs w:val="22"/>
        </w:rPr>
        <w:t xml:space="preserve">ния схем </w:t>
      </w:r>
    </w:p>
    <w:p w:rsidR="00062488" w:rsidRPr="00D74904" w:rsidRDefault="00062488" w:rsidP="00F63F44">
      <w:pPr>
        <w:ind w:firstLine="709"/>
        <w:jc w:val="both"/>
        <w:rPr>
          <w:rFonts w:ascii="Royal Times New Roman" w:hAnsi="Royal Times New Roman"/>
          <w:color w:val="000000"/>
          <w:sz w:val="22"/>
          <w:szCs w:val="22"/>
          <w:u w:val="single"/>
        </w:rPr>
      </w:pPr>
      <w:r w:rsidRPr="00D74904">
        <w:rPr>
          <w:rFonts w:ascii="Royal Times New Roman" w:hAnsi="Royal Times New Roman"/>
          <w:bCs/>
          <w:color w:val="000000"/>
          <w:sz w:val="22"/>
          <w:szCs w:val="22"/>
        </w:rPr>
        <w:t>Цель: Изучить технику чтения и условные обозначения приборов и средств автоматики.</w:t>
      </w:r>
      <w:r w:rsidRPr="00D74904">
        <w:rPr>
          <w:rFonts w:ascii="Royal Times New Roman" w:hAnsi="Royal Times New Roman"/>
          <w:color w:val="000000"/>
          <w:sz w:val="22"/>
          <w:szCs w:val="22"/>
        </w:rPr>
        <w:br/>
      </w:r>
      <w:r w:rsidRPr="00D74904">
        <w:rPr>
          <w:rFonts w:ascii="Royal Times New Roman" w:hAnsi="Royal Times New Roman"/>
          <w:color w:val="000000"/>
          <w:sz w:val="22"/>
          <w:szCs w:val="22"/>
          <w:u w:val="single"/>
        </w:rPr>
        <w:t>Задание</w:t>
      </w:r>
    </w:p>
    <w:p w:rsidR="00062488" w:rsidRPr="00D74904" w:rsidRDefault="00062488" w:rsidP="00B808DA">
      <w:pPr>
        <w:pStyle w:val="a3"/>
        <w:numPr>
          <w:ilvl w:val="0"/>
          <w:numId w:val="17"/>
        </w:numPr>
        <w:ind w:left="0"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Внимательно изучите теоретический материал и ответьте на контрольные вопросы.</w:t>
      </w:r>
    </w:p>
    <w:p w:rsidR="00062488" w:rsidRPr="00D74904" w:rsidRDefault="00062488" w:rsidP="00B808DA">
      <w:pPr>
        <w:pStyle w:val="a3"/>
        <w:numPr>
          <w:ilvl w:val="0"/>
          <w:numId w:val="17"/>
        </w:numPr>
        <w:ind w:left="0"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Перечертите таблицы 1, 2, 3, 4, 5 и 6.</w:t>
      </w:r>
    </w:p>
    <w:p w:rsidR="00062488" w:rsidRPr="00D74904" w:rsidRDefault="00062488" w:rsidP="00B808DA">
      <w:pPr>
        <w:pStyle w:val="a3"/>
        <w:numPr>
          <w:ilvl w:val="0"/>
          <w:numId w:val="17"/>
        </w:numPr>
        <w:ind w:left="0"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 xml:space="preserve">Перечертите ПРИЛОЖЕНИЕ1 с правильным графическим условным обозначением элементов электрических схем и его расшифровкой.  </w:t>
      </w:r>
    </w:p>
    <w:p w:rsidR="00062488" w:rsidRPr="00D74904" w:rsidRDefault="00062488" w:rsidP="003867F2">
      <w:pPr>
        <w:ind w:firstLine="709"/>
        <w:jc w:val="center"/>
        <w:rPr>
          <w:rFonts w:ascii="Royal Times New Roman" w:hAnsi="Royal Times New Roman"/>
          <w:color w:val="000000"/>
          <w:sz w:val="22"/>
          <w:szCs w:val="22"/>
          <w:u w:val="single"/>
        </w:rPr>
      </w:pPr>
      <w:r w:rsidRPr="00D74904">
        <w:rPr>
          <w:rFonts w:ascii="Royal Times New Roman" w:hAnsi="Royal Times New Roman"/>
          <w:color w:val="000000"/>
          <w:sz w:val="22"/>
          <w:szCs w:val="22"/>
          <w:u w:val="single"/>
        </w:rPr>
        <w:t>Теория</w:t>
      </w:r>
    </w:p>
    <w:p w:rsidR="00062488" w:rsidRPr="00D74904" w:rsidRDefault="00062488" w:rsidP="003867F2">
      <w:pPr>
        <w:ind w:firstLine="708"/>
        <w:jc w:val="both"/>
        <w:rPr>
          <w:rFonts w:ascii="Royal Times New Roman" w:hAnsi="Royal Times New Roman"/>
          <w:color w:val="000000"/>
          <w:sz w:val="22"/>
          <w:szCs w:val="22"/>
        </w:rPr>
      </w:pPr>
      <w:r w:rsidRPr="00D74904">
        <w:rPr>
          <w:rFonts w:ascii="Royal Times New Roman" w:hAnsi="Royal Times New Roman"/>
          <w:color w:val="000000"/>
          <w:sz w:val="22"/>
          <w:szCs w:val="22"/>
        </w:rPr>
        <w:t xml:space="preserve">Прочитать схему – это значит почерпнуть из нее сведения, необходимые для выполнения определенной работы. Читая, например структурную и функциональные схемы, получают представление о структуре устройства, функциональных узлах и их взаимодействие. Чтение принципиальных схем поможет выявит принцип действия, определить поведение устройства в тех или иных режимах, выяснение </w:t>
      </w:r>
      <w:proofErr w:type="spellStart"/>
      <w:r w:rsidRPr="00D74904">
        <w:rPr>
          <w:rFonts w:ascii="Royal Times New Roman" w:hAnsi="Royal Times New Roman"/>
          <w:color w:val="000000"/>
          <w:sz w:val="22"/>
          <w:szCs w:val="22"/>
        </w:rPr>
        <w:t>уставок</w:t>
      </w:r>
      <w:proofErr w:type="spellEnd"/>
      <w:r w:rsidRPr="00D74904">
        <w:rPr>
          <w:rFonts w:ascii="Royal Times New Roman" w:hAnsi="Royal Times New Roman"/>
          <w:color w:val="000000"/>
          <w:sz w:val="22"/>
          <w:szCs w:val="22"/>
        </w:rPr>
        <w:t>, которую нужно задать приборам и устройствам и т.д. Читая монтажную схему, определяют, как нужно расположить, промаркировать и соединить изделия в пределах пульта, щита. Чтение схем внешних соединений и планов проводок указывает, как надлежит выполнить внешние соединения между щитами, пультами, отдельно стоящими аппаратами, приемными и отборными устройствами.</w:t>
      </w:r>
    </w:p>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Но в любом случае, прежде чем читать схему, необходимо уяснить, что на ней изображено. Для этого следует:</w:t>
      </w:r>
    </w:p>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1) знать и понимать систему построения графических условных обозначений;</w:t>
      </w:r>
      <w:r w:rsidRPr="00D74904">
        <w:rPr>
          <w:rFonts w:ascii="Royal Times New Roman" w:hAnsi="Royal Times New Roman"/>
          <w:color w:val="000000"/>
          <w:sz w:val="22"/>
          <w:szCs w:val="22"/>
        </w:rPr>
        <w:br/>
        <w:t>2) знать, в каких случаях применяется то или иное обозначение, так как некоторые элементы и их части имеют не одно, а несколько условных обозначений. Кроме того, одно и то же (или очень похожее) обозначение на схемах разных типов имеет различное значение.</w:t>
      </w:r>
    </w:p>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Важное место в схемах автоматического управления и контроля занимают приборы и средства автоматизации. К ним относятся группы, с помощью которых осуществляется измерение, регулирование, управление и сигнализация технологических процессов различных производств. Приборы и средства автоматизации подразделяют на измерительные и преобразующие приборы, регулирующие органы и исполнительные механизмы. Для понимания и прочтения всех этих устройств необходимо знать их принцип действия и назначение.</w:t>
      </w:r>
    </w:p>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Измерительное устройство, в общем случае, состоит из первичного, промежуточного и передающего измерительных преобразователей.</w:t>
      </w:r>
    </w:p>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bCs/>
          <w:color w:val="000000"/>
          <w:sz w:val="22"/>
          <w:szCs w:val="22"/>
          <w:u w:val="single"/>
        </w:rPr>
        <w:t>Первичным измерительным преобразователем</w:t>
      </w:r>
      <w:r w:rsidRPr="00D74904">
        <w:rPr>
          <w:rFonts w:ascii="Royal Times New Roman" w:hAnsi="Royal Times New Roman"/>
          <w:color w:val="000000"/>
          <w:sz w:val="22"/>
          <w:szCs w:val="22"/>
        </w:rPr>
        <w:t> (или сокращенно первичным преобразователем) называется элемент измерительного устройства, к которому подведена измеряемая величина. Первичный преобразователь занимает первое место в измерительной цепи (канале измерения). Примерами первичных измерительных преобразователей могут служить: преобразователь термоэлектрический (термопара), сужающее устройство для измерения расхода и т. п. Первичные измерительные преобразователи часто называют датчиками.</w:t>
      </w:r>
    </w:p>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bCs/>
          <w:color w:val="000000"/>
          <w:sz w:val="22"/>
          <w:szCs w:val="22"/>
          <w:u w:val="single"/>
        </w:rPr>
        <w:t>Промежуточным измерительным преобразователем</w:t>
      </w:r>
      <w:r w:rsidRPr="00D74904">
        <w:rPr>
          <w:rFonts w:ascii="Royal Times New Roman" w:hAnsi="Royal Times New Roman"/>
          <w:color w:val="000000"/>
          <w:sz w:val="22"/>
          <w:szCs w:val="22"/>
        </w:rPr>
        <w:t xml:space="preserve"> (или сокращенно промежуточным преобразователем) называется элемент измерительного устройства, занимающий в измерительной цепи место после первичного преобразователя. Основное назначение промежуточного преобразователя — преобразование выходного сигнала первичного измерительного преобразователя в форму, удобную для последующего преобразования в сигнал измерительной информации для дистанционной передачи. Примером промежуточного измерительного преобразователя может служить мембранный блок </w:t>
      </w:r>
      <w:proofErr w:type="spellStart"/>
      <w:r w:rsidRPr="00D74904">
        <w:rPr>
          <w:rFonts w:ascii="Royal Times New Roman" w:hAnsi="Royal Times New Roman"/>
          <w:color w:val="000000"/>
          <w:sz w:val="22"/>
          <w:szCs w:val="22"/>
        </w:rPr>
        <w:t>дифманометра</w:t>
      </w:r>
      <w:proofErr w:type="spellEnd"/>
      <w:r w:rsidRPr="00D74904">
        <w:rPr>
          <w:rFonts w:ascii="Royal Times New Roman" w:hAnsi="Royal Times New Roman"/>
          <w:color w:val="000000"/>
          <w:sz w:val="22"/>
          <w:szCs w:val="22"/>
        </w:rPr>
        <w:t xml:space="preserve"> - расходомера. В измерительной цепи измерения расхода он занимает место непосредственно после сужающего устройства и преобразует перепад давления на сужающем устройстве в соответствующее перемещение мембраны мембранного блока и связанной с нею механической системой прибора.</w:t>
      </w:r>
    </w:p>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bCs/>
          <w:color w:val="000000"/>
          <w:sz w:val="22"/>
          <w:szCs w:val="22"/>
          <w:u w:val="single"/>
        </w:rPr>
        <w:t>Передающим измерительным преобразователем</w:t>
      </w:r>
      <w:r w:rsidRPr="00D74904">
        <w:rPr>
          <w:rFonts w:ascii="Royal Times New Roman" w:hAnsi="Royal Times New Roman"/>
          <w:bCs/>
          <w:color w:val="000000"/>
          <w:sz w:val="22"/>
          <w:szCs w:val="22"/>
        </w:rPr>
        <w:t> </w:t>
      </w:r>
      <w:r w:rsidRPr="00D74904">
        <w:rPr>
          <w:rFonts w:ascii="Royal Times New Roman" w:hAnsi="Royal Times New Roman"/>
          <w:color w:val="000000"/>
          <w:sz w:val="22"/>
          <w:szCs w:val="22"/>
        </w:rPr>
        <w:t xml:space="preserve">(или сокращенно передающим преобразователем) называется элемент измерительного устройства, предназначенный для дистанционной передачи сигнала измерительной информации. Примером передающего преобразователя могут служить разные электрические или пневматические преобразователи встраиваемые в </w:t>
      </w:r>
      <w:proofErr w:type="spellStart"/>
      <w:r w:rsidRPr="00D74904">
        <w:rPr>
          <w:rFonts w:ascii="Royal Times New Roman" w:hAnsi="Royal Times New Roman"/>
          <w:color w:val="000000"/>
          <w:sz w:val="22"/>
          <w:szCs w:val="22"/>
        </w:rPr>
        <w:t>дифманометры</w:t>
      </w:r>
      <w:proofErr w:type="spellEnd"/>
      <w:r w:rsidRPr="00D74904">
        <w:rPr>
          <w:rFonts w:ascii="Royal Times New Roman" w:hAnsi="Royal Times New Roman"/>
          <w:color w:val="000000"/>
          <w:sz w:val="22"/>
          <w:szCs w:val="22"/>
        </w:rPr>
        <w:t xml:space="preserve"> - расходомеры. Например, перемещение мембраны, изменяющее положение сердечника дифференциального трансформатора </w:t>
      </w:r>
      <w:proofErr w:type="spellStart"/>
      <w:r w:rsidRPr="00D74904">
        <w:rPr>
          <w:rFonts w:ascii="Royal Times New Roman" w:hAnsi="Royal Times New Roman"/>
          <w:color w:val="000000"/>
          <w:sz w:val="22"/>
          <w:szCs w:val="22"/>
        </w:rPr>
        <w:t>дифманометра</w:t>
      </w:r>
      <w:proofErr w:type="spellEnd"/>
      <w:r w:rsidRPr="00D74904">
        <w:rPr>
          <w:rFonts w:ascii="Royal Times New Roman" w:hAnsi="Royal Times New Roman"/>
          <w:color w:val="000000"/>
          <w:sz w:val="22"/>
          <w:szCs w:val="22"/>
        </w:rPr>
        <w:t>.</w:t>
      </w:r>
      <w:r w:rsidRPr="00D74904">
        <w:rPr>
          <w:rFonts w:ascii="Royal Times New Roman" w:hAnsi="Royal Times New Roman"/>
          <w:color w:val="000000"/>
          <w:sz w:val="22"/>
          <w:szCs w:val="22"/>
        </w:rPr>
        <w:br/>
        <w:t>К первичным преобразователям также относятся отборные и приемные устройства. Под отборными и приемными устройствами понимают устройства, встраиваемые в технологические аппараты и трубопроводы для отбора контролируемой среды и измерения ее параметров. Примерами таких устройств могут служить устройства отбора давления в аппарате или трубопроводе, устройства отбора среды для определения, например, ее концентрации, щелочности и др.</w:t>
      </w:r>
    </w:p>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Их изображают на схемах в непосредственной близости от объекта измерения.</w:t>
      </w:r>
      <w:r w:rsidRPr="00D74904">
        <w:rPr>
          <w:rFonts w:ascii="Royal Times New Roman" w:hAnsi="Royal Times New Roman"/>
          <w:color w:val="000000"/>
          <w:sz w:val="22"/>
          <w:szCs w:val="22"/>
        </w:rPr>
        <w:br/>
      </w:r>
      <w:r w:rsidRPr="00D74904">
        <w:rPr>
          <w:rFonts w:ascii="Royal Times New Roman" w:hAnsi="Royal Times New Roman"/>
          <w:bCs/>
          <w:color w:val="000000"/>
          <w:sz w:val="22"/>
          <w:szCs w:val="22"/>
          <w:u w:val="single"/>
        </w:rPr>
        <w:t>Измерительным прибором</w:t>
      </w:r>
      <w:r w:rsidRPr="00D74904">
        <w:rPr>
          <w:rFonts w:ascii="Royal Times New Roman" w:hAnsi="Royal Times New Roman"/>
          <w:bCs/>
          <w:color w:val="000000"/>
          <w:sz w:val="22"/>
          <w:szCs w:val="22"/>
        </w:rPr>
        <w:t> </w:t>
      </w:r>
      <w:r w:rsidRPr="00D74904">
        <w:rPr>
          <w:rFonts w:ascii="Royal Times New Roman" w:hAnsi="Royal Times New Roman"/>
          <w:color w:val="000000"/>
          <w:sz w:val="22"/>
          <w:szCs w:val="22"/>
        </w:rPr>
        <w:t>называется средство измерения, предназначенное для выработки сигнала измерительной информации в форме, доступной для непосредственного восприятия наблюдателем.</w:t>
      </w:r>
      <w:r w:rsidRPr="00D74904">
        <w:rPr>
          <w:rFonts w:ascii="Royal Times New Roman" w:hAnsi="Royal Times New Roman"/>
          <w:color w:val="000000"/>
          <w:sz w:val="22"/>
          <w:szCs w:val="22"/>
        </w:rPr>
        <w:br/>
        <w:t xml:space="preserve">Измерительные приборы могут иметь различные функциональные отличия. Они могут быть </w:t>
      </w:r>
      <w:r w:rsidRPr="00D74904">
        <w:rPr>
          <w:rFonts w:ascii="Royal Times New Roman" w:hAnsi="Royal Times New Roman"/>
          <w:color w:val="000000"/>
          <w:sz w:val="22"/>
          <w:szCs w:val="22"/>
        </w:rPr>
        <w:lastRenderedPageBreak/>
        <w:t>показывающими, регистрирующими, самопишущими, интегрирующими и т. д. Кроме того, в них могут быть встроены регулирующие, преобразующие и сигнализирующие устройства.</w:t>
      </w:r>
      <w:r w:rsidRPr="00D74904">
        <w:rPr>
          <w:rFonts w:ascii="Royal Times New Roman" w:hAnsi="Royal Times New Roman"/>
          <w:color w:val="000000"/>
          <w:sz w:val="22"/>
          <w:szCs w:val="22"/>
        </w:rPr>
        <w:br/>
        <w:t>В связи с этим условные обозначения приборов и преобразующих устройств состоят из основного условного изображения прибора или устройства и вписываемых в пего обозначений контролируемых и регулируемых величин, а также их функциональных признаков.</w:t>
      </w:r>
    </w:p>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bCs/>
          <w:color w:val="000000"/>
          <w:sz w:val="22"/>
          <w:szCs w:val="22"/>
          <w:u w:val="single"/>
        </w:rPr>
        <w:t>Регулирующие органы</w:t>
      </w:r>
      <w:r w:rsidRPr="00D74904">
        <w:rPr>
          <w:rFonts w:ascii="Royal Times New Roman" w:hAnsi="Royal Times New Roman"/>
          <w:color w:val="000000"/>
          <w:sz w:val="22"/>
          <w:szCs w:val="22"/>
          <w:u w:val="single"/>
        </w:rPr>
        <w:t> </w:t>
      </w:r>
      <w:r w:rsidRPr="00D74904">
        <w:rPr>
          <w:rFonts w:ascii="Royal Times New Roman" w:hAnsi="Royal Times New Roman"/>
          <w:color w:val="000000"/>
          <w:sz w:val="22"/>
          <w:szCs w:val="22"/>
        </w:rPr>
        <w:t>по конструкции представляют собой устройства, монтируемые непосредственно в технологические трубопроводы. Это различные клапаны, заслонки, шиберы и т. п. Управление регулирующими органами осуществляется исполнительными механизмами, выполняющими функции их приводов.</w:t>
      </w:r>
    </w:p>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bCs/>
          <w:color w:val="000000"/>
          <w:sz w:val="22"/>
          <w:szCs w:val="22"/>
          <w:u w:val="single"/>
        </w:rPr>
        <w:t>Исполнительные механизмы</w:t>
      </w:r>
      <w:r w:rsidRPr="00D74904">
        <w:rPr>
          <w:rFonts w:ascii="Royal Times New Roman" w:hAnsi="Royal Times New Roman"/>
          <w:color w:val="000000"/>
          <w:sz w:val="22"/>
          <w:szCs w:val="22"/>
        </w:rPr>
        <w:t> в отличие от регулирующих органов представляют собой относительно сложные многоэлементные устройства. Они отличаются друг от друга принципом действия, техническими и эксплуатационными характеристиками, а также конструктивными особенностями. По роду используемой энергии исполнительные механизмы подразделяются на гидравлические, пневматические, электрические и комбинированные.</w:t>
      </w:r>
      <w:r w:rsidRPr="00D74904">
        <w:rPr>
          <w:rFonts w:ascii="Royal Times New Roman" w:hAnsi="Royal Times New Roman"/>
          <w:color w:val="000000"/>
          <w:sz w:val="22"/>
          <w:szCs w:val="22"/>
        </w:rPr>
        <w:br/>
        <w:t>Для всех измерительных преобразователей (датчиков), а также приборов устанавливаемых по месту, принято единое графическое обозначение в виде окружности или овала в зависимости от объема вписываемых буквенных обозначений. То же обозначение, но разделенное горизонтальной чертой на две равные половины соответствует приборам, устанавливаемым на щите или пульте. </w:t>
      </w:r>
    </w:p>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Поскольку для отборных устройств постоянно подключенных приборов специальное обозначение отсутствует, предусмотрено специальное графическое условное обозначение отборного устройства в виде полукруга, к которому подведена линия связи.</w:t>
      </w:r>
    </w:p>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 В отличие от обозначения приборов, все без исключения исполнительные механизмы обозначают квадратиком или кружком с отрезком линии связи. Небольшой размер обозначения объясняется тем, что в него не требуется вписывать буквенное обозначение.</w:t>
      </w:r>
    </w:p>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br/>
      </w:r>
      <w:r w:rsidRPr="00D74904">
        <w:rPr>
          <w:rFonts w:ascii="Royal Times New Roman" w:hAnsi="Royal Times New Roman"/>
          <w:bCs/>
          <w:color w:val="000000"/>
          <w:sz w:val="22"/>
          <w:szCs w:val="22"/>
        </w:rPr>
        <w:t>Таблица 1. Графические условные обозначения приборов и средств автоматизации по ГОСТ 36. 27-77</w:t>
      </w:r>
      <w:r w:rsidRPr="00D74904">
        <w:rPr>
          <w:rFonts w:ascii="Royal Times New Roman" w:hAnsi="Royal Times New Roman"/>
          <w:color w:val="000000"/>
          <w:sz w:val="22"/>
          <w:szCs w:val="22"/>
        </w:rPr>
        <w:br/>
      </w:r>
      <w:r w:rsidRPr="00D74904">
        <w:rPr>
          <w:rFonts w:ascii="Royal Times New Roman" w:hAnsi="Royal Times New Roman"/>
          <w:color w:val="000000"/>
          <w:sz w:val="22"/>
          <w:szCs w:val="22"/>
        </w:rPr>
        <w:br/>
      </w:r>
    </w:p>
    <w:tbl>
      <w:tblPr>
        <w:tblStyle w:val="aa"/>
        <w:tblW w:w="0" w:type="auto"/>
        <w:tblLook w:val="04A0"/>
      </w:tblPr>
      <w:tblGrid>
        <w:gridCol w:w="5241"/>
        <w:gridCol w:w="5293"/>
      </w:tblGrid>
      <w:tr w:rsidR="00062488" w:rsidRPr="00D74904" w:rsidTr="00062488">
        <w:tc>
          <w:tcPr>
            <w:tcW w:w="5380" w:type="dxa"/>
          </w:tcPr>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bCs/>
                <w:i/>
                <w:iCs/>
                <w:color w:val="000000"/>
                <w:sz w:val="22"/>
                <w:szCs w:val="22"/>
              </w:rPr>
              <w:t>Наименование</w:t>
            </w:r>
          </w:p>
        </w:tc>
        <w:tc>
          <w:tcPr>
            <w:tcW w:w="5381" w:type="dxa"/>
          </w:tcPr>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bCs/>
                <w:i/>
                <w:iCs/>
                <w:color w:val="000000"/>
                <w:sz w:val="22"/>
                <w:szCs w:val="22"/>
              </w:rPr>
              <w:t>Обозначение</w:t>
            </w:r>
            <w:r w:rsidRPr="00D74904">
              <w:rPr>
                <w:rFonts w:ascii="Royal Times New Roman" w:hAnsi="Royal Times New Roman"/>
                <w:color w:val="000000"/>
                <w:sz w:val="22"/>
                <w:szCs w:val="22"/>
              </w:rPr>
              <w:br/>
            </w:r>
          </w:p>
        </w:tc>
      </w:tr>
      <w:tr w:rsidR="00062488" w:rsidRPr="00D74904" w:rsidTr="00062488">
        <w:tc>
          <w:tcPr>
            <w:tcW w:w="5380" w:type="dxa"/>
          </w:tcPr>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 xml:space="preserve">Первичный измерительный преобразователь (датчик); прибор, устанавливаемый по месту; на </w:t>
            </w:r>
            <w:proofErr w:type="spellStart"/>
            <w:r w:rsidRPr="00D74904">
              <w:rPr>
                <w:rFonts w:ascii="Royal Times New Roman" w:hAnsi="Royal Times New Roman"/>
                <w:color w:val="000000"/>
                <w:sz w:val="22"/>
                <w:szCs w:val="22"/>
              </w:rPr>
              <w:t>технологическомтрубопроводе</w:t>
            </w:r>
            <w:proofErr w:type="spellEnd"/>
            <w:r w:rsidRPr="00D74904">
              <w:rPr>
                <w:rFonts w:ascii="Royal Times New Roman" w:hAnsi="Royal Times New Roman"/>
                <w:color w:val="000000"/>
                <w:sz w:val="22"/>
                <w:szCs w:val="22"/>
              </w:rPr>
              <w:t>, аппарате, стене, полу, колонне, металлоконструкции:</w:t>
            </w:r>
            <w:r w:rsidRPr="00D74904">
              <w:rPr>
                <w:rFonts w:ascii="Royal Times New Roman" w:hAnsi="Royal Times New Roman"/>
                <w:color w:val="000000"/>
                <w:sz w:val="22"/>
                <w:szCs w:val="22"/>
              </w:rPr>
              <w:br/>
            </w:r>
            <w:r w:rsidRPr="00D74904">
              <w:rPr>
                <w:rFonts w:ascii="Royal Times New Roman" w:hAnsi="Royal Times New Roman"/>
                <w:color w:val="000000"/>
                <w:sz w:val="22"/>
                <w:szCs w:val="22"/>
              </w:rPr>
              <w:br/>
            </w:r>
            <w:r w:rsidRPr="00D74904">
              <w:rPr>
                <w:rFonts w:ascii="Royal Times New Roman" w:hAnsi="Royal Times New Roman"/>
                <w:color w:val="000000"/>
                <w:sz w:val="22"/>
                <w:szCs w:val="22"/>
              </w:rPr>
              <w:br/>
            </w:r>
          </w:p>
        </w:tc>
        <w:tc>
          <w:tcPr>
            <w:tcW w:w="5381" w:type="dxa"/>
          </w:tcPr>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sz w:val="22"/>
                <w:szCs w:val="22"/>
              </w:rPr>
              <w:object w:dxaOrig="3765" w:dyaOrig="1830">
                <v:shape id="_x0000_i1027" type="#_x0000_t75" style="width:189pt;height:91.5pt" o:ole="">
                  <v:imagedata r:id="rId60" o:title=""/>
                </v:shape>
                <o:OLEObject Type="Embed" ProgID="PBrush" ShapeID="_x0000_i1027" DrawAspect="Content" ObjectID="_1668352203" r:id="rId61"/>
              </w:object>
            </w:r>
          </w:p>
        </w:tc>
      </w:tr>
      <w:tr w:rsidR="00062488" w:rsidRPr="00D74904" w:rsidTr="00062488">
        <w:tc>
          <w:tcPr>
            <w:tcW w:w="5380" w:type="dxa"/>
          </w:tcPr>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Прибор устанавливаемый на щите, пульте: </w:t>
            </w:r>
            <w:r w:rsidRPr="00D74904">
              <w:rPr>
                <w:rFonts w:ascii="Royal Times New Roman" w:hAnsi="Royal Times New Roman"/>
                <w:color w:val="000000"/>
                <w:sz w:val="22"/>
                <w:szCs w:val="22"/>
              </w:rPr>
              <w:br/>
            </w:r>
          </w:p>
        </w:tc>
        <w:tc>
          <w:tcPr>
            <w:tcW w:w="5381" w:type="dxa"/>
          </w:tcPr>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noProof/>
                <w:sz w:val="22"/>
                <w:szCs w:val="22"/>
              </w:rPr>
              <w:drawing>
                <wp:anchor distT="0" distB="0" distL="114300" distR="114300" simplePos="0" relativeHeight="251662336" behindDoc="0" locked="0" layoutInCell="1" allowOverlap="0">
                  <wp:simplePos x="0" y="0"/>
                  <wp:positionH relativeFrom="column">
                    <wp:posOffset>71120</wp:posOffset>
                  </wp:positionH>
                  <wp:positionV relativeFrom="line">
                    <wp:posOffset>102235</wp:posOffset>
                  </wp:positionV>
                  <wp:extent cx="403225" cy="304800"/>
                  <wp:effectExtent l="0" t="0" r="0" b="0"/>
                  <wp:wrapSquare wrapText="bothSides"/>
                  <wp:docPr id="56" name="Рисунок 56" descr="http://uz.denemetr.com/tw_files2/urls_8/285/d-284863/7z-docs/1_html_3366b2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uz.denemetr.com/tw_files2/urls_8/285/d-284863/7z-docs/1_html_3366b210.png"/>
                          <pic:cNvPicPr>
                            <a:picLocks noChangeAspect="1" noChangeArrowheads="1"/>
                          </pic:cNvPicPr>
                        </pic:nvPicPr>
                        <pic:blipFill>
                          <a:blip r:embed="rId62"/>
                          <a:srcRect/>
                          <a:stretch>
                            <a:fillRect/>
                          </a:stretch>
                        </pic:blipFill>
                        <pic:spPr bwMode="auto">
                          <a:xfrm>
                            <a:off x="0" y="0"/>
                            <a:ext cx="403225" cy="304800"/>
                          </a:xfrm>
                          <a:prstGeom prst="rect">
                            <a:avLst/>
                          </a:prstGeom>
                          <a:noFill/>
                          <a:ln w="9525">
                            <a:noFill/>
                            <a:miter lim="800000"/>
                            <a:headEnd/>
                            <a:tailEnd/>
                          </a:ln>
                        </pic:spPr>
                      </pic:pic>
                    </a:graphicData>
                  </a:graphic>
                </wp:anchor>
              </w:drawing>
            </w:r>
          </w:p>
        </w:tc>
      </w:tr>
      <w:tr w:rsidR="00062488" w:rsidRPr="00D74904" w:rsidTr="00062488">
        <w:tc>
          <w:tcPr>
            <w:tcW w:w="5380" w:type="dxa"/>
          </w:tcPr>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Исполнительный элемент</w:t>
            </w:r>
          </w:p>
        </w:tc>
        <w:tc>
          <w:tcPr>
            <w:tcW w:w="5381" w:type="dxa"/>
          </w:tcPr>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noProof/>
                <w:sz w:val="22"/>
                <w:szCs w:val="22"/>
              </w:rPr>
              <w:drawing>
                <wp:anchor distT="0" distB="0" distL="114300" distR="114300" simplePos="0" relativeHeight="251664384" behindDoc="0" locked="0" layoutInCell="1" allowOverlap="0">
                  <wp:simplePos x="0" y="0"/>
                  <wp:positionH relativeFrom="column">
                    <wp:posOffset>70485</wp:posOffset>
                  </wp:positionH>
                  <wp:positionV relativeFrom="line">
                    <wp:posOffset>-6350</wp:posOffset>
                  </wp:positionV>
                  <wp:extent cx="353060" cy="535305"/>
                  <wp:effectExtent l="0" t="0" r="8890" b="0"/>
                  <wp:wrapSquare wrapText="bothSides"/>
                  <wp:docPr id="57" name="Рисунок 57" descr="http://uz.denemetr.com/tw_files2/urls_8/285/d-284863/7z-docs/1_html_d598e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uz.denemetr.com/tw_files2/urls_8/285/d-284863/7z-docs/1_html_d598e53.png"/>
                          <pic:cNvPicPr>
                            <a:picLocks noChangeAspect="1" noChangeArrowheads="1"/>
                          </pic:cNvPicPr>
                        </pic:nvPicPr>
                        <pic:blipFill>
                          <a:blip r:embed="rId63"/>
                          <a:srcRect/>
                          <a:stretch>
                            <a:fillRect/>
                          </a:stretch>
                        </pic:blipFill>
                        <pic:spPr bwMode="auto">
                          <a:xfrm>
                            <a:off x="0" y="0"/>
                            <a:ext cx="353060" cy="535305"/>
                          </a:xfrm>
                          <a:prstGeom prst="rect">
                            <a:avLst/>
                          </a:prstGeom>
                          <a:noFill/>
                          <a:ln w="9525">
                            <a:noFill/>
                            <a:miter lim="800000"/>
                            <a:headEnd/>
                            <a:tailEnd/>
                          </a:ln>
                        </pic:spPr>
                      </pic:pic>
                    </a:graphicData>
                  </a:graphic>
                </wp:anchor>
              </w:drawing>
            </w:r>
          </w:p>
        </w:tc>
      </w:tr>
      <w:tr w:rsidR="00062488" w:rsidRPr="00D74904" w:rsidTr="00062488">
        <w:tc>
          <w:tcPr>
            <w:tcW w:w="5380" w:type="dxa"/>
          </w:tcPr>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Реагирующий орган</w:t>
            </w:r>
          </w:p>
        </w:tc>
        <w:tc>
          <w:tcPr>
            <w:tcW w:w="5381" w:type="dxa"/>
          </w:tcPr>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noProof/>
                <w:sz w:val="22"/>
                <w:szCs w:val="22"/>
              </w:rPr>
              <w:drawing>
                <wp:anchor distT="0" distB="0" distL="114300" distR="114300" simplePos="0" relativeHeight="251663360" behindDoc="0" locked="0" layoutInCell="1" allowOverlap="0">
                  <wp:simplePos x="0" y="0"/>
                  <wp:positionH relativeFrom="column">
                    <wp:posOffset>-3244850</wp:posOffset>
                  </wp:positionH>
                  <wp:positionV relativeFrom="line">
                    <wp:posOffset>-3352800</wp:posOffset>
                  </wp:positionV>
                  <wp:extent cx="523875" cy="276225"/>
                  <wp:effectExtent l="19050" t="0" r="9525" b="0"/>
                  <wp:wrapSquare wrapText="bothSides"/>
                  <wp:docPr id="58" name="Рисунок 58" descr="http://uz.denemetr.com/tw_files2/urls_8/285/d-284863/7z-docs/1_html_m5eeac3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uz.denemetr.com/tw_files2/urls_8/285/d-284863/7z-docs/1_html_m5eeac330.png"/>
                          <pic:cNvPicPr>
                            <a:picLocks noChangeAspect="1" noChangeArrowheads="1"/>
                          </pic:cNvPicPr>
                        </pic:nvPicPr>
                        <pic:blipFill>
                          <a:blip r:embed="rId64"/>
                          <a:srcRect/>
                          <a:stretch>
                            <a:fillRect/>
                          </a:stretch>
                        </pic:blipFill>
                        <pic:spPr bwMode="auto">
                          <a:xfrm>
                            <a:off x="0" y="0"/>
                            <a:ext cx="523875" cy="276225"/>
                          </a:xfrm>
                          <a:prstGeom prst="rect">
                            <a:avLst/>
                          </a:prstGeom>
                          <a:noFill/>
                          <a:ln w="9525">
                            <a:noFill/>
                            <a:miter lim="800000"/>
                            <a:headEnd/>
                            <a:tailEnd/>
                          </a:ln>
                        </pic:spPr>
                      </pic:pic>
                    </a:graphicData>
                  </a:graphic>
                </wp:anchor>
              </w:drawing>
            </w:r>
          </w:p>
        </w:tc>
      </w:tr>
    </w:tbl>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br/>
        <w:t>Для получения полного обозначения прибора или средства автоматизации в его графическое условное обозначение в виде круга или овала вписывают буквенное условное обозначение, которое и определяет назначение, выполняемые функции, характеристики работы.</w:t>
      </w:r>
    </w:p>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Все буквенные обозначения построены на буквах латинского алфавита (см. приложение).Условные обозначения строят на основании общего принципа построения буквенных обозначений, когда место расположения буквы определяет ее значение. Поэтому вся необходимая информация о приборе или средстве автоматизации уложилась в объем латинского алфавита и математических знаков.</w:t>
      </w:r>
      <w:r w:rsidRPr="00D74904">
        <w:rPr>
          <w:rFonts w:ascii="Royal Times New Roman" w:hAnsi="Royal Times New Roman"/>
          <w:color w:val="000000"/>
          <w:sz w:val="22"/>
          <w:szCs w:val="22"/>
        </w:rPr>
        <w:br/>
      </w:r>
      <w:r w:rsidRPr="00D74904">
        <w:rPr>
          <w:rFonts w:ascii="Royal Times New Roman" w:hAnsi="Royal Times New Roman"/>
          <w:sz w:val="22"/>
          <w:szCs w:val="22"/>
        </w:rPr>
        <w:t>Таблица 2</w:t>
      </w:r>
      <w:r w:rsidRPr="00D74904">
        <w:rPr>
          <w:rFonts w:ascii="Royal Times New Roman" w:hAnsi="Royal Times New Roman"/>
          <w:bCs/>
          <w:color w:val="000000"/>
          <w:sz w:val="22"/>
          <w:szCs w:val="22"/>
        </w:rPr>
        <w:t xml:space="preserve"> Основные буквенные условные обозначения измеряемых величин</w:t>
      </w:r>
      <w:r w:rsidRPr="00D74904">
        <w:rPr>
          <w:rFonts w:ascii="Royal Times New Roman" w:hAnsi="Royal Times New Roman"/>
          <w:color w:val="000000"/>
          <w:sz w:val="22"/>
          <w:szCs w:val="22"/>
        </w:rPr>
        <w:br/>
      </w:r>
    </w:p>
    <w:tbl>
      <w:tblPr>
        <w:tblStyle w:val="aa"/>
        <w:tblW w:w="0" w:type="auto"/>
        <w:tblLook w:val="04A0"/>
      </w:tblPr>
      <w:tblGrid>
        <w:gridCol w:w="3587"/>
        <w:gridCol w:w="3587"/>
      </w:tblGrid>
      <w:tr w:rsidR="00062488" w:rsidRPr="00D74904" w:rsidTr="00062488">
        <w:tc>
          <w:tcPr>
            <w:tcW w:w="3587" w:type="dxa"/>
          </w:tcPr>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Обозначение</w:t>
            </w:r>
          </w:p>
        </w:tc>
        <w:tc>
          <w:tcPr>
            <w:tcW w:w="3587" w:type="dxa"/>
          </w:tcPr>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Основное значение первой буквы, обозначающее измеряемую величину</w:t>
            </w:r>
          </w:p>
        </w:tc>
      </w:tr>
      <w:tr w:rsidR="00062488" w:rsidRPr="00D74904" w:rsidTr="00062488">
        <w:tc>
          <w:tcPr>
            <w:tcW w:w="3587" w:type="dxa"/>
          </w:tcPr>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D</w:t>
            </w:r>
          </w:p>
        </w:tc>
        <w:tc>
          <w:tcPr>
            <w:tcW w:w="3587" w:type="dxa"/>
          </w:tcPr>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bCs/>
                <w:color w:val="000000"/>
                <w:sz w:val="22"/>
                <w:szCs w:val="22"/>
              </w:rPr>
              <w:t>Плотность</w:t>
            </w:r>
          </w:p>
        </w:tc>
      </w:tr>
      <w:tr w:rsidR="00062488" w:rsidRPr="00D74904" w:rsidTr="00062488">
        <w:tc>
          <w:tcPr>
            <w:tcW w:w="3587" w:type="dxa"/>
          </w:tcPr>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E</w:t>
            </w:r>
          </w:p>
        </w:tc>
        <w:tc>
          <w:tcPr>
            <w:tcW w:w="3587" w:type="dxa"/>
          </w:tcPr>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bCs/>
                <w:color w:val="000000"/>
                <w:sz w:val="22"/>
                <w:szCs w:val="22"/>
              </w:rPr>
              <w:t>Любая электрическая величина</w:t>
            </w:r>
          </w:p>
        </w:tc>
      </w:tr>
      <w:tr w:rsidR="00062488" w:rsidRPr="00D74904" w:rsidTr="00062488">
        <w:tc>
          <w:tcPr>
            <w:tcW w:w="3587" w:type="dxa"/>
          </w:tcPr>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lastRenderedPageBreak/>
              <w:t>F</w:t>
            </w:r>
          </w:p>
        </w:tc>
        <w:tc>
          <w:tcPr>
            <w:tcW w:w="3587" w:type="dxa"/>
          </w:tcPr>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bCs/>
                <w:color w:val="000000"/>
                <w:sz w:val="22"/>
                <w:szCs w:val="22"/>
              </w:rPr>
              <w:t>Расход</w:t>
            </w:r>
          </w:p>
        </w:tc>
      </w:tr>
      <w:tr w:rsidR="00062488" w:rsidRPr="00D74904" w:rsidTr="00062488">
        <w:tc>
          <w:tcPr>
            <w:tcW w:w="3587" w:type="dxa"/>
          </w:tcPr>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G</w:t>
            </w:r>
          </w:p>
        </w:tc>
        <w:tc>
          <w:tcPr>
            <w:tcW w:w="3587" w:type="dxa"/>
          </w:tcPr>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bCs/>
                <w:color w:val="000000"/>
                <w:sz w:val="22"/>
                <w:szCs w:val="22"/>
              </w:rPr>
              <w:t>Размер, положение, перемещение</w:t>
            </w:r>
          </w:p>
        </w:tc>
      </w:tr>
      <w:tr w:rsidR="00062488" w:rsidRPr="00D74904" w:rsidTr="00062488">
        <w:tc>
          <w:tcPr>
            <w:tcW w:w="3587" w:type="dxa"/>
          </w:tcPr>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Y</w:t>
            </w:r>
          </w:p>
        </w:tc>
        <w:tc>
          <w:tcPr>
            <w:tcW w:w="3587" w:type="dxa"/>
          </w:tcPr>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bCs/>
                <w:color w:val="000000"/>
                <w:sz w:val="22"/>
                <w:szCs w:val="22"/>
              </w:rPr>
              <w:t>Ручное воздействие</w:t>
            </w:r>
          </w:p>
        </w:tc>
      </w:tr>
      <w:tr w:rsidR="00062488" w:rsidRPr="00D74904" w:rsidTr="00062488">
        <w:tc>
          <w:tcPr>
            <w:tcW w:w="3587" w:type="dxa"/>
          </w:tcPr>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K</w:t>
            </w:r>
          </w:p>
        </w:tc>
        <w:tc>
          <w:tcPr>
            <w:tcW w:w="3587" w:type="dxa"/>
          </w:tcPr>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bCs/>
                <w:color w:val="000000"/>
                <w:sz w:val="22"/>
                <w:szCs w:val="22"/>
              </w:rPr>
              <w:t>Время, временная программа</w:t>
            </w:r>
          </w:p>
        </w:tc>
      </w:tr>
      <w:tr w:rsidR="00062488" w:rsidRPr="00D74904" w:rsidTr="00062488">
        <w:tc>
          <w:tcPr>
            <w:tcW w:w="3587" w:type="dxa"/>
          </w:tcPr>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L</w:t>
            </w:r>
          </w:p>
        </w:tc>
        <w:tc>
          <w:tcPr>
            <w:tcW w:w="3587" w:type="dxa"/>
          </w:tcPr>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bCs/>
                <w:color w:val="000000"/>
                <w:sz w:val="22"/>
                <w:szCs w:val="22"/>
              </w:rPr>
              <w:t>Уровень</w:t>
            </w:r>
          </w:p>
        </w:tc>
      </w:tr>
      <w:tr w:rsidR="00062488" w:rsidRPr="00D74904" w:rsidTr="00062488">
        <w:tc>
          <w:tcPr>
            <w:tcW w:w="3587" w:type="dxa"/>
          </w:tcPr>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М</w:t>
            </w:r>
          </w:p>
        </w:tc>
        <w:tc>
          <w:tcPr>
            <w:tcW w:w="3587" w:type="dxa"/>
          </w:tcPr>
          <w:p w:rsidR="00062488" w:rsidRPr="00D74904" w:rsidRDefault="00062488" w:rsidP="00F63F44">
            <w:pPr>
              <w:ind w:firstLine="709"/>
              <w:jc w:val="both"/>
              <w:rPr>
                <w:rFonts w:ascii="Royal Times New Roman" w:hAnsi="Royal Times New Roman"/>
                <w:bCs/>
                <w:color w:val="000000"/>
                <w:sz w:val="22"/>
                <w:szCs w:val="22"/>
              </w:rPr>
            </w:pPr>
            <w:r w:rsidRPr="00D74904">
              <w:rPr>
                <w:rFonts w:ascii="Royal Times New Roman" w:hAnsi="Royal Times New Roman"/>
                <w:bCs/>
                <w:color w:val="000000"/>
                <w:sz w:val="22"/>
                <w:szCs w:val="22"/>
              </w:rPr>
              <w:t>влажность</w:t>
            </w:r>
          </w:p>
        </w:tc>
      </w:tr>
      <w:tr w:rsidR="00062488" w:rsidRPr="00D74904" w:rsidTr="00062488">
        <w:tc>
          <w:tcPr>
            <w:tcW w:w="3587" w:type="dxa"/>
          </w:tcPr>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P</w:t>
            </w:r>
          </w:p>
        </w:tc>
        <w:tc>
          <w:tcPr>
            <w:tcW w:w="3587" w:type="dxa"/>
          </w:tcPr>
          <w:p w:rsidR="00062488" w:rsidRPr="00D74904" w:rsidRDefault="00062488" w:rsidP="00F63F44">
            <w:pPr>
              <w:ind w:firstLine="709"/>
              <w:jc w:val="both"/>
              <w:rPr>
                <w:rFonts w:ascii="Royal Times New Roman" w:hAnsi="Royal Times New Roman"/>
                <w:bCs/>
                <w:color w:val="000000"/>
                <w:sz w:val="22"/>
                <w:szCs w:val="22"/>
              </w:rPr>
            </w:pPr>
            <w:r w:rsidRPr="00D74904">
              <w:rPr>
                <w:rFonts w:ascii="Royal Times New Roman" w:hAnsi="Royal Times New Roman"/>
                <w:bCs/>
                <w:color w:val="000000"/>
                <w:sz w:val="22"/>
                <w:szCs w:val="22"/>
              </w:rPr>
              <w:t>Давление, вакуум</w:t>
            </w:r>
          </w:p>
        </w:tc>
      </w:tr>
      <w:tr w:rsidR="00062488" w:rsidRPr="00D74904" w:rsidTr="00062488">
        <w:tc>
          <w:tcPr>
            <w:tcW w:w="3587" w:type="dxa"/>
          </w:tcPr>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Q</w:t>
            </w:r>
          </w:p>
        </w:tc>
        <w:tc>
          <w:tcPr>
            <w:tcW w:w="3587" w:type="dxa"/>
          </w:tcPr>
          <w:p w:rsidR="00062488" w:rsidRPr="00D74904" w:rsidRDefault="00062488" w:rsidP="00F63F44">
            <w:pPr>
              <w:ind w:firstLine="709"/>
              <w:jc w:val="both"/>
              <w:rPr>
                <w:rFonts w:ascii="Royal Times New Roman" w:hAnsi="Royal Times New Roman"/>
                <w:bCs/>
                <w:color w:val="000000"/>
                <w:sz w:val="22"/>
                <w:szCs w:val="22"/>
              </w:rPr>
            </w:pPr>
            <w:r w:rsidRPr="00D74904">
              <w:rPr>
                <w:rFonts w:ascii="Royal Times New Roman" w:hAnsi="Royal Times New Roman"/>
                <w:bCs/>
                <w:color w:val="000000"/>
                <w:sz w:val="22"/>
                <w:szCs w:val="22"/>
              </w:rPr>
              <w:t>Величина, характеризующая качество: состав, концентрацию и т. п</w:t>
            </w:r>
          </w:p>
        </w:tc>
      </w:tr>
      <w:tr w:rsidR="00062488" w:rsidRPr="00D74904" w:rsidTr="00062488">
        <w:tc>
          <w:tcPr>
            <w:tcW w:w="3587" w:type="dxa"/>
          </w:tcPr>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R</w:t>
            </w:r>
          </w:p>
        </w:tc>
        <w:tc>
          <w:tcPr>
            <w:tcW w:w="3587" w:type="dxa"/>
          </w:tcPr>
          <w:p w:rsidR="00062488" w:rsidRPr="00D74904" w:rsidRDefault="00062488" w:rsidP="00F63F44">
            <w:pPr>
              <w:ind w:firstLine="709"/>
              <w:jc w:val="both"/>
              <w:rPr>
                <w:rFonts w:ascii="Royal Times New Roman" w:hAnsi="Royal Times New Roman"/>
                <w:bCs/>
                <w:color w:val="000000"/>
                <w:sz w:val="22"/>
                <w:szCs w:val="22"/>
              </w:rPr>
            </w:pPr>
            <w:r w:rsidRPr="00D74904">
              <w:rPr>
                <w:rFonts w:ascii="Royal Times New Roman" w:hAnsi="Royal Times New Roman"/>
                <w:bCs/>
                <w:color w:val="000000"/>
                <w:sz w:val="22"/>
                <w:szCs w:val="22"/>
              </w:rPr>
              <w:t>Радиоактивность</w:t>
            </w:r>
          </w:p>
        </w:tc>
      </w:tr>
      <w:tr w:rsidR="00062488" w:rsidRPr="00D74904" w:rsidTr="00062488">
        <w:tc>
          <w:tcPr>
            <w:tcW w:w="3587" w:type="dxa"/>
          </w:tcPr>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S</w:t>
            </w:r>
          </w:p>
        </w:tc>
        <w:tc>
          <w:tcPr>
            <w:tcW w:w="3587" w:type="dxa"/>
          </w:tcPr>
          <w:p w:rsidR="00062488" w:rsidRPr="00D74904" w:rsidRDefault="00062488" w:rsidP="00F63F44">
            <w:pPr>
              <w:ind w:firstLine="709"/>
              <w:jc w:val="both"/>
              <w:rPr>
                <w:rFonts w:ascii="Royal Times New Roman" w:hAnsi="Royal Times New Roman"/>
                <w:bCs/>
                <w:color w:val="000000"/>
                <w:sz w:val="22"/>
                <w:szCs w:val="22"/>
              </w:rPr>
            </w:pPr>
            <w:r w:rsidRPr="00D74904">
              <w:rPr>
                <w:rFonts w:ascii="Royal Times New Roman" w:hAnsi="Royal Times New Roman"/>
                <w:bCs/>
                <w:color w:val="000000"/>
                <w:sz w:val="22"/>
                <w:szCs w:val="22"/>
              </w:rPr>
              <w:t>Скорость, частота</w:t>
            </w:r>
          </w:p>
        </w:tc>
      </w:tr>
      <w:tr w:rsidR="00062488" w:rsidRPr="00D74904" w:rsidTr="00062488">
        <w:tc>
          <w:tcPr>
            <w:tcW w:w="3587" w:type="dxa"/>
          </w:tcPr>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Т</w:t>
            </w:r>
          </w:p>
        </w:tc>
        <w:tc>
          <w:tcPr>
            <w:tcW w:w="3587" w:type="dxa"/>
          </w:tcPr>
          <w:p w:rsidR="00062488" w:rsidRPr="00D74904" w:rsidRDefault="00062488" w:rsidP="00F63F44">
            <w:pPr>
              <w:ind w:firstLine="709"/>
              <w:jc w:val="both"/>
              <w:rPr>
                <w:rFonts w:ascii="Royal Times New Roman" w:hAnsi="Royal Times New Roman"/>
                <w:bCs/>
                <w:color w:val="000000"/>
                <w:sz w:val="22"/>
                <w:szCs w:val="22"/>
              </w:rPr>
            </w:pPr>
            <w:r w:rsidRPr="00D74904">
              <w:rPr>
                <w:rFonts w:ascii="Royal Times New Roman" w:hAnsi="Royal Times New Roman"/>
                <w:bCs/>
                <w:color w:val="000000"/>
                <w:sz w:val="22"/>
                <w:szCs w:val="22"/>
              </w:rPr>
              <w:t>Температура</w:t>
            </w:r>
          </w:p>
        </w:tc>
      </w:tr>
      <w:tr w:rsidR="00062488" w:rsidRPr="00D74904" w:rsidTr="00062488">
        <w:tc>
          <w:tcPr>
            <w:tcW w:w="3587" w:type="dxa"/>
          </w:tcPr>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U</w:t>
            </w:r>
          </w:p>
        </w:tc>
        <w:tc>
          <w:tcPr>
            <w:tcW w:w="3587" w:type="dxa"/>
          </w:tcPr>
          <w:p w:rsidR="00062488" w:rsidRPr="00D74904" w:rsidRDefault="00062488" w:rsidP="00F63F44">
            <w:pPr>
              <w:ind w:firstLine="709"/>
              <w:jc w:val="both"/>
              <w:rPr>
                <w:rFonts w:ascii="Royal Times New Roman" w:hAnsi="Royal Times New Roman"/>
                <w:bCs/>
                <w:color w:val="000000"/>
                <w:sz w:val="22"/>
                <w:szCs w:val="22"/>
              </w:rPr>
            </w:pPr>
            <w:r w:rsidRPr="00D74904">
              <w:rPr>
                <w:rFonts w:ascii="Royal Times New Roman" w:hAnsi="Royal Times New Roman"/>
                <w:bCs/>
                <w:color w:val="000000"/>
                <w:sz w:val="22"/>
                <w:szCs w:val="22"/>
              </w:rPr>
              <w:t>Несколько разнородных измеряемых величин</w:t>
            </w:r>
          </w:p>
        </w:tc>
      </w:tr>
      <w:tr w:rsidR="00062488" w:rsidRPr="00D74904" w:rsidTr="00062488">
        <w:tc>
          <w:tcPr>
            <w:tcW w:w="3587" w:type="dxa"/>
          </w:tcPr>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V</w:t>
            </w:r>
          </w:p>
        </w:tc>
        <w:tc>
          <w:tcPr>
            <w:tcW w:w="3587" w:type="dxa"/>
          </w:tcPr>
          <w:p w:rsidR="00062488" w:rsidRPr="00D74904" w:rsidRDefault="00062488" w:rsidP="00F63F44">
            <w:pPr>
              <w:ind w:firstLine="709"/>
              <w:jc w:val="both"/>
              <w:rPr>
                <w:rFonts w:ascii="Royal Times New Roman" w:hAnsi="Royal Times New Roman"/>
                <w:bCs/>
                <w:color w:val="000000"/>
                <w:sz w:val="22"/>
                <w:szCs w:val="22"/>
              </w:rPr>
            </w:pPr>
            <w:r w:rsidRPr="00D74904">
              <w:rPr>
                <w:rFonts w:ascii="Royal Times New Roman" w:hAnsi="Royal Times New Roman"/>
                <w:bCs/>
                <w:color w:val="000000"/>
                <w:sz w:val="22"/>
                <w:szCs w:val="22"/>
              </w:rPr>
              <w:t>Вязкость</w:t>
            </w:r>
          </w:p>
        </w:tc>
      </w:tr>
      <w:tr w:rsidR="00062488" w:rsidRPr="00D74904" w:rsidTr="00062488">
        <w:tc>
          <w:tcPr>
            <w:tcW w:w="3587" w:type="dxa"/>
          </w:tcPr>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W</w:t>
            </w:r>
          </w:p>
        </w:tc>
        <w:tc>
          <w:tcPr>
            <w:tcW w:w="3587" w:type="dxa"/>
          </w:tcPr>
          <w:p w:rsidR="00062488" w:rsidRPr="00D74904" w:rsidRDefault="00062488" w:rsidP="00F63F44">
            <w:pPr>
              <w:ind w:firstLine="709"/>
              <w:jc w:val="both"/>
              <w:rPr>
                <w:rFonts w:ascii="Royal Times New Roman" w:hAnsi="Royal Times New Roman"/>
                <w:bCs/>
                <w:color w:val="000000"/>
                <w:sz w:val="22"/>
                <w:szCs w:val="22"/>
              </w:rPr>
            </w:pPr>
            <w:r w:rsidRPr="00D74904">
              <w:rPr>
                <w:rFonts w:ascii="Royal Times New Roman" w:hAnsi="Royal Times New Roman"/>
                <w:bCs/>
                <w:color w:val="000000"/>
                <w:sz w:val="22"/>
                <w:szCs w:val="22"/>
              </w:rPr>
              <w:t>Масса</w:t>
            </w:r>
          </w:p>
        </w:tc>
      </w:tr>
    </w:tbl>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В табл. 2 приведены основные значения первой буквы в условном обозначении.</w:t>
      </w:r>
      <w:r w:rsidRPr="00D74904">
        <w:rPr>
          <w:rFonts w:ascii="Royal Times New Roman" w:hAnsi="Royal Times New Roman"/>
          <w:color w:val="000000"/>
          <w:sz w:val="22"/>
          <w:szCs w:val="22"/>
        </w:rPr>
        <w:br/>
        <w:t>Из таблицы видно, что в ней отсутствуют буквы A, B, C, I, N, O. Y, Z. Все эти буквы являются резервными и могут быть использованы в необходимых случаях для ввода в обозначение информации, не предусмотренной ГОСТ. Буква X не рекомендуется к применению. </w:t>
      </w:r>
      <w:r w:rsidRPr="00D74904">
        <w:rPr>
          <w:rFonts w:ascii="Royal Times New Roman" w:hAnsi="Royal Times New Roman"/>
          <w:color w:val="000000"/>
          <w:sz w:val="22"/>
          <w:szCs w:val="22"/>
        </w:rPr>
        <w:br/>
        <w:t>Стандарт не допускает применения одной и той же резервной буквы в одной и той же документации для обозначения разных величин, понятий.</w:t>
      </w:r>
    </w:p>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Для обозначения функций, выполняемых прибором, служат семь букв, приведенных в табл. 3.</w:t>
      </w:r>
    </w:p>
    <w:p w:rsidR="00062488" w:rsidRPr="00D74904" w:rsidRDefault="00062488" w:rsidP="00F63F44">
      <w:pPr>
        <w:ind w:firstLine="709"/>
        <w:jc w:val="both"/>
        <w:rPr>
          <w:rFonts w:ascii="Royal Times New Roman" w:hAnsi="Royal Times New Roman"/>
          <w:bCs/>
          <w:color w:val="000000"/>
          <w:sz w:val="22"/>
          <w:szCs w:val="22"/>
        </w:rPr>
      </w:pPr>
      <w:r w:rsidRPr="00D74904">
        <w:rPr>
          <w:rFonts w:ascii="Royal Times New Roman" w:hAnsi="Royal Times New Roman"/>
          <w:sz w:val="22"/>
          <w:szCs w:val="22"/>
        </w:rPr>
        <w:t>Таблица</w:t>
      </w:r>
      <w:r w:rsidRPr="00D74904">
        <w:rPr>
          <w:rFonts w:ascii="Royal Times New Roman" w:hAnsi="Royal Times New Roman"/>
          <w:sz w:val="22"/>
          <w:szCs w:val="22"/>
        </w:rPr>
        <w:tab/>
        <w:t>3</w:t>
      </w:r>
      <w:r w:rsidRPr="00D74904">
        <w:rPr>
          <w:rFonts w:ascii="Royal Times New Roman" w:hAnsi="Royal Times New Roman"/>
          <w:bCs/>
          <w:color w:val="000000"/>
          <w:sz w:val="22"/>
          <w:szCs w:val="22"/>
        </w:rPr>
        <w:t>Основные буквенные условные обозначения функций прибора</w:t>
      </w:r>
    </w:p>
    <w:tbl>
      <w:tblPr>
        <w:tblStyle w:val="aa"/>
        <w:tblW w:w="0" w:type="auto"/>
        <w:tblLook w:val="04A0"/>
      </w:tblPr>
      <w:tblGrid>
        <w:gridCol w:w="1265"/>
        <w:gridCol w:w="1445"/>
        <w:gridCol w:w="1266"/>
        <w:gridCol w:w="3620"/>
        <w:gridCol w:w="1266"/>
        <w:gridCol w:w="1672"/>
      </w:tblGrid>
      <w:tr w:rsidR="00062488" w:rsidRPr="00D74904" w:rsidTr="00062488">
        <w:tc>
          <w:tcPr>
            <w:tcW w:w="1793" w:type="dxa"/>
          </w:tcPr>
          <w:p w:rsidR="00062488" w:rsidRPr="00D74904" w:rsidRDefault="00062488" w:rsidP="003867F2">
            <w:pPr>
              <w:ind w:firstLine="709"/>
              <w:rPr>
                <w:rFonts w:ascii="Royal Times New Roman" w:hAnsi="Royal Times New Roman"/>
                <w:color w:val="000000"/>
                <w:sz w:val="22"/>
                <w:szCs w:val="22"/>
              </w:rPr>
            </w:pPr>
            <w:proofErr w:type="spellStart"/>
            <w:r w:rsidRPr="00D74904">
              <w:rPr>
                <w:rFonts w:ascii="Royal Times New Roman" w:hAnsi="Royal Times New Roman"/>
                <w:color w:val="000000"/>
                <w:sz w:val="22"/>
                <w:szCs w:val="22"/>
              </w:rPr>
              <w:t>Обознчение</w:t>
            </w:r>
            <w:proofErr w:type="spellEnd"/>
          </w:p>
        </w:tc>
        <w:tc>
          <w:tcPr>
            <w:tcW w:w="1793" w:type="dxa"/>
          </w:tcPr>
          <w:p w:rsidR="00062488" w:rsidRPr="00D74904" w:rsidRDefault="00062488" w:rsidP="003867F2">
            <w:pPr>
              <w:rPr>
                <w:rFonts w:ascii="Royal Times New Roman" w:hAnsi="Royal Times New Roman"/>
                <w:color w:val="000000"/>
                <w:sz w:val="22"/>
                <w:szCs w:val="22"/>
              </w:rPr>
            </w:pPr>
            <w:r w:rsidRPr="00D74904">
              <w:rPr>
                <w:rFonts w:ascii="Royal Times New Roman" w:hAnsi="Royal Times New Roman"/>
                <w:color w:val="000000"/>
                <w:sz w:val="22"/>
                <w:szCs w:val="22"/>
              </w:rPr>
              <w:t>Отображение информации</w:t>
            </w:r>
          </w:p>
        </w:tc>
        <w:tc>
          <w:tcPr>
            <w:tcW w:w="1793" w:type="dxa"/>
          </w:tcPr>
          <w:p w:rsidR="00062488" w:rsidRPr="00D74904" w:rsidRDefault="00062488" w:rsidP="003867F2">
            <w:pPr>
              <w:rPr>
                <w:rFonts w:ascii="Royal Times New Roman" w:hAnsi="Royal Times New Roman"/>
                <w:color w:val="000000"/>
                <w:sz w:val="22"/>
                <w:szCs w:val="22"/>
              </w:rPr>
            </w:pPr>
            <w:proofErr w:type="spellStart"/>
            <w:r w:rsidRPr="00D74904">
              <w:rPr>
                <w:rFonts w:ascii="Royal Times New Roman" w:hAnsi="Royal Times New Roman"/>
                <w:color w:val="000000"/>
                <w:sz w:val="22"/>
                <w:szCs w:val="22"/>
              </w:rPr>
              <w:t>Обознчение</w:t>
            </w:r>
            <w:proofErr w:type="spellEnd"/>
          </w:p>
        </w:tc>
        <w:tc>
          <w:tcPr>
            <w:tcW w:w="1794" w:type="dxa"/>
          </w:tcPr>
          <w:p w:rsidR="00062488" w:rsidRPr="00D74904" w:rsidRDefault="00062488" w:rsidP="003867F2">
            <w:pPr>
              <w:rPr>
                <w:rFonts w:ascii="Royal Times New Roman" w:hAnsi="Royal Times New Roman"/>
                <w:color w:val="000000"/>
                <w:sz w:val="22"/>
                <w:szCs w:val="22"/>
              </w:rPr>
            </w:pPr>
            <w:r w:rsidRPr="00D74904">
              <w:rPr>
                <w:rFonts w:ascii="Royal Times New Roman" w:hAnsi="Royal Times New Roman"/>
                <w:color w:val="000000"/>
                <w:sz w:val="22"/>
                <w:szCs w:val="22"/>
              </w:rPr>
              <w:t>Формирование выходного сигнала</w:t>
            </w:r>
          </w:p>
        </w:tc>
        <w:tc>
          <w:tcPr>
            <w:tcW w:w="1794" w:type="dxa"/>
          </w:tcPr>
          <w:p w:rsidR="00062488" w:rsidRPr="00D74904" w:rsidRDefault="00062488" w:rsidP="003867F2">
            <w:pPr>
              <w:rPr>
                <w:rFonts w:ascii="Royal Times New Roman" w:hAnsi="Royal Times New Roman"/>
                <w:color w:val="000000"/>
                <w:sz w:val="22"/>
                <w:szCs w:val="22"/>
              </w:rPr>
            </w:pPr>
            <w:proofErr w:type="spellStart"/>
            <w:r w:rsidRPr="00D74904">
              <w:rPr>
                <w:rFonts w:ascii="Royal Times New Roman" w:hAnsi="Royal Times New Roman"/>
                <w:color w:val="000000"/>
                <w:sz w:val="22"/>
                <w:szCs w:val="22"/>
              </w:rPr>
              <w:t>Обознчение</w:t>
            </w:r>
            <w:proofErr w:type="spellEnd"/>
          </w:p>
        </w:tc>
        <w:tc>
          <w:tcPr>
            <w:tcW w:w="1794" w:type="dxa"/>
          </w:tcPr>
          <w:p w:rsidR="00062488" w:rsidRPr="00D74904" w:rsidRDefault="00062488" w:rsidP="003867F2">
            <w:pPr>
              <w:rPr>
                <w:rFonts w:ascii="Royal Times New Roman" w:hAnsi="Royal Times New Roman"/>
                <w:color w:val="000000"/>
                <w:sz w:val="22"/>
                <w:szCs w:val="22"/>
              </w:rPr>
            </w:pPr>
            <w:r w:rsidRPr="00D74904">
              <w:rPr>
                <w:rFonts w:ascii="Royal Times New Roman" w:hAnsi="Royal Times New Roman"/>
                <w:color w:val="000000"/>
                <w:sz w:val="22"/>
                <w:szCs w:val="22"/>
              </w:rPr>
              <w:t>Дополнительное значение</w:t>
            </w:r>
          </w:p>
        </w:tc>
      </w:tr>
      <w:tr w:rsidR="00062488" w:rsidRPr="00D74904" w:rsidTr="00062488">
        <w:tc>
          <w:tcPr>
            <w:tcW w:w="1793" w:type="dxa"/>
          </w:tcPr>
          <w:p w:rsidR="00062488" w:rsidRPr="00D74904" w:rsidRDefault="00062488" w:rsidP="003867F2">
            <w:pPr>
              <w:ind w:firstLine="709"/>
              <w:rPr>
                <w:rFonts w:ascii="Royal Times New Roman" w:hAnsi="Royal Times New Roman"/>
                <w:color w:val="000000"/>
                <w:sz w:val="22"/>
                <w:szCs w:val="22"/>
              </w:rPr>
            </w:pPr>
            <w:r w:rsidRPr="00D74904">
              <w:rPr>
                <w:rFonts w:ascii="Royal Times New Roman" w:hAnsi="Royal Times New Roman"/>
                <w:color w:val="000000"/>
                <w:sz w:val="22"/>
                <w:szCs w:val="22"/>
              </w:rPr>
              <w:t>A</w:t>
            </w:r>
          </w:p>
        </w:tc>
        <w:tc>
          <w:tcPr>
            <w:tcW w:w="1793" w:type="dxa"/>
          </w:tcPr>
          <w:p w:rsidR="00062488" w:rsidRPr="00D74904" w:rsidRDefault="00062488" w:rsidP="003867F2">
            <w:pPr>
              <w:rPr>
                <w:rFonts w:ascii="Royal Times New Roman" w:hAnsi="Royal Times New Roman"/>
                <w:color w:val="000000"/>
                <w:sz w:val="22"/>
                <w:szCs w:val="22"/>
              </w:rPr>
            </w:pPr>
            <w:r w:rsidRPr="00D74904">
              <w:rPr>
                <w:rFonts w:ascii="Royal Times New Roman" w:hAnsi="Royal Times New Roman"/>
                <w:color w:val="000000"/>
                <w:sz w:val="22"/>
                <w:szCs w:val="22"/>
              </w:rPr>
              <w:t>Сигнализация</w:t>
            </w:r>
          </w:p>
        </w:tc>
        <w:tc>
          <w:tcPr>
            <w:tcW w:w="1793" w:type="dxa"/>
          </w:tcPr>
          <w:p w:rsidR="00062488" w:rsidRPr="00D74904" w:rsidRDefault="00062488" w:rsidP="003867F2">
            <w:pPr>
              <w:ind w:firstLine="709"/>
              <w:rPr>
                <w:rFonts w:ascii="Royal Times New Roman" w:hAnsi="Royal Times New Roman"/>
                <w:color w:val="000000"/>
                <w:sz w:val="22"/>
                <w:szCs w:val="22"/>
              </w:rPr>
            </w:pPr>
            <w:r w:rsidRPr="00D74904">
              <w:rPr>
                <w:rFonts w:ascii="Royal Times New Roman" w:hAnsi="Royal Times New Roman"/>
                <w:color w:val="000000"/>
                <w:sz w:val="22"/>
                <w:szCs w:val="22"/>
              </w:rPr>
              <w:t>С</w:t>
            </w:r>
          </w:p>
        </w:tc>
        <w:tc>
          <w:tcPr>
            <w:tcW w:w="1794" w:type="dxa"/>
          </w:tcPr>
          <w:p w:rsidR="00062488" w:rsidRPr="00D74904" w:rsidRDefault="00062488" w:rsidP="003867F2">
            <w:pPr>
              <w:rPr>
                <w:rFonts w:ascii="Royal Times New Roman" w:hAnsi="Royal Times New Roman"/>
                <w:color w:val="000000"/>
                <w:sz w:val="22"/>
                <w:szCs w:val="22"/>
              </w:rPr>
            </w:pPr>
            <w:r w:rsidRPr="00D74904">
              <w:rPr>
                <w:rFonts w:ascii="Royal Times New Roman" w:hAnsi="Royal Times New Roman"/>
                <w:bCs/>
                <w:color w:val="000000"/>
                <w:sz w:val="22"/>
                <w:szCs w:val="22"/>
              </w:rPr>
              <w:t>Регулирование, управление</w:t>
            </w:r>
          </w:p>
        </w:tc>
        <w:tc>
          <w:tcPr>
            <w:tcW w:w="1794" w:type="dxa"/>
          </w:tcPr>
          <w:p w:rsidR="00062488" w:rsidRPr="00D74904" w:rsidRDefault="00062488" w:rsidP="003867F2">
            <w:pPr>
              <w:ind w:firstLine="709"/>
              <w:rPr>
                <w:rFonts w:ascii="Royal Times New Roman" w:hAnsi="Royal Times New Roman"/>
                <w:color w:val="000000"/>
                <w:sz w:val="22"/>
                <w:szCs w:val="22"/>
              </w:rPr>
            </w:pPr>
            <w:r w:rsidRPr="00D74904">
              <w:rPr>
                <w:rFonts w:ascii="Royal Times New Roman" w:hAnsi="Royal Times New Roman"/>
                <w:color w:val="000000"/>
                <w:sz w:val="22"/>
                <w:szCs w:val="22"/>
              </w:rPr>
              <w:t>Н</w:t>
            </w:r>
          </w:p>
        </w:tc>
        <w:tc>
          <w:tcPr>
            <w:tcW w:w="1794" w:type="dxa"/>
          </w:tcPr>
          <w:p w:rsidR="00062488" w:rsidRPr="00D74904" w:rsidRDefault="00062488" w:rsidP="003867F2">
            <w:pPr>
              <w:rPr>
                <w:rFonts w:ascii="Royal Times New Roman" w:hAnsi="Royal Times New Roman"/>
                <w:color w:val="000000"/>
                <w:sz w:val="22"/>
                <w:szCs w:val="22"/>
              </w:rPr>
            </w:pPr>
            <w:r w:rsidRPr="00D74904">
              <w:rPr>
                <w:rFonts w:ascii="Royal Times New Roman" w:hAnsi="Royal Times New Roman"/>
                <w:color w:val="000000"/>
                <w:sz w:val="22"/>
                <w:szCs w:val="22"/>
              </w:rPr>
              <w:t>Верхний предел измеряемой величины</w:t>
            </w:r>
          </w:p>
        </w:tc>
      </w:tr>
      <w:tr w:rsidR="00062488" w:rsidRPr="00D74904" w:rsidTr="00062488">
        <w:tc>
          <w:tcPr>
            <w:tcW w:w="1793" w:type="dxa"/>
          </w:tcPr>
          <w:p w:rsidR="00062488" w:rsidRPr="00D74904" w:rsidRDefault="00062488" w:rsidP="003867F2">
            <w:pPr>
              <w:ind w:firstLine="709"/>
              <w:rPr>
                <w:rFonts w:ascii="Royal Times New Roman" w:hAnsi="Royal Times New Roman"/>
                <w:color w:val="000000"/>
                <w:sz w:val="22"/>
                <w:szCs w:val="22"/>
              </w:rPr>
            </w:pPr>
            <w:r w:rsidRPr="00D74904">
              <w:rPr>
                <w:rFonts w:ascii="Royal Times New Roman" w:hAnsi="Royal Times New Roman"/>
                <w:color w:val="000000"/>
                <w:sz w:val="22"/>
                <w:szCs w:val="22"/>
              </w:rPr>
              <w:t>I</w:t>
            </w:r>
          </w:p>
        </w:tc>
        <w:tc>
          <w:tcPr>
            <w:tcW w:w="1793" w:type="dxa"/>
          </w:tcPr>
          <w:p w:rsidR="00062488" w:rsidRPr="00D74904" w:rsidRDefault="00062488" w:rsidP="003867F2">
            <w:pPr>
              <w:rPr>
                <w:rFonts w:ascii="Royal Times New Roman" w:hAnsi="Royal Times New Roman"/>
                <w:color w:val="000000"/>
                <w:sz w:val="22"/>
                <w:szCs w:val="22"/>
              </w:rPr>
            </w:pPr>
            <w:r w:rsidRPr="00D74904">
              <w:rPr>
                <w:rFonts w:ascii="Royal Times New Roman" w:hAnsi="Royal Times New Roman"/>
                <w:bCs/>
                <w:color w:val="000000"/>
                <w:sz w:val="22"/>
                <w:szCs w:val="22"/>
              </w:rPr>
              <w:t>Показание</w:t>
            </w:r>
          </w:p>
        </w:tc>
        <w:tc>
          <w:tcPr>
            <w:tcW w:w="1793" w:type="dxa"/>
          </w:tcPr>
          <w:p w:rsidR="00062488" w:rsidRPr="00D74904" w:rsidRDefault="00062488" w:rsidP="003867F2">
            <w:pPr>
              <w:ind w:firstLine="709"/>
              <w:rPr>
                <w:rFonts w:ascii="Royal Times New Roman" w:hAnsi="Royal Times New Roman"/>
                <w:color w:val="000000"/>
                <w:sz w:val="22"/>
                <w:szCs w:val="22"/>
              </w:rPr>
            </w:pPr>
            <w:r w:rsidRPr="00D74904">
              <w:rPr>
                <w:rFonts w:ascii="Royal Times New Roman" w:hAnsi="Royal Times New Roman"/>
                <w:color w:val="000000"/>
                <w:sz w:val="22"/>
                <w:szCs w:val="22"/>
              </w:rPr>
              <w:t>S</w:t>
            </w:r>
          </w:p>
        </w:tc>
        <w:tc>
          <w:tcPr>
            <w:tcW w:w="1794" w:type="dxa"/>
          </w:tcPr>
          <w:p w:rsidR="00062488" w:rsidRPr="00D74904" w:rsidRDefault="00062488" w:rsidP="003867F2">
            <w:pPr>
              <w:rPr>
                <w:rFonts w:ascii="Royal Times New Roman" w:hAnsi="Royal Times New Roman"/>
                <w:color w:val="000000"/>
                <w:sz w:val="22"/>
                <w:szCs w:val="22"/>
              </w:rPr>
            </w:pPr>
            <w:proofErr w:type="spellStart"/>
            <w:r w:rsidRPr="00D74904">
              <w:rPr>
                <w:rFonts w:ascii="Royal Times New Roman" w:hAnsi="Royal Times New Roman"/>
                <w:color w:val="000000"/>
                <w:sz w:val="22"/>
                <w:szCs w:val="22"/>
              </w:rPr>
              <w:t>Включение,отключение,переключение</w:t>
            </w:r>
            <w:proofErr w:type="spellEnd"/>
          </w:p>
        </w:tc>
        <w:tc>
          <w:tcPr>
            <w:tcW w:w="1794" w:type="dxa"/>
          </w:tcPr>
          <w:p w:rsidR="00062488" w:rsidRPr="00D74904" w:rsidRDefault="00062488" w:rsidP="003867F2">
            <w:pPr>
              <w:ind w:firstLine="709"/>
              <w:rPr>
                <w:rFonts w:ascii="Royal Times New Roman" w:hAnsi="Royal Times New Roman"/>
                <w:color w:val="000000"/>
                <w:sz w:val="22"/>
                <w:szCs w:val="22"/>
              </w:rPr>
            </w:pPr>
            <w:r w:rsidRPr="00D74904">
              <w:rPr>
                <w:rFonts w:ascii="Royal Times New Roman" w:hAnsi="Royal Times New Roman"/>
                <w:color w:val="000000"/>
                <w:sz w:val="22"/>
                <w:szCs w:val="22"/>
              </w:rPr>
              <w:t>L</w:t>
            </w:r>
          </w:p>
        </w:tc>
        <w:tc>
          <w:tcPr>
            <w:tcW w:w="1794" w:type="dxa"/>
          </w:tcPr>
          <w:p w:rsidR="00062488" w:rsidRPr="00D74904" w:rsidRDefault="00062488" w:rsidP="003867F2">
            <w:pPr>
              <w:rPr>
                <w:rFonts w:ascii="Royal Times New Roman" w:hAnsi="Royal Times New Roman"/>
                <w:color w:val="000000"/>
                <w:sz w:val="22"/>
                <w:szCs w:val="22"/>
              </w:rPr>
            </w:pPr>
            <w:r w:rsidRPr="00D74904">
              <w:rPr>
                <w:rFonts w:ascii="Royal Times New Roman" w:hAnsi="Royal Times New Roman"/>
                <w:color w:val="000000"/>
                <w:sz w:val="22"/>
                <w:szCs w:val="22"/>
              </w:rPr>
              <w:t>Нижний  предел измеряемой величины</w:t>
            </w:r>
          </w:p>
        </w:tc>
      </w:tr>
      <w:tr w:rsidR="00062488" w:rsidRPr="00D74904" w:rsidTr="00062488">
        <w:tc>
          <w:tcPr>
            <w:tcW w:w="1793" w:type="dxa"/>
          </w:tcPr>
          <w:p w:rsidR="00062488" w:rsidRPr="00D74904" w:rsidRDefault="00062488" w:rsidP="003867F2">
            <w:pPr>
              <w:ind w:firstLine="709"/>
              <w:rPr>
                <w:rFonts w:ascii="Royal Times New Roman" w:hAnsi="Royal Times New Roman"/>
                <w:color w:val="000000"/>
                <w:sz w:val="22"/>
                <w:szCs w:val="22"/>
              </w:rPr>
            </w:pPr>
            <w:r w:rsidRPr="00D74904">
              <w:rPr>
                <w:rFonts w:ascii="Royal Times New Roman" w:hAnsi="Royal Times New Roman"/>
                <w:color w:val="000000"/>
                <w:sz w:val="22"/>
                <w:szCs w:val="22"/>
              </w:rPr>
              <w:t>R</w:t>
            </w:r>
          </w:p>
        </w:tc>
        <w:tc>
          <w:tcPr>
            <w:tcW w:w="1793" w:type="dxa"/>
          </w:tcPr>
          <w:p w:rsidR="00062488" w:rsidRPr="00D74904" w:rsidRDefault="00062488" w:rsidP="003867F2">
            <w:pPr>
              <w:ind w:firstLine="709"/>
              <w:rPr>
                <w:rFonts w:ascii="Royal Times New Roman" w:hAnsi="Royal Times New Roman"/>
                <w:color w:val="000000"/>
                <w:sz w:val="22"/>
                <w:szCs w:val="22"/>
              </w:rPr>
            </w:pPr>
            <w:r w:rsidRPr="00D74904">
              <w:rPr>
                <w:rFonts w:ascii="Royal Times New Roman" w:hAnsi="Royal Times New Roman"/>
                <w:bCs/>
                <w:color w:val="000000"/>
                <w:sz w:val="22"/>
                <w:szCs w:val="22"/>
              </w:rPr>
              <w:t>Регистрация</w:t>
            </w:r>
          </w:p>
        </w:tc>
        <w:tc>
          <w:tcPr>
            <w:tcW w:w="1793" w:type="dxa"/>
          </w:tcPr>
          <w:p w:rsidR="00062488" w:rsidRPr="00D74904" w:rsidRDefault="00062488" w:rsidP="003867F2">
            <w:pPr>
              <w:ind w:firstLine="709"/>
              <w:rPr>
                <w:rFonts w:ascii="Royal Times New Roman" w:hAnsi="Royal Times New Roman"/>
                <w:color w:val="000000"/>
                <w:sz w:val="22"/>
                <w:szCs w:val="22"/>
              </w:rPr>
            </w:pPr>
          </w:p>
        </w:tc>
        <w:tc>
          <w:tcPr>
            <w:tcW w:w="1794" w:type="dxa"/>
          </w:tcPr>
          <w:p w:rsidR="00062488" w:rsidRPr="00D74904" w:rsidRDefault="00062488" w:rsidP="003867F2">
            <w:pPr>
              <w:ind w:firstLine="709"/>
              <w:rPr>
                <w:rFonts w:ascii="Royal Times New Roman" w:hAnsi="Royal Times New Roman"/>
                <w:color w:val="000000"/>
                <w:sz w:val="22"/>
                <w:szCs w:val="22"/>
              </w:rPr>
            </w:pPr>
          </w:p>
        </w:tc>
        <w:tc>
          <w:tcPr>
            <w:tcW w:w="1794" w:type="dxa"/>
          </w:tcPr>
          <w:p w:rsidR="00062488" w:rsidRPr="00D74904" w:rsidRDefault="00062488" w:rsidP="003867F2">
            <w:pPr>
              <w:ind w:firstLine="709"/>
              <w:rPr>
                <w:rFonts w:ascii="Royal Times New Roman" w:hAnsi="Royal Times New Roman"/>
                <w:color w:val="000000"/>
                <w:sz w:val="22"/>
                <w:szCs w:val="22"/>
              </w:rPr>
            </w:pPr>
          </w:p>
        </w:tc>
        <w:tc>
          <w:tcPr>
            <w:tcW w:w="1794" w:type="dxa"/>
          </w:tcPr>
          <w:p w:rsidR="00062488" w:rsidRPr="00D74904" w:rsidRDefault="00062488" w:rsidP="003867F2">
            <w:pPr>
              <w:ind w:firstLine="709"/>
              <w:rPr>
                <w:rFonts w:ascii="Royal Times New Roman" w:hAnsi="Royal Times New Roman"/>
                <w:color w:val="000000"/>
                <w:sz w:val="22"/>
                <w:szCs w:val="22"/>
              </w:rPr>
            </w:pPr>
          </w:p>
        </w:tc>
      </w:tr>
      <w:tr w:rsidR="00062488" w:rsidRPr="00D74904" w:rsidTr="00062488">
        <w:tc>
          <w:tcPr>
            <w:tcW w:w="1793" w:type="dxa"/>
          </w:tcPr>
          <w:p w:rsidR="00062488" w:rsidRPr="00D74904" w:rsidRDefault="00062488" w:rsidP="003867F2">
            <w:pPr>
              <w:ind w:firstLine="709"/>
              <w:rPr>
                <w:rFonts w:ascii="Royal Times New Roman" w:hAnsi="Royal Times New Roman"/>
                <w:color w:val="000000"/>
                <w:sz w:val="22"/>
                <w:szCs w:val="22"/>
              </w:rPr>
            </w:pPr>
          </w:p>
        </w:tc>
        <w:tc>
          <w:tcPr>
            <w:tcW w:w="1793" w:type="dxa"/>
          </w:tcPr>
          <w:p w:rsidR="00062488" w:rsidRPr="00D74904" w:rsidRDefault="00062488" w:rsidP="003867F2">
            <w:pPr>
              <w:ind w:firstLine="709"/>
              <w:rPr>
                <w:rFonts w:ascii="Royal Times New Roman" w:hAnsi="Royal Times New Roman"/>
                <w:color w:val="000000"/>
                <w:sz w:val="22"/>
                <w:szCs w:val="22"/>
              </w:rPr>
            </w:pPr>
          </w:p>
        </w:tc>
        <w:tc>
          <w:tcPr>
            <w:tcW w:w="1793" w:type="dxa"/>
          </w:tcPr>
          <w:p w:rsidR="00062488" w:rsidRPr="00D74904" w:rsidRDefault="00062488" w:rsidP="003867F2">
            <w:pPr>
              <w:ind w:firstLine="709"/>
              <w:rPr>
                <w:rFonts w:ascii="Royal Times New Roman" w:hAnsi="Royal Times New Roman"/>
                <w:color w:val="000000"/>
                <w:sz w:val="22"/>
                <w:szCs w:val="22"/>
              </w:rPr>
            </w:pPr>
          </w:p>
        </w:tc>
        <w:tc>
          <w:tcPr>
            <w:tcW w:w="1794" w:type="dxa"/>
          </w:tcPr>
          <w:p w:rsidR="00062488" w:rsidRPr="00D74904" w:rsidRDefault="00062488" w:rsidP="003867F2">
            <w:pPr>
              <w:ind w:firstLine="709"/>
              <w:rPr>
                <w:rFonts w:ascii="Royal Times New Roman" w:hAnsi="Royal Times New Roman"/>
                <w:color w:val="000000"/>
                <w:sz w:val="22"/>
                <w:szCs w:val="22"/>
              </w:rPr>
            </w:pPr>
          </w:p>
        </w:tc>
        <w:tc>
          <w:tcPr>
            <w:tcW w:w="1794" w:type="dxa"/>
          </w:tcPr>
          <w:p w:rsidR="00062488" w:rsidRPr="00D74904" w:rsidRDefault="00062488" w:rsidP="003867F2">
            <w:pPr>
              <w:ind w:firstLine="709"/>
              <w:rPr>
                <w:rFonts w:ascii="Royal Times New Roman" w:hAnsi="Royal Times New Roman"/>
                <w:color w:val="000000"/>
                <w:sz w:val="22"/>
                <w:szCs w:val="22"/>
              </w:rPr>
            </w:pPr>
          </w:p>
        </w:tc>
        <w:tc>
          <w:tcPr>
            <w:tcW w:w="1794" w:type="dxa"/>
          </w:tcPr>
          <w:p w:rsidR="00062488" w:rsidRPr="00D74904" w:rsidRDefault="00062488" w:rsidP="003867F2">
            <w:pPr>
              <w:ind w:firstLine="709"/>
              <w:rPr>
                <w:rFonts w:ascii="Royal Times New Roman" w:hAnsi="Royal Times New Roman"/>
                <w:color w:val="000000"/>
                <w:sz w:val="22"/>
                <w:szCs w:val="22"/>
              </w:rPr>
            </w:pPr>
          </w:p>
        </w:tc>
      </w:tr>
      <w:tr w:rsidR="00062488" w:rsidRPr="00D74904" w:rsidTr="00062488">
        <w:tc>
          <w:tcPr>
            <w:tcW w:w="1793" w:type="dxa"/>
          </w:tcPr>
          <w:p w:rsidR="00062488" w:rsidRPr="00D74904" w:rsidRDefault="00062488" w:rsidP="003867F2">
            <w:pPr>
              <w:ind w:firstLine="709"/>
              <w:rPr>
                <w:rFonts w:ascii="Royal Times New Roman" w:hAnsi="Royal Times New Roman"/>
                <w:color w:val="000000"/>
                <w:sz w:val="22"/>
                <w:szCs w:val="22"/>
              </w:rPr>
            </w:pPr>
          </w:p>
        </w:tc>
        <w:tc>
          <w:tcPr>
            <w:tcW w:w="1793" w:type="dxa"/>
          </w:tcPr>
          <w:p w:rsidR="00062488" w:rsidRPr="00D74904" w:rsidRDefault="00062488" w:rsidP="003867F2">
            <w:pPr>
              <w:ind w:firstLine="709"/>
              <w:rPr>
                <w:rFonts w:ascii="Royal Times New Roman" w:hAnsi="Royal Times New Roman"/>
                <w:color w:val="000000"/>
                <w:sz w:val="22"/>
                <w:szCs w:val="22"/>
              </w:rPr>
            </w:pPr>
          </w:p>
        </w:tc>
        <w:tc>
          <w:tcPr>
            <w:tcW w:w="1793" w:type="dxa"/>
          </w:tcPr>
          <w:p w:rsidR="00062488" w:rsidRPr="00D74904" w:rsidRDefault="00062488" w:rsidP="003867F2">
            <w:pPr>
              <w:ind w:firstLine="709"/>
              <w:rPr>
                <w:rFonts w:ascii="Royal Times New Roman" w:hAnsi="Royal Times New Roman"/>
                <w:color w:val="000000"/>
                <w:sz w:val="22"/>
                <w:szCs w:val="22"/>
              </w:rPr>
            </w:pPr>
          </w:p>
        </w:tc>
        <w:tc>
          <w:tcPr>
            <w:tcW w:w="1794" w:type="dxa"/>
          </w:tcPr>
          <w:p w:rsidR="00062488" w:rsidRPr="00D74904" w:rsidRDefault="00062488" w:rsidP="003867F2">
            <w:pPr>
              <w:ind w:firstLine="709"/>
              <w:rPr>
                <w:rFonts w:ascii="Royal Times New Roman" w:hAnsi="Royal Times New Roman"/>
                <w:color w:val="000000"/>
                <w:sz w:val="22"/>
                <w:szCs w:val="22"/>
              </w:rPr>
            </w:pPr>
          </w:p>
        </w:tc>
        <w:tc>
          <w:tcPr>
            <w:tcW w:w="1794" w:type="dxa"/>
          </w:tcPr>
          <w:p w:rsidR="00062488" w:rsidRPr="00D74904" w:rsidRDefault="00062488" w:rsidP="003867F2">
            <w:pPr>
              <w:ind w:firstLine="709"/>
              <w:rPr>
                <w:rFonts w:ascii="Royal Times New Roman" w:hAnsi="Royal Times New Roman"/>
                <w:color w:val="000000"/>
                <w:sz w:val="22"/>
                <w:szCs w:val="22"/>
              </w:rPr>
            </w:pPr>
          </w:p>
        </w:tc>
        <w:tc>
          <w:tcPr>
            <w:tcW w:w="1794" w:type="dxa"/>
          </w:tcPr>
          <w:p w:rsidR="00062488" w:rsidRPr="00D74904" w:rsidRDefault="00062488" w:rsidP="003867F2">
            <w:pPr>
              <w:ind w:firstLine="709"/>
              <w:rPr>
                <w:rFonts w:ascii="Royal Times New Roman" w:hAnsi="Royal Times New Roman"/>
                <w:color w:val="000000"/>
                <w:sz w:val="22"/>
                <w:szCs w:val="22"/>
              </w:rPr>
            </w:pPr>
          </w:p>
        </w:tc>
      </w:tr>
      <w:tr w:rsidR="00062488" w:rsidRPr="00D74904" w:rsidTr="00062488">
        <w:tc>
          <w:tcPr>
            <w:tcW w:w="1793" w:type="dxa"/>
          </w:tcPr>
          <w:p w:rsidR="00062488" w:rsidRPr="00D74904" w:rsidRDefault="00062488" w:rsidP="003867F2">
            <w:pPr>
              <w:ind w:firstLine="709"/>
              <w:rPr>
                <w:rFonts w:ascii="Royal Times New Roman" w:hAnsi="Royal Times New Roman"/>
                <w:color w:val="000000"/>
                <w:sz w:val="22"/>
                <w:szCs w:val="22"/>
              </w:rPr>
            </w:pPr>
          </w:p>
        </w:tc>
        <w:tc>
          <w:tcPr>
            <w:tcW w:w="1793" w:type="dxa"/>
          </w:tcPr>
          <w:p w:rsidR="00062488" w:rsidRPr="00D74904" w:rsidRDefault="00062488" w:rsidP="003867F2">
            <w:pPr>
              <w:ind w:firstLine="709"/>
              <w:rPr>
                <w:rFonts w:ascii="Royal Times New Roman" w:hAnsi="Royal Times New Roman"/>
                <w:color w:val="000000"/>
                <w:sz w:val="22"/>
                <w:szCs w:val="22"/>
              </w:rPr>
            </w:pPr>
          </w:p>
        </w:tc>
        <w:tc>
          <w:tcPr>
            <w:tcW w:w="1793" w:type="dxa"/>
          </w:tcPr>
          <w:p w:rsidR="00062488" w:rsidRPr="00D74904" w:rsidRDefault="00062488" w:rsidP="003867F2">
            <w:pPr>
              <w:ind w:firstLine="709"/>
              <w:rPr>
                <w:rFonts w:ascii="Royal Times New Roman" w:hAnsi="Royal Times New Roman"/>
                <w:color w:val="000000"/>
                <w:sz w:val="22"/>
                <w:szCs w:val="22"/>
              </w:rPr>
            </w:pPr>
          </w:p>
        </w:tc>
        <w:tc>
          <w:tcPr>
            <w:tcW w:w="1794" w:type="dxa"/>
          </w:tcPr>
          <w:p w:rsidR="00062488" w:rsidRPr="00D74904" w:rsidRDefault="00062488" w:rsidP="003867F2">
            <w:pPr>
              <w:ind w:firstLine="709"/>
              <w:rPr>
                <w:rFonts w:ascii="Royal Times New Roman" w:hAnsi="Royal Times New Roman"/>
                <w:color w:val="000000"/>
                <w:sz w:val="22"/>
                <w:szCs w:val="22"/>
              </w:rPr>
            </w:pPr>
          </w:p>
        </w:tc>
        <w:tc>
          <w:tcPr>
            <w:tcW w:w="1794" w:type="dxa"/>
          </w:tcPr>
          <w:p w:rsidR="00062488" w:rsidRPr="00D74904" w:rsidRDefault="00062488" w:rsidP="003867F2">
            <w:pPr>
              <w:ind w:firstLine="709"/>
              <w:rPr>
                <w:rFonts w:ascii="Royal Times New Roman" w:hAnsi="Royal Times New Roman"/>
                <w:color w:val="000000"/>
                <w:sz w:val="22"/>
                <w:szCs w:val="22"/>
              </w:rPr>
            </w:pPr>
          </w:p>
        </w:tc>
        <w:tc>
          <w:tcPr>
            <w:tcW w:w="1794" w:type="dxa"/>
          </w:tcPr>
          <w:p w:rsidR="00062488" w:rsidRPr="00D74904" w:rsidRDefault="00062488" w:rsidP="003867F2">
            <w:pPr>
              <w:ind w:firstLine="709"/>
              <w:rPr>
                <w:rFonts w:ascii="Royal Times New Roman" w:hAnsi="Royal Times New Roman"/>
                <w:color w:val="000000"/>
                <w:sz w:val="22"/>
                <w:szCs w:val="22"/>
              </w:rPr>
            </w:pPr>
          </w:p>
        </w:tc>
      </w:tr>
      <w:tr w:rsidR="00062488" w:rsidRPr="00D74904" w:rsidTr="00062488">
        <w:tc>
          <w:tcPr>
            <w:tcW w:w="1793" w:type="dxa"/>
          </w:tcPr>
          <w:p w:rsidR="00062488" w:rsidRPr="00D74904" w:rsidRDefault="00062488" w:rsidP="003867F2">
            <w:pPr>
              <w:ind w:firstLine="709"/>
              <w:rPr>
                <w:rFonts w:ascii="Royal Times New Roman" w:hAnsi="Royal Times New Roman"/>
                <w:color w:val="000000"/>
                <w:sz w:val="22"/>
                <w:szCs w:val="22"/>
              </w:rPr>
            </w:pPr>
          </w:p>
        </w:tc>
        <w:tc>
          <w:tcPr>
            <w:tcW w:w="1793" w:type="dxa"/>
          </w:tcPr>
          <w:p w:rsidR="00062488" w:rsidRPr="00D74904" w:rsidRDefault="00062488" w:rsidP="003867F2">
            <w:pPr>
              <w:ind w:firstLine="709"/>
              <w:rPr>
                <w:rFonts w:ascii="Royal Times New Roman" w:hAnsi="Royal Times New Roman"/>
                <w:color w:val="000000"/>
                <w:sz w:val="22"/>
                <w:szCs w:val="22"/>
              </w:rPr>
            </w:pPr>
          </w:p>
        </w:tc>
        <w:tc>
          <w:tcPr>
            <w:tcW w:w="1793" w:type="dxa"/>
          </w:tcPr>
          <w:p w:rsidR="00062488" w:rsidRPr="00D74904" w:rsidRDefault="00062488" w:rsidP="003867F2">
            <w:pPr>
              <w:ind w:firstLine="709"/>
              <w:rPr>
                <w:rFonts w:ascii="Royal Times New Roman" w:hAnsi="Royal Times New Roman"/>
                <w:color w:val="000000"/>
                <w:sz w:val="22"/>
                <w:szCs w:val="22"/>
              </w:rPr>
            </w:pPr>
          </w:p>
        </w:tc>
        <w:tc>
          <w:tcPr>
            <w:tcW w:w="1794" w:type="dxa"/>
          </w:tcPr>
          <w:p w:rsidR="00062488" w:rsidRPr="00D74904" w:rsidRDefault="00062488" w:rsidP="003867F2">
            <w:pPr>
              <w:ind w:firstLine="709"/>
              <w:rPr>
                <w:rFonts w:ascii="Royal Times New Roman" w:hAnsi="Royal Times New Roman"/>
                <w:color w:val="000000"/>
                <w:sz w:val="22"/>
                <w:szCs w:val="22"/>
              </w:rPr>
            </w:pPr>
          </w:p>
        </w:tc>
        <w:tc>
          <w:tcPr>
            <w:tcW w:w="1794" w:type="dxa"/>
          </w:tcPr>
          <w:p w:rsidR="00062488" w:rsidRPr="00D74904" w:rsidRDefault="00062488" w:rsidP="003867F2">
            <w:pPr>
              <w:ind w:firstLine="709"/>
              <w:rPr>
                <w:rFonts w:ascii="Royal Times New Roman" w:hAnsi="Royal Times New Roman"/>
                <w:color w:val="000000"/>
                <w:sz w:val="22"/>
                <w:szCs w:val="22"/>
              </w:rPr>
            </w:pPr>
          </w:p>
        </w:tc>
        <w:tc>
          <w:tcPr>
            <w:tcW w:w="1794" w:type="dxa"/>
          </w:tcPr>
          <w:p w:rsidR="00062488" w:rsidRPr="00D74904" w:rsidRDefault="00062488" w:rsidP="003867F2">
            <w:pPr>
              <w:ind w:firstLine="709"/>
              <w:rPr>
                <w:rFonts w:ascii="Royal Times New Roman" w:hAnsi="Royal Times New Roman"/>
                <w:color w:val="000000"/>
                <w:sz w:val="22"/>
                <w:szCs w:val="22"/>
              </w:rPr>
            </w:pPr>
          </w:p>
        </w:tc>
      </w:tr>
    </w:tbl>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br/>
        <w:t>Если контактное устройство наряду с коммутационными выполняет и сигнальные функции, то в этом случае для его обозначения используют буквы S и А.</w:t>
      </w:r>
    </w:p>
    <w:p w:rsidR="00062488" w:rsidRPr="00D74904" w:rsidRDefault="00062488" w:rsidP="00F63F44">
      <w:pPr>
        <w:ind w:firstLine="709"/>
        <w:jc w:val="both"/>
        <w:rPr>
          <w:rFonts w:ascii="Royal Times New Roman" w:hAnsi="Royal Times New Roman"/>
          <w:i/>
          <w:color w:val="000000"/>
          <w:sz w:val="22"/>
          <w:szCs w:val="22"/>
          <w:u w:val="single"/>
        </w:rPr>
      </w:pPr>
      <w:r w:rsidRPr="00D74904">
        <w:rPr>
          <w:rFonts w:ascii="Royal Times New Roman" w:hAnsi="Royal Times New Roman"/>
          <w:i/>
          <w:color w:val="000000"/>
          <w:sz w:val="22"/>
          <w:szCs w:val="22"/>
          <w:u w:val="single"/>
        </w:rPr>
        <w:t>Принцип построения всех буквенных обозначений.</w:t>
      </w:r>
    </w:p>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Основное буквенное обозначение вписывают в верхнее поле условного графического обозначения прибора (окружности, овала). В поле под чертой указывают позиционное обозначение данного прибора в конкретной схеме измерения, регулирования, сигнализации управления.</w:t>
      </w:r>
    </w:p>
    <w:p w:rsidR="00062488" w:rsidRPr="00D74904" w:rsidRDefault="00062488" w:rsidP="00F63F44">
      <w:pPr>
        <w:ind w:firstLine="709"/>
        <w:jc w:val="both"/>
        <w:rPr>
          <w:rFonts w:ascii="Royal Times New Roman" w:hAnsi="Royal Times New Roman"/>
          <w:i/>
          <w:color w:val="000000"/>
          <w:sz w:val="22"/>
          <w:szCs w:val="22"/>
          <w:u w:val="single"/>
        </w:rPr>
      </w:pPr>
      <w:r w:rsidRPr="00D74904">
        <w:rPr>
          <w:rFonts w:ascii="Royal Times New Roman" w:hAnsi="Royal Times New Roman"/>
          <w:i/>
          <w:color w:val="000000"/>
          <w:sz w:val="22"/>
          <w:szCs w:val="22"/>
          <w:u w:val="single"/>
        </w:rPr>
        <w:t>Очередность записи информации в буквенном условном обозначении:</w:t>
      </w:r>
    </w:p>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Сначала записывают обозначение основной измеряемой величины и ее уточнение, если это требуется. Затем указывают функциональные признаки прибора, которые, если их несколько у прибора, также записывают в строго определенной последовательности: показание </w:t>
      </w:r>
      <w:r w:rsidRPr="00D74904">
        <w:rPr>
          <w:rFonts w:ascii="Royal Times New Roman" w:hAnsi="Royal Times New Roman"/>
          <w:bCs/>
          <w:color w:val="000000"/>
          <w:sz w:val="22"/>
          <w:szCs w:val="22"/>
        </w:rPr>
        <w:t>I</w:t>
      </w:r>
      <w:r w:rsidRPr="00D74904">
        <w:rPr>
          <w:rFonts w:ascii="Royal Times New Roman" w:hAnsi="Royal Times New Roman"/>
          <w:color w:val="000000"/>
          <w:sz w:val="22"/>
          <w:szCs w:val="22"/>
        </w:rPr>
        <w:t>; регистрация </w:t>
      </w:r>
      <w:r w:rsidRPr="00D74904">
        <w:rPr>
          <w:rFonts w:ascii="Royal Times New Roman" w:hAnsi="Royal Times New Roman"/>
          <w:bCs/>
          <w:color w:val="000000"/>
          <w:sz w:val="22"/>
          <w:szCs w:val="22"/>
        </w:rPr>
        <w:t>R</w:t>
      </w:r>
      <w:r w:rsidRPr="00D74904">
        <w:rPr>
          <w:rFonts w:ascii="Royal Times New Roman" w:hAnsi="Royal Times New Roman"/>
          <w:color w:val="000000"/>
          <w:sz w:val="22"/>
          <w:szCs w:val="22"/>
        </w:rPr>
        <w:t>; регулирование, управление </w:t>
      </w:r>
      <w:r w:rsidRPr="00D74904">
        <w:rPr>
          <w:rFonts w:ascii="Royal Times New Roman" w:hAnsi="Royal Times New Roman"/>
          <w:bCs/>
          <w:color w:val="000000"/>
          <w:sz w:val="22"/>
          <w:szCs w:val="22"/>
        </w:rPr>
        <w:t>С</w:t>
      </w:r>
      <w:r w:rsidRPr="00D74904">
        <w:rPr>
          <w:rFonts w:ascii="Royal Times New Roman" w:hAnsi="Royal Times New Roman"/>
          <w:color w:val="000000"/>
          <w:sz w:val="22"/>
          <w:szCs w:val="22"/>
        </w:rPr>
        <w:t>; включение, отключение, переключение </w:t>
      </w:r>
      <w:r w:rsidRPr="00D74904">
        <w:rPr>
          <w:rFonts w:ascii="Royal Times New Roman" w:hAnsi="Royal Times New Roman"/>
          <w:bCs/>
          <w:color w:val="000000"/>
          <w:sz w:val="22"/>
          <w:szCs w:val="22"/>
        </w:rPr>
        <w:t>S</w:t>
      </w:r>
      <w:r w:rsidRPr="00D74904">
        <w:rPr>
          <w:rFonts w:ascii="Royal Times New Roman" w:hAnsi="Royal Times New Roman"/>
          <w:color w:val="000000"/>
          <w:sz w:val="22"/>
          <w:szCs w:val="22"/>
        </w:rPr>
        <w:t>; сигнализация </w:t>
      </w:r>
      <w:r w:rsidRPr="00D74904">
        <w:rPr>
          <w:rFonts w:ascii="Royal Times New Roman" w:hAnsi="Royal Times New Roman"/>
          <w:bCs/>
          <w:color w:val="000000"/>
          <w:sz w:val="22"/>
          <w:szCs w:val="22"/>
        </w:rPr>
        <w:t>А</w:t>
      </w:r>
      <w:r w:rsidRPr="00D74904">
        <w:rPr>
          <w:rFonts w:ascii="Royal Times New Roman" w:hAnsi="Royal Times New Roman"/>
          <w:color w:val="000000"/>
          <w:sz w:val="22"/>
          <w:szCs w:val="22"/>
        </w:rPr>
        <w:t>. Следует помнить, что в условное обозначение прибора вносят буквенные символы только тех его функциональных признаков, которые используют в данной конкретной схеме. Например, если у показывающего и самопищущего манометров в данной схеме используется только показание, его обозначают PI, а не PIR.</w:t>
      </w:r>
    </w:p>
    <w:p w:rsidR="00062488" w:rsidRPr="00D74904" w:rsidRDefault="00062488" w:rsidP="00F63F44">
      <w:pPr>
        <w:ind w:firstLine="709"/>
        <w:jc w:val="both"/>
        <w:rPr>
          <w:rFonts w:ascii="Royal Times New Roman" w:hAnsi="Royal Times New Roman"/>
          <w:i/>
          <w:iCs/>
          <w:color w:val="000000"/>
          <w:sz w:val="22"/>
          <w:szCs w:val="22"/>
        </w:rPr>
      </w:pPr>
      <w:r w:rsidRPr="00D74904">
        <w:rPr>
          <w:rFonts w:ascii="Royal Times New Roman" w:hAnsi="Royal Times New Roman"/>
          <w:color w:val="000000"/>
          <w:sz w:val="22"/>
          <w:szCs w:val="22"/>
        </w:rPr>
        <w:t>При уточнении значения измеряемого параметра буквы D, F, Q могут быть записаны строчными </w:t>
      </w:r>
      <w:r w:rsidRPr="00D74904">
        <w:rPr>
          <w:rFonts w:ascii="Royal Times New Roman" w:hAnsi="Royal Times New Roman"/>
          <w:i/>
          <w:iCs/>
          <w:color w:val="000000"/>
          <w:sz w:val="22"/>
          <w:szCs w:val="22"/>
        </w:rPr>
        <w:t>d, f, q.</w:t>
      </w:r>
    </w:p>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lastRenderedPageBreak/>
        <w:t>При чтении условного обозначения комплекта средств автоматизации, состоящего из нескольких единичных обозначений, связанных друг с другом, необходимо помнить, что во всех единичных обозначениях устройств, входящих в комплект, первая буква обозначения указывает измеряемый комплектом параметр (температура, давление, уровень и т. п.). </w:t>
      </w:r>
    </w:p>
    <w:p w:rsidR="00062488" w:rsidRPr="00D74904" w:rsidRDefault="00062488" w:rsidP="00F63F44">
      <w:pPr>
        <w:ind w:firstLine="709"/>
        <w:jc w:val="both"/>
        <w:rPr>
          <w:rFonts w:ascii="Royal Times New Roman" w:hAnsi="Royal Times New Roman"/>
          <w:i/>
          <w:iCs/>
          <w:color w:val="000000"/>
          <w:sz w:val="22"/>
          <w:szCs w:val="22"/>
        </w:rPr>
      </w:pPr>
      <w:r w:rsidRPr="00D74904">
        <w:rPr>
          <w:rFonts w:ascii="Royal Times New Roman" w:hAnsi="Royal Times New Roman"/>
          <w:noProof/>
          <w:sz w:val="22"/>
          <w:szCs w:val="22"/>
        </w:rPr>
        <w:drawing>
          <wp:anchor distT="0" distB="0" distL="114300" distR="114300" simplePos="0" relativeHeight="251661312" behindDoc="0" locked="0" layoutInCell="1" allowOverlap="0">
            <wp:simplePos x="0" y="0"/>
            <wp:positionH relativeFrom="column">
              <wp:posOffset>-38100</wp:posOffset>
            </wp:positionH>
            <wp:positionV relativeFrom="line">
              <wp:posOffset>65405</wp:posOffset>
            </wp:positionV>
            <wp:extent cx="1970405" cy="1468120"/>
            <wp:effectExtent l="0" t="0" r="0" b="0"/>
            <wp:wrapSquare wrapText="bothSides"/>
            <wp:docPr id="59" name="Рисунок 59" descr="http://uz.denemetr.com/tw_files2/urls_8/285/d-284863/7z-docs/1_html_mb32e68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uz.denemetr.com/tw_files2/urls_8/285/d-284863/7z-docs/1_html_mb32e68c.png"/>
                    <pic:cNvPicPr>
                      <a:picLocks noChangeAspect="1" noChangeArrowheads="1"/>
                    </pic:cNvPicPr>
                  </pic:nvPicPr>
                  <pic:blipFill>
                    <a:blip r:embed="rId65" cstate="print"/>
                    <a:srcRect/>
                    <a:stretch>
                      <a:fillRect/>
                    </a:stretch>
                  </pic:blipFill>
                  <pic:spPr bwMode="auto">
                    <a:xfrm>
                      <a:off x="0" y="0"/>
                      <a:ext cx="1970405" cy="1468120"/>
                    </a:xfrm>
                    <a:prstGeom prst="rect">
                      <a:avLst/>
                    </a:prstGeom>
                    <a:noFill/>
                    <a:ln w="9525">
                      <a:noFill/>
                      <a:miter lim="800000"/>
                      <a:headEnd/>
                      <a:tailEnd/>
                    </a:ln>
                  </pic:spPr>
                </pic:pic>
              </a:graphicData>
            </a:graphic>
          </wp:anchor>
        </w:drawing>
      </w:r>
      <w:r w:rsidRPr="00D74904">
        <w:rPr>
          <w:rFonts w:ascii="Royal Times New Roman" w:hAnsi="Royal Times New Roman"/>
          <w:color w:val="000000"/>
          <w:sz w:val="22"/>
          <w:szCs w:val="22"/>
        </w:rPr>
        <w:br/>
      </w:r>
      <w:r w:rsidRPr="00D74904">
        <w:rPr>
          <w:rFonts w:ascii="Royal Times New Roman" w:hAnsi="Royal Times New Roman"/>
          <w:color w:val="000000"/>
          <w:sz w:val="22"/>
          <w:szCs w:val="22"/>
        </w:rPr>
        <w:br/>
      </w:r>
    </w:p>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br/>
      </w:r>
    </w:p>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br/>
      </w:r>
      <w:r w:rsidRPr="00D74904">
        <w:rPr>
          <w:rFonts w:ascii="Royal Times New Roman" w:hAnsi="Royal Times New Roman"/>
          <w:color w:val="000000"/>
          <w:sz w:val="22"/>
          <w:szCs w:val="22"/>
        </w:rPr>
        <w:br/>
      </w:r>
    </w:p>
    <w:p w:rsidR="00062488" w:rsidRPr="00D74904" w:rsidRDefault="0006248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br/>
      </w:r>
      <w:r w:rsidRPr="00D74904">
        <w:rPr>
          <w:rFonts w:ascii="Royal Times New Roman" w:hAnsi="Royal Times New Roman"/>
          <w:color w:val="000000"/>
          <w:sz w:val="22"/>
          <w:szCs w:val="22"/>
        </w:rPr>
        <w:br/>
      </w:r>
    </w:p>
    <w:p w:rsidR="00062488" w:rsidRPr="00D74904" w:rsidRDefault="00062488" w:rsidP="003867F2">
      <w:pPr>
        <w:ind w:firstLine="709"/>
        <w:rPr>
          <w:rFonts w:ascii="Royal Times New Roman" w:hAnsi="Royal Times New Roman"/>
          <w:bCs/>
          <w:color w:val="000000"/>
          <w:sz w:val="22"/>
          <w:szCs w:val="22"/>
        </w:rPr>
      </w:pPr>
      <w:r w:rsidRPr="00D74904">
        <w:rPr>
          <w:rFonts w:ascii="Royal Times New Roman" w:hAnsi="Royal Times New Roman"/>
          <w:color w:val="000000"/>
          <w:sz w:val="22"/>
          <w:szCs w:val="22"/>
        </w:rPr>
        <w:t> </w:t>
      </w:r>
      <w:r w:rsidRPr="00D74904">
        <w:rPr>
          <w:rFonts w:ascii="Royal Times New Roman" w:hAnsi="Royal Times New Roman"/>
          <w:color w:val="000000"/>
          <w:sz w:val="22"/>
          <w:szCs w:val="22"/>
        </w:rPr>
        <w:br/>
      </w:r>
      <w:r w:rsidRPr="00D74904">
        <w:rPr>
          <w:rFonts w:ascii="Royal Times New Roman" w:hAnsi="Royal Times New Roman"/>
          <w:color w:val="000000"/>
          <w:sz w:val="22"/>
          <w:szCs w:val="22"/>
        </w:rPr>
        <w:br/>
      </w:r>
      <w:r w:rsidRPr="00D74904">
        <w:rPr>
          <w:rFonts w:ascii="Royal Times New Roman" w:hAnsi="Royal Times New Roman"/>
          <w:color w:val="000000"/>
          <w:sz w:val="22"/>
          <w:szCs w:val="22"/>
        </w:rPr>
        <w:br/>
      </w:r>
      <w:r w:rsidRPr="00D74904">
        <w:rPr>
          <w:rFonts w:ascii="Royal Times New Roman" w:hAnsi="Royal Times New Roman"/>
          <w:color w:val="000000"/>
          <w:sz w:val="22"/>
          <w:szCs w:val="22"/>
        </w:rPr>
        <w:br/>
        <w:t>Рис. 1 Пример условного обозначения прибора. </w:t>
      </w:r>
      <w:r w:rsidRPr="00D74904">
        <w:rPr>
          <w:rFonts w:ascii="Royal Times New Roman" w:hAnsi="Royal Times New Roman"/>
          <w:color w:val="000000"/>
          <w:sz w:val="22"/>
          <w:szCs w:val="22"/>
        </w:rPr>
        <w:br/>
      </w:r>
    </w:p>
    <w:p w:rsidR="00062488" w:rsidRPr="00D74904" w:rsidRDefault="00062488" w:rsidP="003867F2">
      <w:pPr>
        <w:jc w:val="both"/>
        <w:rPr>
          <w:rFonts w:ascii="Royal Times New Roman" w:hAnsi="Royal Times New Roman"/>
          <w:bCs/>
          <w:color w:val="000000"/>
          <w:sz w:val="22"/>
          <w:szCs w:val="22"/>
        </w:rPr>
      </w:pPr>
      <w:r w:rsidRPr="00D74904">
        <w:rPr>
          <w:rFonts w:ascii="Royal Times New Roman" w:hAnsi="Royal Times New Roman"/>
          <w:bCs/>
          <w:color w:val="000000"/>
          <w:sz w:val="22"/>
          <w:szCs w:val="22"/>
        </w:rPr>
        <w:t>Таблица 5 Примеры буквенных кодов для обозначения элементов электрических схем.</w:t>
      </w:r>
      <w:r w:rsidRPr="00D74904">
        <w:rPr>
          <w:rFonts w:ascii="Royal Times New Roman" w:hAnsi="Royal Times New Roman"/>
          <w:color w:val="000000"/>
          <w:sz w:val="22"/>
          <w:szCs w:val="22"/>
        </w:rPr>
        <w:br/>
      </w:r>
    </w:p>
    <w:tbl>
      <w:tblPr>
        <w:tblStyle w:val="aa"/>
        <w:tblW w:w="0" w:type="auto"/>
        <w:tblLook w:val="04A0"/>
      </w:tblPr>
      <w:tblGrid>
        <w:gridCol w:w="5276"/>
        <w:gridCol w:w="5258"/>
      </w:tblGrid>
      <w:tr w:rsidR="00062488" w:rsidRPr="00D74904" w:rsidTr="00062488">
        <w:tc>
          <w:tcPr>
            <w:tcW w:w="5380" w:type="dxa"/>
          </w:tcPr>
          <w:p w:rsidR="00062488" w:rsidRPr="00D74904" w:rsidRDefault="00062488" w:rsidP="00F63F44">
            <w:pPr>
              <w:ind w:firstLine="709"/>
              <w:jc w:val="both"/>
              <w:rPr>
                <w:rFonts w:ascii="Royal Times New Roman" w:hAnsi="Royal Times New Roman"/>
                <w:bCs/>
                <w:color w:val="000000"/>
                <w:sz w:val="22"/>
                <w:szCs w:val="22"/>
              </w:rPr>
            </w:pPr>
            <w:r w:rsidRPr="00D74904">
              <w:rPr>
                <w:rFonts w:ascii="Royal Times New Roman" w:hAnsi="Royal Times New Roman"/>
                <w:bCs/>
                <w:color w:val="000000"/>
                <w:sz w:val="22"/>
                <w:szCs w:val="22"/>
              </w:rPr>
              <w:t>Элемент электрической схемы</w:t>
            </w:r>
          </w:p>
        </w:tc>
        <w:tc>
          <w:tcPr>
            <w:tcW w:w="5381" w:type="dxa"/>
          </w:tcPr>
          <w:p w:rsidR="00062488" w:rsidRPr="00D74904" w:rsidRDefault="00062488" w:rsidP="00F63F44">
            <w:pPr>
              <w:ind w:firstLine="709"/>
              <w:jc w:val="both"/>
              <w:rPr>
                <w:rFonts w:ascii="Royal Times New Roman" w:hAnsi="Royal Times New Roman"/>
                <w:bCs/>
                <w:color w:val="000000"/>
                <w:sz w:val="22"/>
                <w:szCs w:val="22"/>
              </w:rPr>
            </w:pPr>
            <w:r w:rsidRPr="00D74904">
              <w:rPr>
                <w:rFonts w:ascii="Royal Times New Roman" w:hAnsi="Royal Times New Roman"/>
                <w:bCs/>
                <w:color w:val="000000"/>
                <w:sz w:val="22"/>
                <w:szCs w:val="22"/>
              </w:rPr>
              <w:t>Буквенный код </w:t>
            </w:r>
            <w:r w:rsidRPr="00D74904">
              <w:rPr>
                <w:rFonts w:ascii="Royal Times New Roman" w:hAnsi="Royal Times New Roman"/>
                <w:color w:val="000000"/>
                <w:sz w:val="22"/>
                <w:szCs w:val="22"/>
              </w:rPr>
              <w:br/>
            </w:r>
          </w:p>
        </w:tc>
      </w:tr>
      <w:tr w:rsidR="00062488" w:rsidRPr="00D74904" w:rsidTr="00062488">
        <w:tc>
          <w:tcPr>
            <w:tcW w:w="5380" w:type="dxa"/>
          </w:tcPr>
          <w:p w:rsidR="00062488" w:rsidRPr="00D74904" w:rsidRDefault="00062488" w:rsidP="00F63F44">
            <w:pPr>
              <w:ind w:firstLine="709"/>
              <w:jc w:val="both"/>
              <w:rPr>
                <w:rFonts w:ascii="Royal Times New Roman" w:hAnsi="Royal Times New Roman"/>
                <w:bCs/>
                <w:color w:val="000000"/>
                <w:sz w:val="22"/>
                <w:szCs w:val="22"/>
              </w:rPr>
            </w:pPr>
            <w:r w:rsidRPr="00D74904">
              <w:rPr>
                <w:rFonts w:ascii="Royal Times New Roman" w:hAnsi="Royal Times New Roman"/>
                <w:sz w:val="22"/>
                <w:szCs w:val="22"/>
              </w:rPr>
              <w:t>Усилитель </w:t>
            </w:r>
          </w:p>
        </w:tc>
        <w:tc>
          <w:tcPr>
            <w:tcW w:w="5381" w:type="dxa"/>
          </w:tcPr>
          <w:p w:rsidR="00062488" w:rsidRPr="00D74904" w:rsidRDefault="00062488" w:rsidP="00F63F44">
            <w:pPr>
              <w:ind w:firstLine="709"/>
              <w:jc w:val="both"/>
              <w:rPr>
                <w:rFonts w:ascii="Royal Times New Roman" w:hAnsi="Royal Times New Roman"/>
                <w:bCs/>
                <w:color w:val="000000"/>
                <w:sz w:val="22"/>
                <w:szCs w:val="22"/>
              </w:rPr>
            </w:pPr>
            <w:r w:rsidRPr="00D74904">
              <w:rPr>
                <w:rFonts w:ascii="Royal Times New Roman" w:hAnsi="Royal Times New Roman"/>
                <w:sz w:val="22"/>
                <w:szCs w:val="22"/>
              </w:rPr>
              <w:t>А</w:t>
            </w:r>
          </w:p>
        </w:tc>
      </w:tr>
      <w:tr w:rsidR="00062488" w:rsidRPr="00D74904" w:rsidTr="00062488">
        <w:tc>
          <w:tcPr>
            <w:tcW w:w="5380" w:type="dxa"/>
          </w:tcPr>
          <w:p w:rsidR="00062488" w:rsidRPr="00D74904" w:rsidRDefault="00062488" w:rsidP="00F63F44">
            <w:pPr>
              <w:ind w:firstLine="709"/>
              <w:jc w:val="both"/>
              <w:rPr>
                <w:rFonts w:ascii="Royal Times New Roman" w:hAnsi="Royal Times New Roman"/>
                <w:bCs/>
                <w:color w:val="000000"/>
                <w:sz w:val="22"/>
                <w:szCs w:val="22"/>
              </w:rPr>
            </w:pPr>
            <w:r w:rsidRPr="00D74904">
              <w:rPr>
                <w:rFonts w:ascii="Royal Times New Roman" w:hAnsi="Royal Times New Roman"/>
                <w:sz w:val="22"/>
                <w:szCs w:val="22"/>
              </w:rPr>
              <w:t>Тепловой датчик </w:t>
            </w:r>
          </w:p>
        </w:tc>
        <w:tc>
          <w:tcPr>
            <w:tcW w:w="5381" w:type="dxa"/>
          </w:tcPr>
          <w:p w:rsidR="00062488" w:rsidRPr="00D74904" w:rsidRDefault="00062488" w:rsidP="00F63F44">
            <w:pPr>
              <w:ind w:firstLine="709"/>
              <w:jc w:val="both"/>
              <w:rPr>
                <w:rFonts w:ascii="Royal Times New Roman" w:hAnsi="Royal Times New Roman"/>
                <w:bCs/>
                <w:color w:val="000000"/>
                <w:sz w:val="22"/>
                <w:szCs w:val="22"/>
              </w:rPr>
            </w:pPr>
            <w:r w:rsidRPr="00D74904">
              <w:rPr>
                <w:rFonts w:ascii="Royal Times New Roman" w:hAnsi="Royal Times New Roman"/>
                <w:sz w:val="22"/>
                <w:szCs w:val="22"/>
              </w:rPr>
              <w:t>ВК</w:t>
            </w:r>
          </w:p>
        </w:tc>
      </w:tr>
      <w:tr w:rsidR="00062488" w:rsidRPr="00D74904" w:rsidTr="00062488">
        <w:tc>
          <w:tcPr>
            <w:tcW w:w="5380" w:type="dxa"/>
          </w:tcPr>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t>Датчик давления</w:t>
            </w:r>
          </w:p>
        </w:tc>
        <w:tc>
          <w:tcPr>
            <w:tcW w:w="5381" w:type="dxa"/>
          </w:tcPr>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t>ВР</w:t>
            </w:r>
          </w:p>
        </w:tc>
      </w:tr>
      <w:tr w:rsidR="00062488" w:rsidRPr="00D74904" w:rsidTr="00062488">
        <w:tc>
          <w:tcPr>
            <w:tcW w:w="5380" w:type="dxa"/>
          </w:tcPr>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color w:val="000000"/>
                <w:sz w:val="22"/>
                <w:szCs w:val="22"/>
                <w:shd w:val="clear" w:color="auto" w:fill="FFFFFF"/>
              </w:rPr>
              <w:t>Датчик частоты вращения (тахогенератор)</w:t>
            </w:r>
          </w:p>
        </w:tc>
        <w:tc>
          <w:tcPr>
            <w:tcW w:w="5381" w:type="dxa"/>
          </w:tcPr>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color w:val="000000"/>
                <w:sz w:val="22"/>
                <w:szCs w:val="22"/>
                <w:shd w:val="clear" w:color="auto" w:fill="FFFFFF"/>
              </w:rPr>
              <w:t>BR</w:t>
            </w:r>
          </w:p>
        </w:tc>
      </w:tr>
      <w:tr w:rsidR="00062488" w:rsidRPr="00D74904" w:rsidTr="00062488">
        <w:tc>
          <w:tcPr>
            <w:tcW w:w="5380" w:type="dxa"/>
          </w:tcPr>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color w:val="000000"/>
                <w:sz w:val="22"/>
                <w:szCs w:val="22"/>
                <w:shd w:val="clear" w:color="auto" w:fill="FFFFFF"/>
              </w:rPr>
              <w:t>Датчик скорости</w:t>
            </w:r>
          </w:p>
        </w:tc>
        <w:tc>
          <w:tcPr>
            <w:tcW w:w="5381" w:type="dxa"/>
          </w:tcPr>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color w:val="000000"/>
                <w:sz w:val="22"/>
                <w:szCs w:val="22"/>
                <w:shd w:val="clear" w:color="auto" w:fill="FFFFFF"/>
              </w:rPr>
              <w:t>BS</w:t>
            </w:r>
          </w:p>
        </w:tc>
      </w:tr>
      <w:tr w:rsidR="00062488" w:rsidRPr="00D74904" w:rsidTr="00062488">
        <w:tc>
          <w:tcPr>
            <w:tcW w:w="5380" w:type="dxa"/>
          </w:tcPr>
          <w:p w:rsidR="00062488" w:rsidRPr="00D74904" w:rsidRDefault="00062488" w:rsidP="00F63F44">
            <w:pPr>
              <w:ind w:firstLine="709"/>
              <w:jc w:val="both"/>
              <w:rPr>
                <w:rFonts w:ascii="Royal Times New Roman" w:hAnsi="Royal Times New Roman"/>
                <w:bCs/>
                <w:color w:val="000000"/>
                <w:sz w:val="22"/>
                <w:szCs w:val="22"/>
              </w:rPr>
            </w:pPr>
            <w:r w:rsidRPr="00D74904">
              <w:rPr>
                <w:rFonts w:ascii="Royal Times New Roman" w:hAnsi="Royal Times New Roman"/>
                <w:sz w:val="22"/>
                <w:szCs w:val="22"/>
              </w:rPr>
              <w:t>Предохранитель плавкий </w:t>
            </w:r>
          </w:p>
        </w:tc>
        <w:tc>
          <w:tcPr>
            <w:tcW w:w="5381" w:type="dxa"/>
          </w:tcPr>
          <w:p w:rsidR="00062488" w:rsidRPr="00D74904" w:rsidRDefault="00062488" w:rsidP="00F63F44">
            <w:pPr>
              <w:ind w:firstLine="709"/>
              <w:jc w:val="both"/>
              <w:rPr>
                <w:rFonts w:ascii="Royal Times New Roman" w:hAnsi="Royal Times New Roman"/>
                <w:bCs/>
                <w:color w:val="000000"/>
                <w:sz w:val="22"/>
                <w:szCs w:val="22"/>
              </w:rPr>
            </w:pPr>
            <w:r w:rsidRPr="00D74904">
              <w:rPr>
                <w:rFonts w:ascii="Royal Times New Roman" w:hAnsi="Royal Times New Roman"/>
                <w:sz w:val="22"/>
                <w:szCs w:val="22"/>
              </w:rPr>
              <w:t>FU</w:t>
            </w:r>
          </w:p>
        </w:tc>
      </w:tr>
      <w:tr w:rsidR="00062488" w:rsidRPr="00D74904" w:rsidTr="00062488">
        <w:tc>
          <w:tcPr>
            <w:tcW w:w="5380" w:type="dxa"/>
          </w:tcPr>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color w:val="000000"/>
                <w:sz w:val="22"/>
                <w:szCs w:val="22"/>
                <w:shd w:val="clear" w:color="auto" w:fill="FFFFFF"/>
              </w:rPr>
              <w:t>Дискретный элемент защиты по напряжению, разрядник</w:t>
            </w:r>
          </w:p>
        </w:tc>
        <w:tc>
          <w:tcPr>
            <w:tcW w:w="5381" w:type="dxa"/>
          </w:tcPr>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color w:val="000000"/>
                <w:sz w:val="22"/>
                <w:szCs w:val="22"/>
                <w:shd w:val="clear" w:color="auto" w:fill="FFFFFF"/>
              </w:rPr>
              <w:t>FV</w:t>
            </w:r>
          </w:p>
        </w:tc>
      </w:tr>
      <w:tr w:rsidR="00062488" w:rsidRPr="00D74904" w:rsidTr="00062488">
        <w:tc>
          <w:tcPr>
            <w:tcW w:w="5380" w:type="dxa"/>
          </w:tcPr>
          <w:p w:rsidR="00062488" w:rsidRPr="00D74904" w:rsidRDefault="00062488" w:rsidP="00F63F44">
            <w:pPr>
              <w:ind w:firstLine="709"/>
              <w:jc w:val="both"/>
              <w:rPr>
                <w:rFonts w:ascii="Royal Times New Roman" w:hAnsi="Royal Times New Roman"/>
                <w:bCs/>
                <w:color w:val="000000"/>
                <w:sz w:val="22"/>
                <w:szCs w:val="22"/>
              </w:rPr>
            </w:pPr>
            <w:r w:rsidRPr="00D74904">
              <w:rPr>
                <w:rFonts w:ascii="Royal Times New Roman" w:hAnsi="Royal Times New Roman"/>
                <w:sz w:val="22"/>
                <w:szCs w:val="22"/>
              </w:rPr>
              <w:t>Аккумуляторная батарея </w:t>
            </w:r>
          </w:p>
        </w:tc>
        <w:tc>
          <w:tcPr>
            <w:tcW w:w="5381" w:type="dxa"/>
          </w:tcPr>
          <w:p w:rsidR="00062488" w:rsidRPr="00D74904" w:rsidRDefault="00062488" w:rsidP="00F63F44">
            <w:pPr>
              <w:ind w:firstLine="709"/>
              <w:jc w:val="both"/>
              <w:rPr>
                <w:rFonts w:ascii="Royal Times New Roman" w:hAnsi="Royal Times New Roman"/>
                <w:bCs/>
                <w:color w:val="000000"/>
                <w:sz w:val="22"/>
                <w:szCs w:val="22"/>
              </w:rPr>
            </w:pPr>
            <w:r w:rsidRPr="00D74904">
              <w:rPr>
                <w:rFonts w:ascii="Royal Times New Roman" w:hAnsi="Royal Times New Roman"/>
                <w:sz w:val="22"/>
                <w:szCs w:val="22"/>
              </w:rPr>
              <w:t>GB</w:t>
            </w:r>
          </w:p>
        </w:tc>
      </w:tr>
      <w:tr w:rsidR="00062488" w:rsidRPr="00D74904" w:rsidTr="00062488">
        <w:tc>
          <w:tcPr>
            <w:tcW w:w="5380" w:type="dxa"/>
          </w:tcPr>
          <w:p w:rsidR="00062488" w:rsidRPr="00D74904" w:rsidRDefault="00062488" w:rsidP="00F63F44">
            <w:pPr>
              <w:ind w:firstLine="709"/>
              <w:jc w:val="both"/>
              <w:rPr>
                <w:rFonts w:ascii="Royal Times New Roman" w:hAnsi="Royal Times New Roman"/>
                <w:bCs/>
                <w:color w:val="000000"/>
                <w:sz w:val="22"/>
                <w:szCs w:val="22"/>
              </w:rPr>
            </w:pPr>
            <w:r w:rsidRPr="00D74904">
              <w:rPr>
                <w:rFonts w:ascii="Royal Times New Roman" w:hAnsi="Royal Times New Roman"/>
                <w:sz w:val="22"/>
                <w:szCs w:val="22"/>
              </w:rPr>
              <w:t>Сигнальная лампа </w:t>
            </w:r>
          </w:p>
        </w:tc>
        <w:tc>
          <w:tcPr>
            <w:tcW w:w="5381" w:type="dxa"/>
          </w:tcPr>
          <w:p w:rsidR="00062488" w:rsidRPr="00D74904" w:rsidRDefault="00062488" w:rsidP="00F63F44">
            <w:pPr>
              <w:ind w:firstLine="709"/>
              <w:jc w:val="both"/>
              <w:rPr>
                <w:rFonts w:ascii="Royal Times New Roman" w:hAnsi="Royal Times New Roman"/>
                <w:bCs/>
                <w:color w:val="000000"/>
                <w:sz w:val="22"/>
                <w:szCs w:val="22"/>
              </w:rPr>
            </w:pPr>
            <w:r w:rsidRPr="00D74904">
              <w:rPr>
                <w:rFonts w:ascii="Royal Times New Roman" w:hAnsi="Royal Times New Roman"/>
                <w:sz w:val="22"/>
                <w:szCs w:val="22"/>
              </w:rPr>
              <w:t>HL</w:t>
            </w:r>
          </w:p>
        </w:tc>
      </w:tr>
      <w:tr w:rsidR="00062488" w:rsidRPr="00D74904" w:rsidTr="00062488">
        <w:tc>
          <w:tcPr>
            <w:tcW w:w="5380" w:type="dxa"/>
          </w:tcPr>
          <w:p w:rsidR="00062488" w:rsidRPr="00D74904" w:rsidRDefault="00062488" w:rsidP="00F63F44">
            <w:pPr>
              <w:ind w:firstLine="709"/>
              <w:jc w:val="both"/>
              <w:rPr>
                <w:rFonts w:ascii="Royal Times New Roman" w:hAnsi="Royal Times New Roman"/>
                <w:bCs/>
                <w:color w:val="000000"/>
                <w:sz w:val="22"/>
                <w:szCs w:val="22"/>
              </w:rPr>
            </w:pPr>
            <w:r w:rsidRPr="00D74904">
              <w:rPr>
                <w:rFonts w:ascii="Royal Times New Roman" w:hAnsi="Royal Times New Roman"/>
                <w:sz w:val="22"/>
                <w:szCs w:val="22"/>
              </w:rPr>
              <w:t>Реле тока</w:t>
            </w:r>
          </w:p>
        </w:tc>
        <w:tc>
          <w:tcPr>
            <w:tcW w:w="5381" w:type="dxa"/>
          </w:tcPr>
          <w:p w:rsidR="00062488" w:rsidRPr="00D74904" w:rsidRDefault="00062488" w:rsidP="00F63F44">
            <w:pPr>
              <w:ind w:firstLine="709"/>
              <w:jc w:val="both"/>
              <w:rPr>
                <w:rFonts w:ascii="Royal Times New Roman" w:hAnsi="Royal Times New Roman"/>
                <w:bCs/>
                <w:color w:val="000000"/>
                <w:sz w:val="22"/>
                <w:szCs w:val="22"/>
              </w:rPr>
            </w:pPr>
            <w:r w:rsidRPr="00D74904">
              <w:rPr>
                <w:rFonts w:ascii="Royal Times New Roman" w:hAnsi="Royal Times New Roman"/>
                <w:sz w:val="22"/>
                <w:szCs w:val="22"/>
              </w:rPr>
              <w:t>КА</w:t>
            </w:r>
          </w:p>
        </w:tc>
      </w:tr>
      <w:tr w:rsidR="00062488" w:rsidRPr="00D74904" w:rsidTr="00062488">
        <w:tc>
          <w:tcPr>
            <w:tcW w:w="5380" w:type="dxa"/>
          </w:tcPr>
          <w:p w:rsidR="00062488" w:rsidRPr="00D74904" w:rsidRDefault="00062488" w:rsidP="00F63F44">
            <w:pPr>
              <w:ind w:firstLine="709"/>
              <w:jc w:val="both"/>
              <w:rPr>
                <w:rFonts w:ascii="Royal Times New Roman" w:hAnsi="Royal Times New Roman"/>
                <w:bCs/>
                <w:color w:val="000000"/>
                <w:sz w:val="22"/>
                <w:szCs w:val="22"/>
              </w:rPr>
            </w:pPr>
            <w:r w:rsidRPr="00D74904">
              <w:rPr>
                <w:rFonts w:ascii="Royal Times New Roman" w:hAnsi="Royal Times New Roman"/>
                <w:bCs/>
                <w:color w:val="000000"/>
                <w:sz w:val="22"/>
                <w:szCs w:val="22"/>
              </w:rPr>
              <w:t>Реле напряжения</w:t>
            </w:r>
          </w:p>
        </w:tc>
        <w:tc>
          <w:tcPr>
            <w:tcW w:w="5381" w:type="dxa"/>
          </w:tcPr>
          <w:p w:rsidR="00062488" w:rsidRPr="00D74904" w:rsidRDefault="00062488" w:rsidP="00F63F44">
            <w:pPr>
              <w:ind w:firstLine="709"/>
              <w:jc w:val="both"/>
              <w:rPr>
                <w:rFonts w:ascii="Royal Times New Roman" w:hAnsi="Royal Times New Roman"/>
                <w:bCs/>
                <w:color w:val="000000"/>
                <w:sz w:val="22"/>
                <w:szCs w:val="22"/>
              </w:rPr>
            </w:pPr>
            <w:r w:rsidRPr="00D74904">
              <w:rPr>
                <w:rFonts w:ascii="Royal Times New Roman" w:hAnsi="Royal Times New Roman"/>
                <w:sz w:val="22"/>
                <w:szCs w:val="22"/>
              </w:rPr>
              <w:t>KV</w:t>
            </w:r>
          </w:p>
        </w:tc>
      </w:tr>
      <w:tr w:rsidR="00062488" w:rsidRPr="00D74904" w:rsidTr="00062488">
        <w:tc>
          <w:tcPr>
            <w:tcW w:w="5380" w:type="dxa"/>
          </w:tcPr>
          <w:p w:rsidR="00062488" w:rsidRPr="00D74904" w:rsidRDefault="00062488" w:rsidP="00F63F44">
            <w:pPr>
              <w:ind w:firstLine="709"/>
              <w:jc w:val="both"/>
              <w:rPr>
                <w:rFonts w:ascii="Royal Times New Roman" w:hAnsi="Royal Times New Roman"/>
                <w:bCs/>
                <w:color w:val="000000"/>
                <w:sz w:val="22"/>
                <w:szCs w:val="22"/>
              </w:rPr>
            </w:pPr>
            <w:r w:rsidRPr="00D74904">
              <w:rPr>
                <w:rFonts w:ascii="Royal Times New Roman" w:hAnsi="Royal Times New Roman"/>
                <w:bCs/>
                <w:color w:val="000000"/>
                <w:sz w:val="22"/>
                <w:szCs w:val="22"/>
              </w:rPr>
              <w:t xml:space="preserve">Реле </w:t>
            </w:r>
            <w:r w:rsidRPr="00D74904">
              <w:rPr>
                <w:rFonts w:ascii="Royal Times New Roman" w:hAnsi="Royal Times New Roman"/>
                <w:sz w:val="22"/>
                <w:szCs w:val="22"/>
              </w:rPr>
              <w:t>промежуточное </w:t>
            </w:r>
          </w:p>
        </w:tc>
        <w:tc>
          <w:tcPr>
            <w:tcW w:w="5381" w:type="dxa"/>
          </w:tcPr>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t>KL</w:t>
            </w:r>
          </w:p>
        </w:tc>
      </w:tr>
      <w:tr w:rsidR="00062488" w:rsidRPr="00D74904" w:rsidTr="00062488">
        <w:tc>
          <w:tcPr>
            <w:tcW w:w="5380" w:type="dxa"/>
          </w:tcPr>
          <w:p w:rsidR="00062488" w:rsidRPr="00D74904" w:rsidRDefault="00062488" w:rsidP="00F63F44">
            <w:pPr>
              <w:ind w:firstLine="709"/>
              <w:jc w:val="both"/>
              <w:rPr>
                <w:rFonts w:ascii="Royal Times New Roman" w:hAnsi="Royal Times New Roman"/>
                <w:bCs/>
                <w:color w:val="000000"/>
                <w:sz w:val="22"/>
                <w:szCs w:val="22"/>
              </w:rPr>
            </w:pPr>
            <w:r w:rsidRPr="00D74904">
              <w:rPr>
                <w:rFonts w:ascii="Royal Times New Roman" w:hAnsi="Royal Times New Roman"/>
                <w:bCs/>
                <w:color w:val="000000"/>
                <w:sz w:val="22"/>
                <w:szCs w:val="22"/>
              </w:rPr>
              <w:t xml:space="preserve">Реле указательное </w:t>
            </w:r>
          </w:p>
        </w:tc>
        <w:tc>
          <w:tcPr>
            <w:tcW w:w="5381" w:type="dxa"/>
          </w:tcPr>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t>KH</w:t>
            </w:r>
          </w:p>
        </w:tc>
      </w:tr>
      <w:tr w:rsidR="00062488" w:rsidRPr="00D74904" w:rsidTr="00062488">
        <w:tc>
          <w:tcPr>
            <w:tcW w:w="5380" w:type="dxa"/>
          </w:tcPr>
          <w:p w:rsidR="00062488" w:rsidRPr="00D74904" w:rsidRDefault="00062488" w:rsidP="00F63F44">
            <w:pPr>
              <w:ind w:firstLine="709"/>
              <w:jc w:val="both"/>
              <w:rPr>
                <w:rFonts w:ascii="Royal Times New Roman" w:hAnsi="Royal Times New Roman"/>
                <w:bCs/>
                <w:color w:val="000000"/>
                <w:sz w:val="22"/>
                <w:szCs w:val="22"/>
              </w:rPr>
            </w:pPr>
            <w:r w:rsidRPr="00D74904">
              <w:rPr>
                <w:rFonts w:ascii="Royal Times New Roman" w:hAnsi="Royal Times New Roman"/>
                <w:bCs/>
                <w:color w:val="000000"/>
                <w:sz w:val="22"/>
                <w:szCs w:val="22"/>
              </w:rPr>
              <w:t>Реле электротепловое</w:t>
            </w:r>
          </w:p>
        </w:tc>
        <w:tc>
          <w:tcPr>
            <w:tcW w:w="5381" w:type="dxa"/>
          </w:tcPr>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t>КК</w:t>
            </w:r>
          </w:p>
        </w:tc>
      </w:tr>
      <w:tr w:rsidR="00062488" w:rsidRPr="00D74904" w:rsidTr="00062488">
        <w:tc>
          <w:tcPr>
            <w:tcW w:w="5380" w:type="dxa"/>
          </w:tcPr>
          <w:p w:rsidR="00062488" w:rsidRPr="00D74904" w:rsidRDefault="00062488" w:rsidP="00F63F44">
            <w:pPr>
              <w:ind w:firstLine="709"/>
              <w:jc w:val="both"/>
              <w:rPr>
                <w:rFonts w:ascii="Royal Times New Roman" w:hAnsi="Royal Times New Roman"/>
                <w:bCs/>
                <w:color w:val="000000"/>
                <w:sz w:val="22"/>
                <w:szCs w:val="22"/>
              </w:rPr>
            </w:pPr>
            <w:r w:rsidRPr="00D74904">
              <w:rPr>
                <w:rFonts w:ascii="Royal Times New Roman" w:hAnsi="Royal Times New Roman"/>
                <w:bCs/>
                <w:color w:val="000000"/>
                <w:sz w:val="22"/>
                <w:szCs w:val="22"/>
              </w:rPr>
              <w:t>Реле времени</w:t>
            </w:r>
          </w:p>
        </w:tc>
        <w:tc>
          <w:tcPr>
            <w:tcW w:w="5381" w:type="dxa"/>
          </w:tcPr>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t>КТ</w:t>
            </w:r>
          </w:p>
        </w:tc>
      </w:tr>
      <w:tr w:rsidR="00062488" w:rsidRPr="00D74904" w:rsidTr="00062488">
        <w:tc>
          <w:tcPr>
            <w:tcW w:w="5380" w:type="dxa"/>
          </w:tcPr>
          <w:p w:rsidR="00062488" w:rsidRPr="00D74904" w:rsidRDefault="00062488" w:rsidP="00F63F44">
            <w:pPr>
              <w:ind w:firstLine="709"/>
              <w:jc w:val="both"/>
              <w:rPr>
                <w:rFonts w:ascii="Royal Times New Roman" w:hAnsi="Royal Times New Roman"/>
                <w:bCs/>
                <w:color w:val="000000"/>
                <w:sz w:val="22"/>
                <w:szCs w:val="22"/>
              </w:rPr>
            </w:pPr>
            <w:r w:rsidRPr="00D74904">
              <w:rPr>
                <w:rFonts w:ascii="Royal Times New Roman" w:hAnsi="Royal Times New Roman"/>
                <w:bCs/>
                <w:color w:val="000000"/>
                <w:sz w:val="22"/>
                <w:szCs w:val="22"/>
              </w:rPr>
              <w:t>Реле мощности</w:t>
            </w:r>
          </w:p>
        </w:tc>
        <w:tc>
          <w:tcPr>
            <w:tcW w:w="5381" w:type="dxa"/>
          </w:tcPr>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t>KW</w:t>
            </w:r>
          </w:p>
        </w:tc>
      </w:tr>
      <w:tr w:rsidR="00062488" w:rsidRPr="00D74904" w:rsidTr="00062488">
        <w:tc>
          <w:tcPr>
            <w:tcW w:w="5380" w:type="dxa"/>
          </w:tcPr>
          <w:p w:rsidR="00062488" w:rsidRPr="00D74904" w:rsidRDefault="00062488" w:rsidP="00F63F44">
            <w:pPr>
              <w:ind w:firstLine="709"/>
              <w:jc w:val="both"/>
              <w:rPr>
                <w:rFonts w:ascii="Royal Times New Roman" w:hAnsi="Royal Times New Roman"/>
                <w:bCs/>
                <w:color w:val="000000"/>
                <w:sz w:val="22"/>
                <w:szCs w:val="22"/>
              </w:rPr>
            </w:pPr>
            <w:r w:rsidRPr="00D74904">
              <w:rPr>
                <w:rFonts w:ascii="Royal Times New Roman" w:hAnsi="Royal Times New Roman"/>
                <w:sz w:val="22"/>
                <w:szCs w:val="22"/>
              </w:rPr>
              <w:t>Контактор, пускатель </w:t>
            </w:r>
          </w:p>
        </w:tc>
        <w:tc>
          <w:tcPr>
            <w:tcW w:w="5381" w:type="dxa"/>
          </w:tcPr>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t>КМ</w:t>
            </w:r>
          </w:p>
        </w:tc>
      </w:tr>
      <w:tr w:rsidR="00062488" w:rsidRPr="00D74904" w:rsidTr="00062488">
        <w:tc>
          <w:tcPr>
            <w:tcW w:w="5380" w:type="dxa"/>
          </w:tcPr>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t>Дроссель </w:t>
            </w:r>
          </w:p>
        </w:tc>
        <w:tc>
          <w:tcPr>
            <w:tcW w:w="5381" w:type="dxa"/>
          </w:tcPr>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t>L</w:t>
            </w:r>
          </w:p>
        </w:tc>
      </w:tr>
      <w:tr w:rsidR="00062488" w:rsidRPr="00D74904" w:rsidTr="00062488">
        <w:tc>
          <w:tcPr>
            <w:tcW w:w="5380" w:type="dxa"/>
          </w:tcPr>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t>Амперметр</w:t>
            </w:r>
          </w:p>
        </w:tc>
        <w:tc>
          <w:tcPr>
            <w:tcW w:w="5381" w:type="dxa"/>
          </w:tcPr>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t>РА</w:t>
            </w:r>
          </w:p>
        </w:tc>
      </w:tr>
      <w:tr w:rsidR="00062488" w:rsidRPr="00D74904" w:rsidTr="00062488">
        <w:tc>
          <w:tcPr>
            <w:tcW w:w="5380" w:type="dxa"/>
          </w:tcPr>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t>Вольтметр </w:t>
            </w:r>
          </w:p>
        </w:tc>
        <w:tc>
          <w:tcPr>
            <w:tcW w:w="5381" w:type="dxa"/>
          </w:tcPr>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t>PV</w:t>
            </w:r>
          </w:p>
        </w:tc>
      </w:tr>
      <w:tr w:rsidR="00062488" w:rsidRPr="00D74904" w:rsidTr="00062488">
        <w:tc>
          <w:tcPr>
            <w:tcW w:w="5380" w:type="dxa"/>
          </w:tcPr>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t>Частотомер </w:t>
            </w:r>
          </w:p>
        </w:tc>
        <w:tc>
          <w:tcPr>
            <w:tcW w:w="5381" w:type="dxa"/>
          </w:tcPr>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t>PF</w:t>
            </w:r>
          </w:p>
        </w:tc>
      </w:tr>
      <w:tr w:rsidR="00062488" w:rsidRPr="00D74904" w:rsidTr="00062488">
        <w:tc>
          <w:tcPr>
            <w:tcW w:w="5380" w:type="dxa"/>
          </w:tcPr>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t>Часы, измеритель времени действия</w:t>
            </w:r>
          </w:p>
        </w:tc>
        <w:tc>
          <w:tcPr>
            <w:tcW w:w="5381" w:type="dxa"/>
          </w:tcPr>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t>РТ</w:t>
            </w:r>
          </w:p>
        </w:tc>
      </w:tr>
      <w:tr w:rsidR="00062488" w:rsidRPr="00D74904" w:rsidTr="00062488">
        <w:tc>
          <w:tcPr>
            <w:tcW w:w="5380" w:type="dxa"/>
          </w:tcPr>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t>Устройства коммутационные </w:t>
            </w:r>
          </w:p>
        </w:tc>
        <w:tc>
          <w:tcPr>
            <w:tcW w:w="5381" w:type="dxa"/>
          </w:tcPr>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t>S</w:t>
            </w:r>
          </w:p>
        </w:tc>
      </w:tr>
      <w:tr w:rsidR="00062488" w:rsidRPr="00D74904" w:rsidTr="00062488">
        <w:tc>
          <w:tcPr>
            <w:tcW w:w="5380" w:type="dxa"/>
          </w:tcPr>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t>Выключатель или переключатель </w:t>
            </w:r>
          </w:p>
        </w:tc>
        <w:tc>
          <w:tcPr>
            <w:tcW w:w="5381" w:type="dxa"/>
          </w:tcPr>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t>SA</w:t>
            </w:r>
          </w:p>
        </w:tc>
      </w:tr>
      <w:tr w:rsidR="00062488" w:rsidRPr="00D74904" w:rsidTr="00062488">
        <w:tc>
          <w:tcPr>
            <w:tcW w:w="5380" w:type="dxa"/>
          </w:tcPr>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t>Выключатель кнопочный </w:t>
            </w:r>
          </w:p>
        </w:tc>
        <w:tc>
          <w:tcPr>
            <w:tcW w:w="5381" w:type="dxa"/>
          </w:tcPr>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t>SB</w:t>
            </w:r>
          </w:p>
        </w:tc>
      </w:tr>
      <w:tr w:rsidR="00062488" w:rsidRPr="00D74904" w:rsidTr="00062488">
        <w:tc>
          <w:tcPr>
            <w:tcW w:w="5380" w:type="dxa"/>
          </w:tcPr>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t>Переключатель измерений </w:t>
            </w:r>
          </w:p>
        </w:tc>
        <w:tc>
          <w:tcPr>
            <w:tcW w:w="5381" w:type="dxa"/>
          </w:tcPr>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t>SN</w:t>
            </w:r>
          </w:p>
        </w:tc>
      </w:tr>
      <w:tr w:rsidR="00062488" w:rsidRPr="00D74904" w:rsidTr="00062488">
        <w:tc>
          <w:tcPr>
            <w:tcW w:w="5380" w:type="dxa"/>
          </w:tcPr>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t>Выключатель автоматический </w:t>
            </w:r>
          </w:p>
        </w:tc>
        <w:tc>
          <w:tcPr>
            <w:tcW w:w="5381" w:type="dxa"/>
          </w:tcPr>
          <w:p w:rsidR="00062488" w:rsidRPr="00D74904" w:rsidRDefault="00062488" w:rsidP="00F63F44">
            <w:pPr>
              <w:ind w:firstLine="709"/>
              <w:jc w:val="both"/>
              <w:rPr>
                <w:rFonts w:ascii="Royal Times New Roman" w:hAnsi="Royal Times New Roman"/>
                <w:sz w:val="22"/>
                <w:szCs w:val="22"/>
                <w:lang w:val="en-US"/>
              </w:rPr>
            </w:pPr>
            <w:r w:rsidRPr="00D74904">
              <w:rPr>
                <w:rFonts w:ascii="Royal Times New Roman" w:hAnsi="Royal Times New Roman"/>
                <w:sz w:val="22"/>
                <w:szCs w:val="22"/>
                <w:lang w:val="en-US"/>
              </w:rPr>
              <w:t>QF</w:t>
            </w:r>
          </w:p>
        </w:tc>
      </w:tr>
      <w:tr w:rsidR="00062488" w:rsidRPr="00D74904" w:rsidTr="00062488">
        <w:tc>
          <w:tcPr>
            <w:tcW w:w="5380" w:type="dxa"/>
          </w:tcPr>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t>Разъединитель</w:t>
            </w:r>
          </w:p>
        </w:tc>
        <w:tc>
          <w:tcPr>
            <w:tcW w:w="5381" w:type="dxa"/>
          </w:tcPr>
          <w:p w:rsidR="00062488" w:rsidRPr="00D74904" w:rsidRDefault="00062488" w:rsidP="00F63F44">
            <w:pPr>
              <w:ind w:firstLine="709"/>
              <w:jc w:val="both"/>
              <w:rPr>
                <w:rFonts w:ascii="Royal Times New Roman" w:hAnsi="Royal Times New Roman"/>
                <w:sz w:val="22"/>
                <w:szCs w:val="22"/>
                <w:lang w:val="en-US"/>
              </w:rPr>
            </w:pPr>
            <w:r w:rsidRPr="00D74904">
              <w:rPr>
                <w:rFonts w:ascii="Royal Times New Roman" w:hAnsi="Royal Times New Roman"/>
                <w:sz w:val="22"/>
                <w:szCs w:val="22"/>
                <w:lang w:val="en-US"/>
              </w:rPr>
              <w:t>Q</w:t>
            </w:r>
            <w:r w:rsidRPr="00D74904">
              <w:rPr>
                <w:rFonts w:ascii="Royal Times New Roman" w:hAnsi="Royal Times New Roman"/>
                <w:sz w:val="22"/>
                <w:szCs w:val="22"/>
              </w:rPr>
              <w:t xml:space="preserve"> S</w:t>
            </w:r>
          </w:p>
        </w:tc>
      </w:tr>
      <w:tr w:rsidR="00062488" w:rsidRPr="00D74904" w:rsidTr="00062488">
        <w:tc>
          <w:tcPr>
            <w:tcW w:w="5380" w:type="dxa"/>
          </w:tcPr>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t>Трансформатор тока </w:t>
            </w:r>
          </w:p>
        </w:tc>
        <w:tc>
          <w:tcPr>
            <w:tcW w:w="5381" w:type="dxa"/>
          </w:tcPr>
          <w:p w:rsidR="00062488" w:rsidRPr="00D74904" w:rsidRDefault="00062488" w:rsidP="00F63F44">
            <w:pPr>
              <w:ind w:firstLine="709"/>
              <w:jc w:val="both"/>
              <w:rPr>
                <w:rFonts w:ascii="Royal Times New Roman" w:hAnsi="Royal Times New Roman"/>
                <w:sz w:val="22"/>
                <w:szCs w:val="22"/>
                <w:lang w:val="en-US"/>
              </w:rPr>
            </w:pPr>
            <w:r w:rsidRPr="00D74904">
              <w:rPr>
                <w:rFonts w:ascii="Royal Times New Roman" w:hAnsi="Royal Times New Roman"/>
                <w:sz w:val="22"/>
                <w:szCs w:val="22"/>
              </w:rPr>
              <w:t>Т</w:t>
            </w:r>
            <w:r w:rsidRPr="00D74904">
              <w:rPr>
                <w:rFonts w:ascii="Royal Times New Roman" w:hAnsi="Royal Times New Roman"/>
                <w:sz w:val="22"/>
                <w:szCs w:val="22"/>
                <w:lang w:val="en-US"/>
              </w:rPr>
              <w:t>A</w:t>
            </w:r>
          </w:p>
        </w:tc>
      </w:tr>
      <w:tr w:rsidR="00062488" w:rsidRPr="00D74904" w:rsidTr="00062488">
        <w:tc>
          <w:tcPr>
            <w:tcW w:w="5380" w:type="dxa"/>
          </w:tcPr>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t>Трансформатор напряжения</w:t>
            </w:r>
          </w:p>
        </w:tc>
        <w:tc>
          <w:tcPr>
            <w:tcW w:w="5381" w:type="dxa"/>
          </w:tcPr>
          <w:p w:rsidR="00062488" w:rsidRPr="00D74904" w:rsidRDefault="00062488" w:rsidP="00F63F44">
            <w:pPr>
              <w:ind w:firstLine="709"/>
              <w:jc w:val="both"/>
              <w:rPr>
                <w:rFonts w:ascii="Royal Times New Roman" w:hAnsi="Royal Times New Roman"/>
                <w:sz w:val="22"/>
                <w:szCs w:val="22"/>
                <w:lang w:val="en-US"/>
              </w:rPr>
            </w:pPr>
            <w:r w:rsidRPr="00D74904">
              <w:rPr>
                <w:rFonts w:ascii="Royal Times New Roman" w:hAnsi="Royal Times New Roman"/>
                <w:sz w:val="22"/>
                <w:szCs w:val="22"/>
                <w:lang w:val="en-US"/>
              </w:rPr>
              <w:t>TV</w:t>
            </w:r>
          </w:p>
        </w:tc>
      </w:tr>
      <w:tr w:rsidR="00062488" w:rsidRPr="00D74904" w:rsidTr="00062488">
        <w:tc>
          <w:tcPr>
            <w:tcW w:w="5380" w:type="dxa"/>
          </w:tcPr>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t>Диоды, стабилитроны </w:t>
            </w:r>
          </w:p>
        </w:tc>
        <w:tc>
          <w:tcPr>
            <w:tcW w:w="5381" w:type="dxa"/>
          </w:tcPr>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t>VD</w:t>
            </w:r>
          </w:p>
        </w:tc>
      </w:tr>
      <w:tr w:rsidR="00062488" w:rsidRPr="00D74904" w:rsidTr="00062488">
        <w:tc>
          <w:tcPr>
            <w:tcW w:w="5380" w:type="dxa"/>
          </w:tcPr>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t>Транзистор </w:t>
            </w:r>
          </w:p>
        </w:tc>
        <w:tc>
          <w:tcPr>
            <w:tcW w:w="5381" w:type="dxa"/>
          </w:tcPr>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t>VT</w:t>
            </w:r>
          </w:p>
        </w:tc>
      </w:tr>
      <w:tr w:rsidR="00062488" w:rsidRPr="00D74904" w:rsidTr="00062488">
        <w:tc>
          <w:tcPr>
            <w:tcW w:w="5380" w:type="dxa"/>
          </w:tcPr>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t>Тиристор </w:t>
            </w:r>
          </w:p>
        </w:tc>
        <w:tc>
          <w:tcPr>
            <w:tcW w:w="5381" w:type="dxa"/>
          </w:tcPr>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t>VS</w:t>
            </w:r>
          </w:p>
        </w:tc>
      </w:tr>
      <w:tr w:rsidR="00062488" w:rsidRPr="00D74904" w:rsidTr="00062488">
        <w:tc>
          <w:tcPr>
            <w:tcW w:w="5380" w:type="dxa"/>
          </w:tcPr>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t>Соединение контактное </w:t>
            </w:r>
          </w:p>
        </w:tc>
        <w:tc>
          <w:tcPr>
            <w:tcW w:w="5381" w:type="dxa"/>
          </w:tcPr>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t>X</w:t>
            </w:r>
          </w:p>
        </w:tc>
      </w:tr>
      <w:tr w:rsidR="00062488" w:rsidRPr="00D74904" w:rsidTr="00062488">
        <w:tc>
          <w:tcPr>
            <w:tcW w:w="5380" w:type="dxa"/>
          </w:tcPr>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lastRenderedPageBreak/>
              <w:t>Гнездо разъемного соединения </w:t>
            </w:r>
          </w:p>
        </w:tc>
        <w:tc>
          <w:tcPr>
            <w:tcW w:w="5381" w:type="dxa"/>
          </w:tcPr>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t>XS</w:t>
            </w:r>
          </w:p>
        </w:tc>
      </w:tr>
      <w:tr w:rsidR="00062488" w:rsidRPr="00D74904" w:rsidTr="00062488">
        <w:tc>
          <w:tcPr>
            <w:tcW w:w="5380" w:type="dxa"/>
          </w:tcPr>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t>Накладка, перемычка </w:t>
            </w:r>
          </w:p>
        </w:tc>
        <w:tc>
          <w:tcPr>
            <w:tcW w:w="5381" w:type="dxa"/>
          </w:tcPr>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t>XB</w:t>
            </w:r>
          </w:p>
        </w:tc>
      </w:tr>
    </w:tbl>
    <w:p w:rsidR="00062488" w:rsidRPr="00D74904" w:rsidRDefault="00062488" w:rsidP="00F63F44">
      <w:pPr>
        <w:ind w:firstLine="709"/>
        <w:jc w:val="both"/>
        <w:rPr>
          <w:rFonts w:ascii="Royal Times New Roman" w:hAnsi="Royal Times New Roman"/>
          <w:bCs/>
          <w:color w:val="000000"/>
          <w:sz w:val="22"/>
          <w:szCs w:val="22"/>
        </w:rPr>
      </w:pPr>
    </w:p>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sz w:val="22"/>
          <w:szCs w:val="22"/>
        </w:rPr>
        <w:t>Таблица 6 УГО элементов ЭЦ</w:t>
      </w:r>
    </w:p>
    <w:p w:rsidR="00062488" w:rsidRPr="00D74904" w:rsidRDefault="00062488" w:rsidP="00F63F44">
      <w:pPr>
        <w:ind w:firstLine="709"/>
        <w:jc w:val="both"/>
        <w:rPr>
          <w:rFonts w:ascii="Royal Times New Roman" w:hAnsi="Royal Times New Roman"/>
          <w:sz w:val="22"/>
          <w:szCs w:val="22"/>
        </w:rPr>
      </w:pPr>
      <w:r w:rsidRPr="00D74904">
        <w:rPr>
          <w:rFonts w:ascii="Royal Times New Roman" w:hAnsi="Royal Times New Roman"/>
          <w:noProof/>
          <w:sz w:val="22"/>
          <w:szCs w:val="22"/>
        </w:rPr>
        <w:drawing>
          <wp:inline distT="0" distB="0" distL="0" distR="0">
            <wp:extent cx="5129599" cy="3328086"/>
            <wp:effectExtent l="1905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6"/>
                    <a:srcRect/>
                    <a:stretch>
                      <a:fillRect/>
                    </a:stretch>
                  </pic:blipFill>
                  <pic:spPr bwMode="auto">
                    <a:xfrm>
                      <a:off x="0" y="0"/>
                      <a:ext cx="5132070" cy="3329689"/>
                    </a:xfrm>
                    <a:prstGeom prst="rect">
                      <a:avLst/>
                    </a:prstGeom>
                    <a:noFill/>
                    <a:ln w="9525">
                      <a:noFill/>
                      <a:miter lim="800000"/>
                      <a:headEnd/>
                      <a:tailEnd/>
                    </a:ln>
                  </pic:spPr>
                </pic:pic>
              </a:graphicData>
            </a:graphic>
          </wp:inline>
        </w:drawing>
      </w:r>
    </w:p>
    <w:p w:rsidR="00062488" w:rsidRPr="00D74904" w:rsidRDefault="00062488" w:rsidP="00F63F44">
      <w:pPr>
        <w:ind w:firstLine="709"/>
        <w:jc w:val="both"/>
        <w:rPr>
          <w:rFonts w:ascii="Royal Times New Roman" w:hAnsi="Royal Times New Roman"/>
          <w:sz w:val="22"/>
          <w:szCs w:val="22"/>
        </w:rPr>
      </w:pPr>
    </w:p>
    <w:p w:rsidR="00062488" w:rsidRPr="00D74904" w:rsidRDefault="00062488"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Контрольные вопросы</w:t>
      </w:r>
    </w:p>
    <w:p w:rsidR="00062488" w:rsidRPr="00D74904" w:rsidRDefault="00062488"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1.Какие виды схем вы знаете? Что можно выяснить, прочитав эти схемы?</w:t>
      </w:r>
    </w:p>
    <w:p w:rsidR="00062488" w:rsidRPr="00D74904" w:rsidRDefault="00062488"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2.Из каких элементов состоит измерительное устройство? Дайте им определение. Приведите пример.</w:t>
      </w:r>
    </w:p>
    <w:p w:rsidR="00062488" w:rsidRPr="00D74904" w:rsidRDefault="00062488" w:rsidP="00F63F44">
      <w:pPr>
        <w:ind w:firstLine="709"/>
        <w:jc w:val="both"/>
        <w:rPr>
          <w:rFonts w:ascii="Royal Times New Roman" w:hAnsi="Royal Times New Roman"/>
          <w:i/>
          <w:color w:val="000000"/>
          <w:sz w:val="22"/>
          <w:szCs w:val="22"/>
        </w:rPr>
      </w:pPr>
      <w:r w:rsidRPr="00D74904">
        <w:rPr>
          <w:rFonts w:ascii="Royal Times New Roman" w:hAnsi="Royal Times New Roman"/>
          <w:i/>
          <w:sz w:val="22"/>
          <w:szCs w:val="22"/>
        </w:rPr>
        <w:t xml:space="preserve">3.Для чего в условное обозначение </w:t>
      </w:r>
      <w:r w:rsidRPr="00D74904">
        <w:rPr>
          <w:rFonts w:ascii="Royal Times New Roman" w:hAnsi="Royal Times New Roman"/>
          <w:i/>
          <w:color w:val="000000"/>
          <w:sz w:val="22"/>
          <w:szCs w:val="22"/>
        </w:rPr>
        <w:t>прибора или средства автоматизации  вписывают буквенное условное обозначение?</w:t>
      </w:r>
    </w:p>
    <w:p w:rsidR="00062488" w:rsidRPr="00D74904" w:rsidRDefault="00062488" w:rsidP="00F63F44">
      <w:pPr>
        <w:ind w:firstLine="709"/>
        <w:jc w:val="both"/>
        <w:rPr>
          <w:rFonts w:ascii="Royal Times New Roman" w:hAnsi="Royal Times New Roman"/>
          <w:i/>
          <w:color w:val="000000"/>
          <w:sz w:val="22"/>
          <w:szCs w:val="22"/>
        </w:rPr>
      </w:pPr>
      <w:r w:rsidRPr="00D74904">
        <w:rPr>
          <w:rFonts w:ascii="Royal Times New Roman" w:hAnsi="Royal Times New Roman"/>
          <w:i/>
          <w:color w:val="000000"/>
          <w:sz w:val="22"/>
          <w:szCs w:val="22"/>
        </w:rPr>
        <w:t>4.На буквах какого алфавита построены буквенные обозначения приборов и средств автоматики?</w:t>
      </w:r>
    </w:p>
    <w:p w:rsidR="00062488" w:rsidRPr="00D74904" w:rsidRDefault="00062488" w:rsidP="00F63F44">
      <w:pPr>
        <w:ind w:firstLine="709"/>
        <w:jc w:val="both"/>
        <w:rPr>
          <w:rFonts w:ascii="Royal Times New Roman" w:hAnsi="Royal Times New Roman"/>
          <w:i/>
          <w:color w:val="000000"/>
          <w:sz w:val="22"/>
          <w:szCs w:val="22"/>
        </w:rPr>
      </w:pPr>
      <w:r w:rsidRPr="00D74904">
        <w:rPr>
          <w:rFonts w:ascii="Royal Times New Roman" w:hAnsi="Royal Times New Roman"/>
          <w:i/>
          <w:color w:val="000000"/>
          <w:sz w:val="22"/>
          <w:szCs w:val="22"/>
        </w:rPr>
        <w:t>5.Что обозначает первая буква в буквенном условном обозначении?</w:t>
      </w:r>
    </w:p>
    <w:p w:rsidR="00062488" w:rsidRPr="00D74904" w:rsidRDefault="00062488" w:rsidP="00F63F44">
      <w:pPr>
        <w:ind w:firstLine="709"/>
        <w:jc w:val="both"/>
        <w:rPr>
          <w:rFonts w:ascii="Royal Times New Roman" w:hAnsi="Royal Times New Roman"/>
          <w:i/>
          <w:color w:val="000000"/>
          <w:sz w:val="22"/>
          <w:szCs w:val="22"/>
        </w:rPr>
      </w:pPr>
      <w:r w:rsidRPr="00D74904">
        <w:rPr>
          <w:rFonts w:ascii="Royal Times New Roman" w:hAnsi="Royal Times New Roman"/>
          <w:i/>
          <w:color w:val="000000"/>
          <w:sz w:val="22"/>
          <w:szCs w:val="22"/>
        </w:rPr>
        <w:t>6.Какие буквы являются резервными и для чего они предназначены?</w:t>
      </w:r>
    </w:p>
    <w:p w:rsidR="00062488" w:rsidRPr="00D74904" w:rsidRDefault="00062488" w:rsidP="00F63F44">
      <w:pPr>
        <w:ind w:firstLine="709"/>
        <w:jc w:val="both"/>
        <w:rPr>
          <w:rFonts w:ascii="Royal Times New Roman" w:hAnsi="Royal Times New Roman"/>
          <w:i/>
          <w:color w:val="000000"/>
          <w:sz w:val="22"/>
          <w:szCs w:val="22"/>
        </w:rPr>
      </w:pPr>
      <w:r w:rsidRPr="00D74904">
        <w:rPr>
          <w:rFonts w:ascii="Royal Times New Roman" w:hAnsi="Royal Times New Roman"/>
          <w:i/>
          <w:color w:val="000000"/>
          <w:sz w:val="22"/>
          <w:szCs w:val="22"/>
        </w:rPr>
        <w:t>7. Какая буква не рекомендуется к применению в буквенном обозначении?</w:t>
      </w:r>
    </w:p>
    <w:p w:rsidR="00062488" w:rsidRPr="00D74904" w:rsidRDefault="000115E9" w:rsidP="00F63F44">
      <w:pPr>
        <w:ind w:firstLine="709"/>
        <w:jc w:val="both"/>
        <w:rPr>
          <w:rFonts w:ascii="Royal Times New Roman" w:hAnsi="Royal Times New Roman"/>
          <w:i/>
          <w:color w:val="000000"/>
          <w:sz w:val="22"/>
          <w:szCs w:val="22"/>
        </w:rPr>
      </w:pPr>
      <w:r w:rsidRPr="00D74904">
        <w:rPr>
          <w:rFonts w:ascii="Royal Times New Roman" w:hAnsi="Royal Times New Roman"/>
          <w:i/>
          <w:color w:val="000000"/>
          <w:sz w:val="22"/>
          <w:szCs w:val="22"/>
        </w:rPr>
        <w:t>8. В</w:t>
      </w:r>
      <w:r w:rsidR="00062488" w:rsidRPr="00D74904">
        <w:rPr>
          <w:rFonts w:ascii="Royal Times New Roman" w:hAnsi="Royal Times New Roman"/>
          <w:i/>
          <w:color w:val="000000"/>
          <w:sz w:val="22"/>
          <w:szCs w:val="22"/>
        </w:rPr>
        <w:t xml:space="preserve"> какой последовательности указывают функциональные признаки прибора?</w:t>
      </w:r>
    </w:p>
    <w:p w:rsidR="00062488" w:rsidRPr="00D74904" w:rsidRDefault="00062488" w:rsidP="00F63F44">
      <w:pPr>
        <w:ind w:firstLine="709"/>
        <w:jc w:val="both"/>
        <w:rPr>
          <w:rFonts w:ascii="Royal Times New Roman" w:hAnsi="Royal Times New Roman"/>
          <w:i/>
          <w:color w:val="000000"/>
          <w:sz w:val="22"/>
          <w:szCs w:val="22"/>
        </w:rPr>
      </w:pPr>
    </w:p>
    <w:p w:rsidR="000115E9" w:rsidRPr="00D74904" w:rsidRDefault="003867F2" w:rsidP="003867F2">
      <w:pPr>
        <w:ind w:firstLine="709"/>
        <w:jc w:val="center"/>
        <w:outlineLvl w:val="2"/>
        <w:rPr>
          <w:rFonts w:ascii="Royal Times New Roman" w:hAnsi="Royal Times New Roman"/>
          <w:bCs/>
          <w:color w:val="333333"/>
          <w:sz w:val="22"/>
          <w:szCs w:val="22"/>
        </w:rPr>
      </w:pPr>
      <w:r w:rsidRPr="00D74904">
        <w:rPr>
          <w:rFonts w:ascii="Royal Times New Roman" w:hAnsi="Royal Times New Roman"/>
          <w:bCs/>
          <w:color w:val="333333"/>
          <w:sz w:val="22"/>
          <w:szCs w:val="22"/>
        </w:rPr>
        <w:t>ПРАКТИЧЕСКАЯ РАБОТА</w:t>
      </w:r>
    </w:p>
    <w:p w:rsidR="000115E9" w:rsidRPr="00D74904" w:rsidRDefault="000115E9" w:rsidP="00F63F44">
      <w:pPr>
        <w:ind w:firstLine="709"/>
        <w:jc w:val="both"/>
        <w:outlineLvl w:val="2"/>
        <w:rPr>
          <w:rFonts w:ascii="Royal Times New Roman" w:hAnsi="Royal Times New Roman"/>
          <w:sz w:val="22"/>
          <w:szCs w:val="22"/>
        </w:rPr>
      </w:pPr>
      <w:r w:rsidRPr="00D74904">
        <w:rPr>
          <w:rFonts w:ascii="Royal Times New Roman" w:hAnsi="Royal Times New Roman"/>
          <w:bCs/>
          <w:color w:val="333333"/>
          <w:sz w:val="22"/>
          <w:szCs w:val="22"/>
        </w:rPr>
        <w:t>Тема: «</w:t>
      </w:r>
      <w:r w:rsidRPr="00D74904">
        <w:rPr>
          <w:rFonts w:ascii="Royal Times New Roman" w:hAnsi="Royal Times New Roman"/>
          <w:sz w:val="22"/>
          <w:szCs w:val="22"/>
        </w:rPr>
        <w:t>Изучение типов трансформаторных подстанций, их конструкции и электрических схем».</w:t>
      </w:r>
    </w:p>
    <w:p w:rsidR="000115E9" w:rsidRPr="00D74904" w:rsidRDefault="000115E9" w:rsidP="00F63F44">
      <w:pPr>
        <w:ind w:firstLine="709"/>
        <w:jc w:val="both"/>
        <w:outlineLvl w:val="2"/>
        <w:rPr>
          <w:rFonts w:ascii="Royal Times New Roman" w:hAnsi="Royal Times New Roman"/>
          <w:sz w:val="22"/>
          <w:szCs w:val="22"/>
        </w:rPr>
      </w:pPr>
      <w:r w:rsidRPr="00D74904">
        <w:rPr>
          <w:rFonts w:ascii="Royal Times New Roman" w:hAnsi="Royal Times New Roman"/>
          <w:sz w:val="22"/>
          <w:szCs w:val="22"/>
        </w:rPr>
        <w:t>Цель: Изучить типы, конструкцию и электрические схемы трансформаторных подстанций.</w:t>
      </w:r>
    </w:p>
    <w:p w:rsidR="000115E9" w:rsidRPr="00D74904" w:rsidRDefault="000115E9" w:rsidP="00F63F44">
      <w:pPr>
        <w:ind w:firstLine="709"/>
        <w:jc w:val="both"/>
        <w:outlineLvl w:val="2"/>
        <w:rPr>
          <w:rFonts w:ascii="Royal Times New Roman" w:hAnsi="Royal Times New Roman"/>
          <w:bCs/>
          <w:color w:val="333333"/>
          <w:sz w:val="22"/>
          <w:szCs w:val="22"/>
        </w:rPr>
      </w:pPr>
    </w:p>
    <w:p w:rsidR="000115E9" w:rsidRPr="00D74904" w:rsidRDefault="000115E9" w:rsidP="00F63F44">
      <w:pPr>
        <w:ind w:firstLine="709"/>
        <w:jc w:val="both"/>
        <w:outlineLvl w:val="2"/>
        <w:rPr>
          <w:rFonts w:ascii="Royal Times New Roman" w:hAnsi="Royal Times New Roman"/>
          <w:bCs/>
          <w:i/>
          <w:color w:val="333333"/>
          <w:sz w:val="22"/>
          <w:szCs w:val="22"/>
        </w:rPr>
      </w:pPr>
      <w:r w:rsidRPr="00D74904">
        <w:rPr>
          <w:rFonts w:ascii="Royal Times New Roman" w:hAnsi="Royal Times New Roman"/>
          <w:bCs/>
          <w:i/>
          <w:color w:val="333333"/>
          <w:sz w:val="22"/>
          <w:szCs w:val="22"/>
        </w:rPr>
        <w:t>Теория.</w:t>
      </w:r>
    </w:p>
    <w:p w:rsidR="000115E9" w:rsidRPr="00D74904" w:rsidRDefault="000115E9" w:rsidP="00F63F44">
      <w:pPr>
        <w:shd w:val="clear" w:color="auto" w:fill="FFFFFF"/>
        <w:ind w:firstLine="709"/>
        <w:jc w:val="both"/>
        <w:rPr>
          <w:rFonts w:ascii="Royal Times New Roman" w:hAnsi="Royal Times New Roman"/>
          <w:sz w:val="22"/>
          <w:szCs w:val="22"/>
        </w:rPr>
      </w:pPr>
      <w:r w:rsidRPr="00D74904">
        <w:rPr>
          <w:rFonts w:ascii="Royal Times New Roman" w:hAnsi="Royal Times New Roman"/>
          <w:i/>
          <w:sz w:val="22"/>
          <w:szCs w:val="22"/>
        </w:rPr>
        <w:t>Трансформаторная подстанция</w:t>
      </w:r>
      <w:r w:rsidRPr="00D74904">
        <w:rPr>
          <w:rFonts w:ascii="Royal Times New Roman" w:hAnsi="Royal Times New Roman"/>
          <w:sz w:val="22"/>
          <w:szCs w:val="22"/>
        </w:rPr>
        <w:t xml:space="preserve"> - это электрическая установка, назначение которой – преобразовывать (или понижать, или повышать) напряжение в электросети и распределять энергию. </w:t>
      </w:r>
    </w:p>
    <w:p w:rsidR="000115E9" w:rsidRPr="00D74904" w:rsidRDefault="000115E9" w:rsidP="00F63F44">
      <w:pPr>
        <w:shd w:val="clear" w:color="auto" w:fill="FFFFFF"/>
        <w:ind w:firstLine="709"/>
        <w:jc w:val="both"/>
        <w:rPr>
          <w:rFonts w:ascii="Royal Times New Roman" w:hAnsi="Royal Times New Roman"/>
          <w:sz w:val="22"/>
          <w:szCs w:val="22"/>
        </w:rPr>
      </w:pPr>
      <w:r w:rsidRPr="00D74904">
        <w:rPr>
          <w:rFonts w:ascii="Royal Times New Roman" w:hAnsi="Royal Times New Roman"/>
          <w:sz w:val="22"/>
          <w:szCs w:val="22"/>
        </w:rPr>
        <w:t xml:space="preserve">Трансформаторная подстанция состоит из нескольких объектов: </w:t>
      </w:r>
    </w:p>
    <w:p w:rsidR="000115E9" w:rsidRPr="00D74904" w:rsidRDefault="000115E9" w:rsidP="00B808DA">
      <w:pPr>
        <w:widowControl/>
        <w:numPr>
          <w:ilvl w:val="0"/>
          <w:numId w:val="18"/>
        </w:numPr>
        <w:shd w:val="clear" w:color="auto" w:fill="FFFFFF"/>
        <w:autoSpaceDE/>
        <w:autoSpaceDN/>
        <w:adjustRightInd/>
        <w:ind w:left="0" w:firstLine="709"/>
        <w:jc w:val="both"/>
        <w:rPr>
          <w:rFonts w:ascii="Royal Times New Roman" w:hAnsi="Royal Times New Roman"/>
          <w:sz w:val="22"/>
          <w:szCs w:val="22"/>
        </w:rPr>
      </w:pPr>
      <w:r w:rsidRPr="00D74904">
        <w:rPr>
          <w:rFonts w:ascii="Royal Times New Roman" w:hAnsi="Royal Times New Roman"/>
          <w:sz w:val="22"/>
          <w:szCs w:val="22"/>
        </w:rPr>
        <w:t xml:space="preserve">Силовые трансформаторы </w:t>
      </w:r>
    </w:p>
    <w:p w:rsidR="000115E9" w:rsidRPr="00D74904" w:rsidRDefault="000115E9" w:rsidP="00B808DA">
      <w:pPr>
        <w:widowControl/>
        <w:numPr>
          <w:ilvl w:val="0"/>
          <w:numId w:val="18"/>
        </w:numPr>
        <w:shd w:val="clear" w:color="auto" w:fill="FFFFFF"/>
        <w:autoSpaceDE/>
        <w:autoSpaceDN/>
        <w:adjustRightInd/>
        <w:ind w:left="0" w:firstLine="709"/>
        <w:jc w:val="both"/>
        <w:rPr>
          <w:rFonts w:ascii="Royal Times New Roman" w:hAnsi="Royal Times New Roman"/>
          <w:sz w:val="22"/>
          <w:szCs w:val="22"/>
        </w:rPr>
      </w:pPr>
      <w:r w:rsidRPr="00D74904">
        <w:rPr>
          <w:rFonts w:ascii="Royal Times New Roman" w:hAnsi="Royal Times New Roman"/>
          <w:sz w:val="22"/>
          <w:szCs w:val="22"/>
        </w:rPr>
        <w:t>РУ (распределительное устройство) высокого и низкого напряжения</w:t>
      </w:r>
    </w:p>
    <w:p w:rsidR="000115E9" w:rsidRPr="00D74904" w:rsidRDefault="000115E9" w:rsidP="00B808DA">
      <w:pPr>
        <w:widowControl/>
        <w:numPr>
          <w:ilvl w:val="0"/>
          <w:numId w:val="18"/>
        </w:numPr>
        <w:shd w:val="clear" w:color="auto" w:fill="FFFFFF"/>
        <w:autoSpaceDE/>
        <w:autoSpaceDN/>
        <w:adjustRightInd/>
        <w:ind w:left="0" w:firstLine="709"/>
        <w:jc w:val="both"/>
        <w:rPr>
          <w:rFonts w:ascii="Royal Times New Roman" w:hAnsi="Royal Times New Roman"/>
          <w:sz w:val="22"/>
          <w:szCs w:val="22"/>
        </w:rPr>
      </w:pPr>
      <w:r w:rsidRPr="00D74904">
        <w:rPr>
          <w:rFonts w:ascii="Royal Times New Roman" w:hAnsi="Royal Times New Roman"/>
          <w:sz w:val="22"/>
          <w:szCs w:val="22"/>
        </w:rPr>
        <w:t xml:space="preserve">Устройство, автоматически осуществляющее защиту и управление </w:t>
      </w:r>
    </w:p>
    <w:p w:rsidR="000115E9" w:rsidRPr="00D74904" w:rsidRDefault="000115E9" w:rsidP="00B808DA">
      <w:pPr>
        <w:widowControl/>
        <w:numPr>
          <w:ilvl w:val="0"/>
          <w:numId w:val="18"/>
        </w:numPr>
        <w:shd w:val="clear" w:color="auto" w:fill="FFFFFF"/>
        <w:autoSpaceDE/>
        <w:autoSpaceDN/>
        <w:adjustRightInd/>
        <w:ind w:left="0" w:firstLine="709"/>
        <w:jc w:val="both"/>
        <w:rPr>
          <w:rFonts w:ascii="Royal Times New Roman" w:hAnsi="Royal Times New Roman"/>
          <w:sz w:val="22"/>
          <w:szCs w:val="22"/>
        </w:rPr>
      </w:pPr>
      <w:r w:rsidRPr="00D74904">
        <w:rPr>
          <w:rFonts w:ascii="Royal Times New Roman" w:hAnsi="Royal Times New Roman"/>
          <w:sz w:val="22"/>
          <w:szCs w:val="22"/>
        </w:rPr>
        <w:t xml:space="preserve">Вспомогательные сооружения </w:t>
      </w:r>
    </w:p>
    <w:p w:rsidR="000115E9" w:rsidRPr="00D74904" w:rsidRDefault="000115E9" w:rsidP="00F63F44">
      <w:pPr>
        <w:shd w:val="clear" w:color="auto" w:fill="FFFFFF"/>
        <w:ind w:firstLine="709"/>
        <w:jc w:val="both"/>
        <w:rPr>
          <w:rFonts w:ascii="Royal Times New Roman" w:hAnsi="Royal Times New Roman"/>
          <w:sz w:val="22"/>
          <w:szCs w:val="22"/>
        </w:rPr>
      </w:pPr>
      <w:r w:rsidRPr="00D74904">
        <w:rPr>
          <w:rFonts w:ascii="Royal Times New Roman" w:hAnsi="Royal Times New Roman"/>
          <w:sz w:val="22"/>
          <w:szCs w:val="22"/>
        </w:rPr>
        <w:t>Бывают:</w:t>
      </w:r>
    </w:p>
    <w:p w:rsidR="000115E9" w:rsidRPr="00D74904" w:rsidRDefault="000115E9" w:rsidP="00B808DA">
      <w:pPr>
        <w:widowControl/>
        <w:numPr>
          <w:ilvl w:val="0"/>
          <w:numId w:val="19"/>
        </w:numPr>
        <w:shd w:val="clear" w:color="auto" w:fill="FFFFFF"/>
        <w:autoSpaceDE/>
        <w:autoSpaceDN/>
        <w:adjustRightInd/>
        <w:ind w:left="0" w:firstLine="709"/>
        <w:jc w:val="both"/>
        <w:rPr>
          <w:rFonts w:ascii="Royal Times New Roman" w:hAnsi="Royal Times New Roman"/>
          <w:sz w:val="22"/>
          <w:szCs w:val="22"/>
        </w:rPr>
      </w:pPr>
      <w:r w:rsidRPr="00D74904">
        <w:rPr>
          <w:rFonts w:ascii="Royal Times New Roman" w:hAnsi="Royal Times New Roman"/>
          <w:sz w:val="22"/>
          <w:szCs w:val="22"/>
        </w:rPr>
        <w:t xml:space="preserve">понижающие; </w:t>
      </w:r>
    </w:p>
    <w:p w:rsidR="000115E9" w:rsidRPr="00D74904" w:rsidRDefault="000115E9" w:rsidP="00B808DA">
      <w:pPr>
        <w:widowControl/>
        <w:numPr>
          <w:ilvl w:val="0"/>
          <w:numId w:val="19"/>
        </w:numPr>
        <w:shd w:val="clear" w:color="auto" w:fill="FFFFFF"/>
        <w:autoSpaceDE/>
        <w:autoSpaceDN/>
        <w:adjustRightInd/>
        <w:ind w:left="0" w:firstLine="709"/>
        <w:jc w:val="both"/>
        <w:rPr>
          <w:rFonts w:ascii="Royal Times New Roman" w:hAnsi="Royal Times New Roman"/>
          <w:sz w:val="22"/>
          <w:szCs w:val="22"/>
        </w:rPr>
      </w:pPr>
      <w:r w:rsidRPr="00D74904">
        <w:rPr>
          <w:rFonts w:ascii="Royal Times New Roman" w:hAnsi="Royal Times New Roman"/>
          <w:sz w:val="22"/>
          <w:szCs w:val="22"/>
        </w:rPr>
        <w:t xml:space="preserve">повышающие. </w:t>
      </w:r>
    </w:p>
    <w:p w:rsidR="000115E9" w:rsidRPr="00AD7096" w:rsidRDefault="000115E9" w:rsidP="00F63F44">
      <w:pPr>
        <w:shd w:val="clear" w:color="auto" w:fill="FFFFFF"/>
        <w:ind w:firstLine="709"/>
        <w:jc w:val="both"/>
        <w:rPr>
          <w:rFonts w:ascii="Royal Times New Roman" w:hAnsi="Royal Times New Roman"/>
          <w:sz w:val="22"/>
          <w:szCs w:val="22"/>
        </w:rPr>
      </w:pPr>
      <w:r w:rsidRPr="00AD7096">
        <w:rPr>
          <w:rStyle w:val="a6"/>
          <w:rFonts w:ascii="Royal Times New Roman" w:hAnsi="Royal Times New Roman"/>
          <w:b w:val="0"/>
          <w:i/>
          <w:sz w:val="22"/>
          <w:szCs w:val="22"/>
        </w:rPr>
        <w:t>Повышающие</w:t>
      </w:r>
      <w:r w:rsidRPr="00AD7096">
        <w:rPr>
          <w:rStyle w:val="a6"/>
          <w:rFonts w:ascii="Royal Times New Roman" w:hAnsi="Royal Times New Roman"/>
          <w:b w:val="0"/>
          <w:sz w:val="22"/>
          <w:szCs w:val="22"/>
        </w:rPr>
        <w:t xml:space="preserve"> трансформаторные подстанции</w:t>
      </w:r>
      <w:r w:rsidRPr="00AD7096">
        <w:rPr>
          <w:rFonts w:ascii="Royal Times New Roman" w:hAnsi="Royal Times New Roman"/>
          <w:sz w:val="22"/>
          <w:szCs w:val="22"/>
        </w:rPr>
        <w:t xml:space="preserve"> служат для преобразования напряжения тока генераторов, в ток высокого напряжения, что необходимо для транспортировки тока по линиям электропередач (ЛЭП) с наименьшими потерями.</w:t>
      </w:r>
    </w:p>
    <w:p w:rsidR="000115E9" w:rsidRPr="00AD7096" w:rsidRDefault="000115E9" w:rsidP="00F63F44">
      <w:pPr>
        <w:pStyle w:val="a7"/>
        <w:spacing w:before="0" w:beforeAutospacing="0" w:after="0" w:afterAutospacing="0"/>
        <w:ind w:firstLine="709"/>
        <w:jc w:val="both"/>
        <w:rPr>
          <w:rFonts w:ascii="Royal Times New Roman" w:hAnsi="Royal Times New Roman"/>
          <w:sz w:val="22"/>
          <w:szCs w:val="22"/>
        </w:rPr>
      </w:pPr>
      <w:r w:rsidRPr="00AD7096">
        <w:rPr>
          <w:rStyle w:val="a6"/>
          <w:rFonts w:ascii="Royal Times New Roman" w:hAnsi="Royal Times New Roman"/>
          <w:b w:val="0"/>
          <w:i/>
          <w:sz w:val="22"/>
          <w:szCs w:val="22"/>
        </w:rPr>
        <w:t>Понижающие</w:t>
      </w:r>
      <w:r w:rsidRPr="00AD7096">
        <w:rPr>
          <w:rStyle w:val="a6"/>
          <w:rFonts w:ascii="Royal Times New Roman" w:hAnsi="Royal Times New Roman"/>
          <w:b w:val="0"/>
          <w:sz w:val="22"/>
          <w:szCs w:val="22"/>
        </w:rPr>
        <w:t xml:space="preserve"> трансформаторные подстанции</w:t>
      </w:r>
      <w:r w:rsidRPr="00AD7096">
        <w:rPr>
          <w:rFonts w:ascii="Royal Times New Roman" w:hAnsi="Royal Times New Roman"/>
          <w:sz w:val="22"/>
          <w:szCs w:val="22"/>
        </w:rPr>
        <w:t xml:space="preserve"> служат для преобразования напряжения тока поступающего с ЛЭП в более низкое для транспортировки его на промежуточные подстанции или непосредственно к потребителям.</w:t>
      </w:r>
    </w:p>
    <w:p w:rsidR="000115E9" w:rsidRPr="00D74904" w:rsidRDefault="000115E9"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В зависимости от положения в энергосистеме, назначения, значения первичного и вторичного напряжений их можно подразделить: </w:t>
      </w:r>
    </w:p>
    <w:p w:rsidR="000115E9" w:rsidRPr="00D74904" w:rsidRDefault="000115E9" w:rsidP="00B808DA">
      <w:pPr>
        <w:widowControl/>
        <w:numPr>
          <w:ilvl w:val="0"/>
          <w:numId w:val="20"/>
        </w:numPr>
        <w:autoSpaceDE/>
        <w:autoSpaceDN/>
        <w:adjustRightInd/>
        <w:ind w:left="0" w:firstLine="709"/>
        <w:jc w:val="both"/>
        <w:rPr>
          <w:rFonts w:ascii="Royal Times New Roman" w:hAnsi="Royal Times New Roman"/>
          <w:sz w:val="22"/>
          <w:szCs w:val="22"/>
        </w:rPr>
      </w:pPr>
      <w:r w:rsidRPr="00D74904">
        <w:rPr>
          <w:rFonts w:ascii="Royal Times New Roman" w:hAnsi="Royal Times New Roman"/>
          <w:sz w:val="22"/>
          <w:szCs w:val="22"/>
        </w:rPr>
        <w:t xml:space="preserve">районные подстанции, </w:t>
      </w:r>
    </w:p>
    <w:p w:rsidR="000115E9" w:rsidRPr="00D74904" w:rsidRDefault="000115E9" w:rsidP="00B808DA">
      <w:pPr>
        <w:widowControl/>
        <w:numPr>
          <w:ilvl w:val="0"/>
          <w:numId w:val="20"/>
        </w:numPr>
        <w:autoSpaceDE/>
        <w:autoSpaceDN/>
        <w:adjustRightInd/>
        <w:ind w:left="0" w:firstLine="709"/>
        <w:jc w:val="both"/>
        <w:rPr>
          <w:rFonts w:ascii="Royal Times New Roman" w:hAnsi="Royal Times New Roman"/>
          <w:sz w:val="22"/>
          <w:szCs w:val="22"/>
        </w:rPr>
      </w:pPr>
      <w:r w:rsidRPr="00D74904">
        <w:rPr>
          <w:rFonts w:ascii="Royal Times New Roman" w:hAnsi="Royal Times New Roman"/>
          <w:sz w:val="22"/>
          <w:szCs w:val="22"/>
        </w:rPr>
        <w:lastRenderedPageBreak/>
        <w:t xml:space="preserve">подстанции промышленных предприятий, </w:t>
      </w:r>
    </w:p>
    <w:p w:rsidR="000115E9" w:rsidRPr="00D74904" w:rsidRDefault="000115E9" w:rsidP="00B808DA">
      <w:pPr>
        <w:widowControl/>
        <w:numPr>
          <w:ilvl w:val="0"/>
          <w:numId w:val="20"/>
        </w:numPr>
        <w:autoSpaceDE/>
        <w:autoSpaceDN/>
        <w:adjustRightInd/>
        <w:ind w:left="0" w:firstLine="709"/>
        <w:jc w:val="both"/>
        <w:rPr>
          <w:rFonts w:ascii="Royal Times New Roman" w:hAnsi="Royal Times New Roman"/>
          <w:sz w:val="22"/>
          <w:szCs w:val="22"/>
        </w:rPr>
      </w:pPr>
      <w:r w:rsidRPr="00D74904">
        <w:rPr>
          <w:rFonts w:ascii="Royal Times New Roman" w:hAnsi="Royal Times New Roman"/>
          <w:sz w:val="22"/>
          <w:szCs w:val="22"/>
        </w:rPr>
        <w:t xml:space="preserve">тяговые подстанции, </w:t>
      </w:r>
    </w:p>
    <w:p w:rsidR="000115E9" w:rsidRPr="00D74904" w:rsidRDefault="000115E9" w:rsidP="00B808DA">
      <w:pPr>
        <w:widowControl/>
        <w:numPr>
          <w:ilvl w:val="0"/>
          <w:numId w:val="20"/>
        </w:numPr>
        <w:autoSpaceDE/>
        <w:autoSpaceDN/>
        <w:adjustRightInd/>
        <w:ind w:left="0" w:firstLine="709"/>
        <w:jc w:val="both"/>
        <w:rPr>
          <w:rFonts w:ascii="Royal Times New Roman" w:hAnsi="Royal Times New Roman"/>
          <w:sz w:val="22"/>
          <w:szCs w:val="22"/>
        </w:rPr>
      </w:pPr>
      <w:r w:rsidRPr="00D74904">
        <w:rPr>
          <w:rFonts w:ascii="Royal Times New Roman" w:hAnsi="Royal Times New Roman"/>
          <w:sz w:val="22"/>
          <w:szCs w:val="22"/>
        </w:rPr>
        <w:t>подстанции городской электрической сети и  др.</w:t>
      </w:r>
    </w:p>
    <w:p w:rsidR="000115E9" w:rsidRPr="00D74904" w:rsidRDefault="000115E9" w:rsidP="00F63F44">
      <w:pPr>
        <w:ind w:firstLine="709"/>
        <w:jc w:val="both"/>
        <w:rPr>
          <w:rFonts w:ascii="Royal Times New Roman" w:hAnsi="Royal Times New Roman"/>
          <w:sz w:val="22"/>
          <w:szCs w:val="22"/>
        </w:rPr>
      </w:pPr>
      <w:r w:rsidRPr="00D74904">
        <w:rPr>
          <w:rFonts w:ascii="Royal Times New Roman" w:hAnsi="Royal Times New Roman"/>
          <w:sz w:val="22"/>
          <w:szCs w:val="22"/>
        </w:rPr>
        <w:t>Трансформаторную подстанцию называют комплектной – КТП (КПП) – при поставке трансформаторов (преобразователей), щита низкого напряжения и других элементов в собранном виде или в виде полностью подготовленном для сборки. Подстанции могут быть комплектными или сборными.</w:t>
      </w:r>
    </w:p>
    <w:p w:rsidR="000115E9" w:rsidRPr="00D74904" w:rsidRDefault="000115E9" w:rsidP="00F63F44">
      <w:pPr>
        <w:pStyle w:val="a7"/>
        <w:spacing w:before="0" w:beforeAutospacing="0" w:after="0" w:afterAutospacing="0"/>
        <w:ind w:firstLine="709"/>
        <w:jc w:val="both"/>
        <w:rPr>
          <w:rFonts w:ascii="Royal Times New Roman" w:hAnsi="Royal Times New Roman"/>
          <w:color w:val="38383D"/>
          <w:sz w:val="22"/>
          <w:szCs w:val="22"/>
        </w:rPr>
      </w:pPr>
    </w:p>
    <w:p w:rsidR="000115E9" w:rsidRPr="00AD7096" w:rsidRDefault="000115E9" w:rsidP="00F63F44">
      <w:pPr>
        <w:ind w:firstLine="709"/>
        <w:jc w:val="both"/>
        <w:outlineLvl w:val="2"/>
        <w:rPr>
          <w:rFonts w:ascii="Royal Times New Roman" w:hAnsi="Royal Times New Roman"/>
          <w:bCs/>
          <w:sz w:val="22"/>
          <w:szCs w:val="22"/>
        </w:rPr>
      </w:pPr>
      <w:r w:rsidRPr="00AD7096">
        <w:rPr>
          <w:rFonts w:ascii="Royal Times New Roman" w:hAnsi="Royal Times New Roman"/>
          <w:bCs/>
          <w:sz w:val="22"/>
          <w:szCs w:val="22"/>
        </w:rPr>
        <w:t>Рис.1 Классификация КТП</w:t>
      </w:r>
      <w:r w:rsidRPr="00AD7096">
        <w:rPr>
          <w:rFonts w:ascii="Royal Times New Roman" w:hAnsi="Royal Times New Roman"/>
          <w:bCs/>
          <w:noProof/>
          <w:sz w:val="22"/>
          <w:szCs w:val="22"/>
        </w:rPr>
        <w:drawing>
          <wp:inline distT="0" distB="0" distL="0" distR="0">
            <wp:extent cx="3058521" cy="1897039"/>
            <wp:effectExtent l="19050" t="0" r="8529" b="0"/>
            <wp:docPr id="61" name="Рисунок 1" descr="Блок-схема Типы трансформаторных подстан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Блок-схема Типы трансформаторных подстанций"/>
                    <pic:cNvPicPr>
                      <a:picLocks noChangeAspect="1" noChangeArrowheads="1"/>
                    </pic:cNvPicPr>
                  </pic:nvPicPr>
                  <pic:blipFill>
                    <a:blip r:embed="rId67" cstate="print"/>
                    <a:srcRect/>
                    <a:stretch>
                      <a:fillRect/>
                    </a:stretch>
                  </pic:blipFill>
                  <pic:spPr bwMode="auto">
                    <a:xfrm>
                      <a:off x="0" y="0"/>
                      <a:ext cx="3058569" cy="1897069"/>
                    </a:xfrm>
                    <a:prstGeom prst="rect">
                      <a:avLst/>
                    </a:prstGeom>
                    <a:noFill/>
                    <a:ln w="9525">
                      <a:noFill/>
                      <a:miter lim="800000"/>
                      <a:headEnd/>
                      <a:tailEnd/>
                    </a:ln>
                  </pic:spPr>
                </pic:pic>
              </a:graphicData>
            </a:graphic>
          </wp:inline>
        </w:drawing>
      </w:r>
    </w:p>
    <w:p w:rsidR="000115E9" w:rsidRPr="00AD7096" w:rsidRDefault="000115E9" w:rsidP="00F63F44">
      <w:pPr>
        <w:pStyle w:val="a7"/>
        <w:spacing w:before="0" w:beforeAutospacing="0" w:after="0" w:afterAutospacing="0"/>
        <w:ind w:firstLine="709"/>
        <w:jc w:val="both"/>
        <w:rPr>
          <w:rFonts w:ascii="Royal Times New Roman" w:hAnsi="Royal Times New Roman"/>
          <w:sz w:val="22"/>
          <w:szCs w:val="22"/>
        </w:rPr>
      </w:pPr>
      <w:r w:rsidRPr="00AD7096">
        <w:rPr>
          <w:rFonts w:ascii="Royal Times New Roman" w:hAnsi="Royal Times New Roman"/>
          <w:sz w:val="22"/>
          <w:szCs w:val="22"/>
        </w:rPr>
        <w:t xml:space="preserve">Районные трансформаторные подстанции принимают электроэнергию непосредственно от высоковольтных ЛЭП и передают её на главные понижающие трансформаторные подстанции, а те (понизив напряжение до 6, 10 или 35 </w:t>
      </w:r>
      <w:proofErr w:type="spellStart"/>
      <w:r w:rsidRPr="00AD7096">
        <w:rPr>
          <w:rFonts w:ascii="Royal Times New Roman" w:hAnsi="Royal Times New Roman"/>
          <w:sz w:val="22"/>
          <w:szCs w:val="22"/>
        </w:rPr>
        <w:t>кв</w:t>
      </w:r>
      <w:proofErr w:type="spellEnd"/>
      <w:r w:rsidRPr="00AD7096">
        <w:rPr>
          <w:rFonts w:ascii="Royal Times New Roman" w:hAnsi="Royal Times New Roman"/>
          <w:sz w:val="22"/>
          <w:szCs w:val="22"/>
        </w:rPr>
        <w:t>) - на местные и цеховые подстанции, на которых осуществляется последняя ступень трансформации (с понижением напряжения до 690, 400 или 230 в) и распределение электроэнергии между потребителями.</w:t>
      </w:r>
    </w:p>
    <w:p w:rsidR="000115E9" w:rsidRPr="00AD7096" w:rsidRDefault="000115E9" w:rsidP="00F63F44">
      <w:pPr>
        <w:ind w:firstLine="709"/>
        <w:jc w:val="both"/>
        <w:outlineLvl w:val="2"/>
        <w:rPr>
          <w:rFonts w:ascii="Royal Times New Roman" w:hAnsi="Royal Times New Roman"/>
          <w:bCs/>
          <w:sz w:val="22"/>
          <w:szCs w:val="22"/>
        </w:rPr>
      </w:pPr>
    </w:p>
    <w:p w:rsidR="000115E9" w:rsidRPr="00AD7096" w:rsidRDefault="000115E9" w:rsidP="00F63F44">
      <w:pPr>
        <w:ind w:firstLine="709"/>
        <w:jc w:val="both"/>
        <w:outlineLvl w:val="2"/>
        <w:rPr>
          <w:rFonts w:ascii="Royal Times New Roman" w:hAnsi="Royal Times New Roman"/>
          <w:bCs/>
          <w:i/>
          <w:sz w:val="22"/>
          <w:szCs w:val="22"/>
        </w:rPr>
      </w:pPr>
      <w:r w:rsidRPr="00AD7096">
        <w:rPr>
          <w:rFonts w:ascii="Royal Times New Roman" w:hAnsi="Royal Times New Roman"/>
          <w:bCs/>
          <w:i/>
          <w:sz w:val="22"/>
          <w:szCs w:val="22"/>
        </w:rPr>
        <w:t>Типы КТП.</w:t>
      </w:r>
    </w:p>
    <w:p w:rsidR="000115E9" w:rsidRPr="00AD7096" w:rsidRDefault="000115E9" w:rsidP="00F63F44">
      <w:pPr>
        <w:pStyle w:val="a7"/>
        <w:spacing w:before="0" w:beforeAutospacing="0" w:after="0" w:afterAutospacing="0"/>
        <w:ind w:firstLine="709"/>
        <w:jc w:val="both"/>
        <w:rPr>
          <w:rFonts w:ascii="Royal Times New Roman" w:hAnsi="Royal Times New Roman"/>
          <w:sz w:val="22"/>
          <w:szCs w:val="22"/>
        </w:rPr>
      </w:pPr>
      <w:r w:rsidRPr="00AD7096">
        <w:rPr>
          <w:rFonts w:ascii="Royal Times New Roman" w:hAnsi="Royal Times New Roman"/>
          <w:i/>
          <w:sz w:val="22"/>
          <w:szCs w:val="22"/>
        </w:rPr>
        <w:t xml:space="preserve">Тупиковые </w:t>
      </w:r>
      <w:r w:rsidRPr="00AD7096">
        <w:rPr>
          <w:rFonts w:ascii="Royal Times New Roman" w:hAnsi="Royal Times New Roman"/>
          <w:sz w:val="22"/>
          <w:szCs w:val="22"/>
        </w:rPr>
        <w:t>– возможно подключение только к одной высоковольтной линии. </w:t>
      </w:r>
      <w:hyperlink r:id="rId68" w:tooltip="ктп проходного типа" w:history="1">
        <w:r w:rsidRPr="00AD7096">
          <w:rPr>
            <w:rStyle w:val="a9"/>
            <w:rFonts w:ascii="Royal Times New Roman" w:hAnsi="Royal Times New Roman"/>
            <w:color w:val="auto"/>
            <w:sz w:val="22"/>
            <w:szCs w:val="22"/>
          </w:rPr>
          <w:t>Проходные</w:t>
        </w:r>
      </w:hyperlink>
      <w:r w:rsidRPr="00AD7096">
        <w:rPr>
          <w:rFonts w:ascii="Royal Times New Roman" w:hAnsi="Royal Times New Roman"/>
          <w:sz w:val="22"/>
          <w:szCs w:val="22"/>
        </w:rPr>
        <w:t xml:space="preserve"> – возможно подключение к двум высоковольтным линиям. </w:t>
      </w:r>
      <w:hyperlink r:id="rId69" w:tooltip="ктп киоскового типа" w:history="1">
        <w:r w:rsidRPr="00AD7096">
          <w:rPr>
            <w:rStyle w:val="a9"/>
            <w:rFonts w:ascii="Royal Times New Roman" w:hAnsi="Royal Times New Roman"/>
            <w:color w:val="auto"/>
            <w:sz w:val="22"/>
            <w:szCs w:val="22"/>
          </w:rPr>
          <w:t xml:space="preserve">КТП </w:t>
        </w:r>
        <w:proofErr w:type="spellStart"/>
        <w:r w:rsidRPr="00AD7096">
          <w:rPr>
            <w:rStyle w:val="a9"/>
            <w:rFonts w:ascii="Royal Times New Roman" w:hAnsi="Royal Times New Roman"/>
            <w:color w:val="auto"/>
            <w:sz w:val="22"/>
            <w:szCs w:val="22"/>
          </w:rPr>
          <w:t>киоскового</w:t>
        </w:r>
        <w:proofErr w:type="spellEnd"/>
        <w:r w:rsidRPr="00AD7096">
          <w:rPr>
            <w:rStyle w:val="a9"/>
            <w:rFonts w:ascii="Royal Times New Roman" w:hAnsi="Royal Times New Roman"/>
            <w:color w:val="auto"/>
            <w:sz w:val="22"/>
            <w:szCs w:val="22"/>
          </w:rPr>
          <w:t xml:space="preserve"> типа</w:t>
        </w:r>
      </w:hyperlink>
      <w:r w:rsidRPr="00AD7096">
        <w:rPr>
          <w:rFonts w:ascii="Royal Times New Roman" w:hAnsi="Royal Times New Roman"/>
          <w:sz w:val="22"/>
          <w:szCs w:val="22"/>
        </w:rPr>
        <w:t xml:space="preserve"> – самый распространённый тип трансформаторных подстанций. Корпуса изготавливается из прочного металла и обладают высокими показателями безопасности и хорошей защитой от воздействий окружающей среды. Утеплённые КТП имеют название «</w:t>
      </w:r>
      <w:hyperlink r:id="rId70" w:tooltip="ктпну" w:history="1">
        <w:r w:rsidRPr="00AD7096">
          <w:rPr>
            <w:rStyle w:val="a9"/>
            <w:rFonts w:ascii="Royal Times New Roman" w:hAnsi="Royal Times New Roman"/>
            <w:color w:val="auto"/>
            <w:sz w:val="22"/>
            <w:szCs w:val="22"/>
          </w:rPr>
          <w:t>КТПНУ</w:t>
        </w:r>
      </w:hyperlink>
      <w:r w:rsidRPr="00AD7096">
        <w:rPr>
          <w:rFonts w:ascii="Royal Times New Roman" w:hAnsi="Royal Times New Roman"/>
          <w:sz w:val="22"/>
          <w:szCs w:val="22"/>
        </w:rPr>
        <w:t xml:space="preserve">». Для установки внутри помещения служат </w:t>
      </w:r>
      <w:hyperlink r:id="rId71" w:tooltip="КТП-ВЦ" w:history="1">
        <w:r w:rsidRPr="00AD7096">
          <w:rPr>
            <w:rStyle w:val="a9"/>
            <w:rFonts w:ascii="Royal Times New Roman" w:hAnsi="Royal Times New Roman"/>
            <w:color w:val="auto"/>
            <w:sz w:val="22"/>
            <w:szCs w:val="22"/>
          </w:rPr>
          <w:t>внутрицеховые</w:t>
        </w:r>
      </w:hyperlink>
      <w:r w:rsidRPr="00AD7096">
        <w:rPr>
          <w:rFonts w:ascii="Royal Times New Roman" w:hAnsi="Royal Times New Roman"/>
          <w:sz w:val="22"/>
          <w:szCs w:val="22"/>
        </w:rPr>
        <w:t xml:space="preserve"> трансформаторные подстанции КТП-ВЦ. </w:t>
      </w:r>
      <w:hyperlink r:id="rId72" w:tooltip="ктп мачтового типа" w:history="1">
        <w:r w:rsidRPr="00AD7096">
          <w:rPr>
            <w:rStyle w:val="a9"/>
            <w:rFonts w:ascii="Royal Times New Roman" w:hAnsi="Royal Times New Roman"/>
            <w:color w:val="auto"/>
            <w:sz w:val="22"/>
            <w:szCs w:val="22"/>
          </w:rPr>
          <w:t>Мачтовые КТП</w:t>
        </w:r>
      </w:hyperlink>
      <w:r w:rsidRPr="00AD7096">
        <w:rPr>
          <w:rFonts w:ascii="Royal Times New Roman" w:hAnsi="Royal Times New Roman"/>
          <w:sz w:val="22"/>
          <w:szCs w:val="22"/>
        </w:rPr>
        <w:t xml:space="preserve"> применяются для электроснабжения сельскохозяйственных объектов и имеют открытую конструкцию. </w:t>
      </w:r>
      <w:hyperlink r:id="rId73" w:tooltip="столбовые трансформаторные подстанции" w:history="1">
        <w:r w:rsidRPr="00AD7096">
          <w:rPr>
            <w:rStyle w:val="a9"/>
            <w:rFonts w:ascii="Royal Times New Roman" w:hAnsi="Royal Times New Roman"/>
            <w:color w:val="auto"/>
            <w:sz w:val="22"/>
            <w:szCs w:val="22"/>
          </w:rPr>
          <w:t xml:space="preserve">Столбовые трансформаторные </w:t>
        </w:r>
        <w:proofErr w:type="spellStart"/>
        <w:r w:rsidRPr="00AD7096">
          <w:rPr>
            <w:rStyle w:val="a9"/>
            <w:rFonts w:ascii="Royal Times New Roman" w:hAnsi="Royal Times New Roman"/>
            <w:color w:val="auto"/>
            <w:sz w:val="22"/>
            <w:szCs w:val="22"/>
          </w:rPr>
          <w:t>подстанции</w:t>
        </w:r>
      </w:hyperlink>
      <w:r w:rsidRPr="00AD7096">
        <w:rPr>
          <w:rFonts w:ascii="Royal Times New Roman" w:hAnsi="Royal Times New Roman"/>
          <w:sz w:val="22"/>
          <w:szCs w:val="22"/>
        </w:rPr>
        <w:t>СТП</w:t>
      </w:r>
      <w:proofErr w:type="spellEnd"/>
      <w:r w:rsidRPr="00AD7096">
        <w:rPr>
          <w:rFonts w:ascii="Royal Times New Roman" w:hAnsi="Royal Times New Roman"/>
          <w:sz w:val="22"/>
          <w:szCs w:val="22"/>
        </w:rPr>
        <w:t xml:space="preserve"> и КТП ВС устанавливаются на опорах столба линий электропередач.</w:t>
      </w:r>
    </w:p>
    <w:p w:rsidR="000115E9" w:rsidRPr="00AD7096" w:rsidRDefault="000115E9" w:rsidP="00F63F44">
      <w:pPr>
        <w:ind w:firstLine="709"/>
        <w:jc w:val="both"/>
        <w:outlineLvl w:val="2"/>
        <w:rPr>
          <w:rFonts w:ascii="Royal Times New Roman" w:hAnsi="Royal Times New Roman"/>
          <w:bCs/>
          <w:i/>
          <w:sz w:val="22"/>
          <w:szCs w:val="22"/>
        </w:rPr>
      </w:pPr>
      <w:r w:rsidRPr="00AD7096">
        <w:rPr>
          <w:rFonts w:ascii="Royal Times New Roman" w:hAnsi="Royal Times New Roman"/>
          <w:bCs/>
          <w:i/>
          <w:sz w:val="22"/>
          <w:szCs w:val="22"/>
        </w:rPr>
        <w:t>Структура условного обозначения</w:t>
      </w:r>
    </w:p>
    <w:p w:rsidR="000115E9" w:rsidRPr="00AD7096" w:rsidRDefault="000115E9" w:rsidP="00F63F44">
      <w:pPr>
        <w:ind w:firstLine="709"/>
        <w:jc w:val="both"/>
        <w:rPr>
          <w:rFonts w:ascii="Royal Times New Roman" w:hAnsi="Royal Times New Roman"/>
          <w:sz w:val="22"/>
          <w:szCs w:val="22"/>
        </w:rPr>
      </w:pPr>
      <w:r w:rsidRPr="00AD7096">
        <w:rPr>
          <w:rFonts w:ascii="Royal Times New Roman" w:hAnsi="Royal Times New Roman"/>
          <w:sz w:val="22"/>
          <w:szCs w:val="22"/>
        </w:rPr>
        <w:t>КТПН-Х1-Х2-Х3-Х4-Х5/Х6/0,4-У1:</w:t>
      </w:r>
      <w:r w:rsidRPr="00AD7096">
        <w:rPr>
          <w:rFonts w:ascii="Royal Times New Roman" w:hAnsi="Royal Times New Roman"/>
          <w:sz w:val="22"/>
          <w:szCs w:val="22"/>
        </w:rPr>
        <w:br/>
        <w:t>К-комплектная;</w:t>
      </w:r>
      <w:r w:rsidRPr="00AD7096">
        <w:rPr>
          <w:rFonts w:ascii="Royal Times New Roman" w:hAnsi="Royal Times New Roman"/>
          <w:sz w:val="22"/>
          <w:szCs w:val="22"/>
        </w:rPr>
        <w:br/>
        <w:t>Т-трансформаторная;</w:t>
      </w:r>
      <w:r w:rsidRPr="00AD7096">
        <w:rPr>
          <w:rFonts w:ascii="Royal Times New Roman" w:hAnsi="Royal Times New Roman"/>
          <w:sz w:val="22"/>
          <w:szCs w:val="22"/>
        </w:rPr>
        <w:br/>
        <w:t>П-подстанция;</w:t>
      </w:r>
      <w:r w:rsidRPr="00AD7096">
        <w:rPr>
          <w:rFonts w:ascii="Royal Times New Roman" w:hAnsi="Royal Times New Roman"/>
          <w:sz w:val="22"/>
          <w:szCs w:val="22"/>
        </w:rPr>
        <w:br/>
        <w:t>Н-наружной</w:t>
      </w:r>
      <w:r w:rsidRPr="00AD7096">
        <w:rPr>
          <w:rFonts w:ascii="Royal Times New Roman" w:hAnsi="Royal Times New Roman"/>
          <w:sz w:val="22"/>
          <w:szCs w:val="22"/>
        </w:rPr>
        <w:tab/>
        <w:t>установки;</w:t>
      </w:r>
      <w:r w:rsidRPr="00AD7096">
        <w:rPr>
          <w:rFonts w:ascii="Royal Times New Roman" w:hAnsi="Royal Times New Roman"/>
          <w:sz w:val="22"/>
          <w:szCs w:val="22"/>
        </w:rPr>
        <w:br/>
        <w:t>Х1 - исполнение: Т - тупиковая, П - проходная, М - малогабаритная;</w:t>
      </w:r>
      <w:r w:rsidRPr="00AD7096">
        <w:rPr>
          <w:rFonts w:ascii="Royal Times New Roman" w:hAnsi="Royal Times New Roman"/>
          <w:sz w:val="22"/>
          <w:szCs w:val="22"/>
        </w:rPr>
        <w:br/>
        <w:t>Х2 - исполнение высоковольтного ввода: В - воздушный, К - кабельный;</w:t>
      </w:r>
      <w:r w:rsidRPr="00AD7096">
        <w:rPr>
          <w:rFonts w:ascii="Royal Times New Roman" w:hAnsi="Royal Times New Roman"/>
          <w:sz w:val="22"/>
          <w:szCs w:val="22"/>
        </w:rPr>
        <w:br/>
        <w:t>Х3 - исполнение низковольтного вывода: В - воздушный, К - кабельный;</w:t>
      </w:r>
      <w:r w:rsidRPr="00AD7096">
        <w:rPr>
          <w:rFonts w:ascii="Royal Times New Roman" w:hAnsi="Royal Times New Roman"/>
          <w:sz w:val="22"/>
          <w:szCs w:val="22"/>
        </w:rPr>
        <w:br/>
        <w:t>Х4 - исполнение РУНН: А - на базе авт. выключателей, Р - на базе рубильников с предохранителями;</w:t>
      </w:r>
      <w:r w:rsidRPr="00AD7096">
        <w:rPr>
          <w:rFonts w:ascii="Royal Times New Roman" w:hAnsi="Royal Times New Roman"/>
          <w:sz w:val="22"/>
          <w:szCs w:val="22"/>
        </w:rPr>
        <w:br/>
        <w:t>Х5 - мощность трансформатора ТМГ, ТМ (40, 63, 100, 160, 250, 400, 630, 1000, 1250, 1600, 2500)</w:t>
      </w:r>
      <w:r w:rsidRPr="00AD7096">
        <w:rPr>
          <w:rFonts w:ascii="Royal Times New Roman" w:hAnsi="Royal Times New Roman"/>
          <w:sz w:val="22"/>
          <w:szCs w:val="22"/>
        </w:rPr>
        <w:tab/>
      </w:r>
      <w:proofErr w:type="spellStart"/>
      <w:r w:rsidRPr="00AD7096">
        <w:rPr>
          <w:rFonts w:ascii="Royal Times New Roman" w:hAnsi="Royal Times New Roman"/>
          <w:sz w:val="22"/>
          <w:szCs w:val="22"/>
        </w:rPr>
        <w:t>кВА</w:t>
      </w:r>
      <w:proofErr w:type="spellEnd"/>
      <w:r w:rsidRPr="00AD7096">
        <w:rPr>
          <w:rFonts w:ascii="Royal Times New Roman" w:hAnsi="Royal Times New Roman"/>
          <w:sz w:val="22"/>
          <w:szCs w:val="22"/>
        </w:rPr>
        <w:t>;</w:t>
      </w:r>
      <w:r w:rsidRPr="00AD7096">
        <w:rPr>
          <w:rFonts w:ascii="Royal Times New Roman" w:hAnsi="Royal Times New Roman"/>
          <w:sz w:val="22"/>
          <w:szCs w:val="22"/>
        </w:rPr>
        <w:br/>
        <w:t>Х6 - номинальное</w:t>
      </w:r>
      <w:r w:rsidRPr="00AD7096">
        <w:rPr>
          <w:rFonts w:ascii="Royal Times New Roman" w:hAnsi="Royal Times New Roman"/>
          <w:sz w:val="22"/>
          <w:szCs w:val="22"/>
        </w:rPr>
        <w:tab/>
        <w:t>напряжение</w:t>
      </w:r>
      <w:r w:rsidRPr="00AD7096">
        <w:rPr>
          <w:rFonts w:ascii="Royal Times New Roman" w:hAnsi="Royal Times New Roman"/>
          <w:sz w:val="22"/>
          <w:szCs w:val="22"/>
        </w:rPr>
        <w:tab/>
        <w:t>на</w:t>
      </w:r>
      <w:r w:rsidRPr="00AD7096">
        <w:rPr>
          <w:rFonts w:ascii="Royal Times New Roman" w:hAnsi="Royal Times New Roman"/>
          <w:sz w:val="22"/>
          <w:szCs w:val="22"/>
        </w:rPr>
        <w:tab/>
        <w:t>стороне ВН:</w:t>
      </w:r>
      <w:r w:rsidRPr="00AD7096">
        <w:rPr>
          <w:rFonts w:ascii="Royal Times New Roman" w:hAnsi="Royal Times New Roman"/>
          <w:sz w:val="22"/>
          <w:szCs w:val="22"/>
        </w:rPr>
        <w:tab/>
        <w:t>6 или 10 кВ;</w:t>
      </w:r>
      <w:r w:rsidRPr="00AD7096">
        <w:rPr>
          <w:rFonts w:ascii="Royal Times New Roman" w:hAnsi="Royal Times New Roman"/>
          <w:sz w:val="22"/>
          <w:szCs w:val="22"/>
        </w:rPr>
        <w:br/>
        <w:t>0,4 -номинальное напряжение на стороне НН, кВ;</w:t>
      </w:r>
      <w:r w:rsidRPr="00AD7096">
        <w:rPr>
          <w:rFonts w:ascii="Royal Times New Roman" w:hAnsi="Royal Times New Roman"/>
          <w:sz w:val="22"/>
          <w:szCs w:val="22"/>
        </w:rPr>
        <w:br/>
        <w:t>У1 - климатическое исполнение и категория размещения по ГОСТ 15150-69.</w:t>
      </w:r>
    </w:p>
    <w:p w:rsidR="000115E9" w:rsidRPr="00AD7096" w:rsidRDefault="000115E9" w:rsidP="00F63F44">
      <w:pPr>
        <w:ind w:firstLine="709"/>
        <w:jc w:val="both"/>
        <w:rPr>
          <w:rFonts w:ascii="Royal Times New Roman" w:hAnsi="Royal Times New Roman"/>
          <w:i/>
          <w:sz w:val="22"/>
          <w:szCs w:val="22"/>
        </w:rPr>
      </w:pPr>
      <w:r w:rsidRPr="00AD7096">
        <w:rPr>
          <w:rFonts w:ascii="Royal Times New Roman" w:hAnsi="Royal Times New Roman"/>
          <w:i/>
          <w:sz w:val="22"/>
          <w:szCs w:val="22"/>
        </w:rPr>
        <w:t>Контрольные вопросы.</w:t>
      </w:r>
    </w:p>
    <w:p w:rsidR="000115E9" w:rsidRPr="00AD7096" w:rsidRDefault="000115E9" w:rsidP="00B808DA">
      <w:pPr>
        <w:pStyle w:val="a3"/>
        <w:numPr>
          <w:ilvl w:val="1"/>
          <w:numId w:val="18"/>
        </w:numPr>
        <w:ind w:left="0" w:firstLine="709"/>
        <w:jc w:val="both"/>
        <w:rPr>
          <w:rFonts w:ascii="Royal Times New Roman" w:hAnsi="Royal Times New Roman"/>
          <w:sz w:val="22"/>
          <w:szCs w:val="22"/>
        </w:rPr>
      </w:pPr>
      <w:r w:rsidRPr="00AD7096">
        <w:rPr>
          <w:rFonts w:ascii="Royal Times New Roman" w:hAnsi="Royal Times New Roman"/>
          <w:sz w:val="22"/>
          <w:szCs w:val="22"/>
        </w:rPr>
        <w:t>Что называется трансформаторной подстанцией?</w:t>
      </w:r>
    </w:p>
    <w:p w:rsidR="000115E9" w:rsidRPr="00AD7096" w:rsidRDefault="000115E9" w:rsidP="00B808DA">
      <w:pPr>
        <w:pStyle w:val="a3"/>
        <w:numPr>
          <w:ilvl w:val="1"/>
          <w:numId w:val="18"/>
        </w:numPr>
        <w:ind w:left="0" w:firstLine="709"/>
        <w:jc w:val="both"/>
        <w:rPr>
          <w:rFonts w:ascii="Royal Times New Roman" w:hAnsi="Royal Times New Roman"/>
          <w:sz w:val="22"/>
          <w:szCs w:val="22"/>
        </w:rPr>
      </w:pPr>
      <w:r w:rsidRPr="00AD7096">
        <w:rPr>
          <w:rFonts w:ascii="Royal Times New Roman" w:hAnsi="Royal Times New Roman"/>
          <w:sz w:val="22"/>
          <w:szCs w:val="22"/>
        </w:rPr>
        <w:t>Из каких элементов состоят ТП?</w:t>
      </w:r>
    </w:p>
    <w:p w:rsidR="000115E9" w:rsidRPr="00AD7096" w:rsidRDefault="000115E9" w:rsidP="00B808DA">
      <w:pPr>
        <w:pStyle w:val="a3"/>
        <w:numPr>
          <w:ilvl w:val="1"/>
          <w:numId w:val="18"/>
        </w:numPr>
        <w:ind w:left="0" w:firstLine="709"/>
        <w:jc w:val="both"/>
        <w:rPr>
          <w:rFonts w:ascii="Royal Times New Roman" w:hAnsi="Royal Times New Roman"/>
          <w:sz w:val="22"/>
          <w:szCs w:val="22"/>
        </w:rPr>
      </w:pPr>
      <w:r w:rsidRPr="00AD7096">
        <w:rPr>
          <w:rFonts w:ascii="Royal Times New Roman" w:hAnsi="Royal Times New Roman"/>
          <w:sz w:val="22"/>
          <w:szCs w:val="22"/>
        </w:rPr>
        <w:t>Каково предназначение понижающих и повышающих ТП?</w:t>
      </w:r>
    </w:p>
    <w:p w:rsidR="000115E9" w:rsidRPr="00AD7096" w:rsidRDefault="000115E9" w:rsidP="00B808DA">
      <w:pPr>
        <w:pStyle w:val="a3"/>
        <w:numPr>
          <w:ilvl w:val="1"/>
          <w:numId w:val="18"/>
        </w:numPr>
        <w:ind w:left="0" w:firstLine="709"/>
        <w:jc w:val="both"/>
        <w:rPr>
          <w:rFonts w:ascii="Royal Times New Roman" w:hAnsi="Royal Times New Roman"/>
          <w:sz w:val="22"/>
          <w:szCs w:val="22"/>
        </w:rPr>
      </w:pPr>
      <w:r w:rsidRPr="00AD7096">
        <w:rPr>
          <w:rFonts w:ascii="Royal Times New Roman" w:hAnsi="Royal Times New Roman"/>
          <w:sz w:val="22"/>
          <w:szCs w:val="22"/>
        </w:rPr>
        <w:t>Расшифруйте КТП.</w:t>
      </w:r>
    </w:p>
    <w:p w:rsidR="000115E9" w:rsidRPr="00AD7096" w:rsidRDefault="000115E9" w:rsidP="00B808DA">
      <w:pPr>
        <w:pStyle w:val="a3"/>
        <w:numPr>
          <w:ilvl w:val="1"/>
          <w:numId w:val="18"/>
        </w:numPr>
        <w:ind w:left="0" w:firstLine="709"/>
        <w:jc w:val="both"/>
        <w:rPr>
          <w:rFonts w:ascii="Royal Times New Roman" w:hAnsi="Royal Times New Roman"/>
          <w:sz w:val="22"/>
          <w:szCs w:val="22"/>
        </w:rPr>
      </w:pPr>
      <w:r w:rsidRPr="00AD7096">
        <w:rPr>
          <w:rFonts w:ascii="Royal Times New Roman" w:hAnsi="Royal Times New Roman"/>
          <w:sz w:val="22"/>
          <w:szCs w:val="22"/>
        </w:rPr>
        <w:t xml:space="preserve">Расшифруйте </w:t>
      </w:r>
      <w:hyperlink r:id="rId74" w:tooltip="ктпну" w:history="1">
        <w:r w:rsidRPr="00AD7096">
          <w:rPr>
            <w:rStyle w:val="a9"/>
            <w:rFonts w:ascii="Royal Times New Roman" w:hAnsi="Royal Times New Roman"/>
            <w:color w:val="auto"/>
            <w:sz w:val="22"/>
            <w:szCs w:val="22"/>
          </w:rPr>
          <w:t>КТПНУ</w:t>
        </w:r>
      </w:hyperlink>
      <w:r w:rsidRPr="00AD7096">
        <w:rPr>
          <w:rFonts w:ascii="Royal Times New Roman" w:hAnsi="Royal Times New Roman"/>
          <w:sz w:val="22"/>
          <w:szCs w:val="22"/>
        </w:rPr>
        <w:t>. Где в основном их устанавливают?</w:t>
      </w:r>
    </w:p>
    <w:p w:rsidR="000115E9" w:rsidRPr="00AD7096" w:rsidRDefault="000115E9" w:rsidP="00B808DA">
      <w:pPr>
        <w:pStyle w:val="a3"/>
        <w:numPr>
          <w:ilvl w:val="1"/>
          <w:numId w:val="18"/>
        </w:numPr>
        <w:ind w:left="0" w:firstLine="709"/>
        <w:jc w:val="both"/>
        <w:rPr>
          <w:rFonts w:ascii="Royal Times New Roman" w:hAnsi="Royal Times New Roman"/>
          <w:sz w:val="22"/>
          <w:szCs w:val="22"/>
        </w:rPr>
      </w:pPr>
      <w:r w:rsidRPr="00AD7096">
        <w:rPr>
          <w:rFonts w:ascii="Royal Times New Roman" w:hAnsi="Royal Times New Roman"/>
          <w:sz w:val="22"/>
          <w:szCs w:val="22"/>
        </w:rPr>
        <w:t>Как подключают тупиковые и проходные КТП?</w:t>
      </w:r>
    </w:p>
    <w:p w:rsidR="000115E9" w:rsidRPr="00AD7096" w:rsidRDefault="000115E9" w:rsidP="00B808DA">
      <w:pPr>
        <w:pStyle w:val="a3"/>
        <w:numPr>
          <w:ilvl w:val="1"/>
          <w:numId w:val="18"/>
        </w:numPr>
        <w:ind w:left="0" w:firstLine="709"/>
        <w:jc w:val="both"/>
        <w:rPr>
          <w:rFonts w:ascii="Royal Times New Roman" w:hAnsi="Royal Times New Roman"/>
          <w:sz w:val="22"/>
          <w:szCs w:val="22"/>
        </w:rPr>
      </w:pPr>
      <w:r w:rsidRPr="00AD7096">
        <w:rPr>
          <w:rFonts w:ascii="Royal Times New Roman" w:hAnsi="Royal Times New Roman"/>
          <w:sz w:val="22"/>
          <w:szCs w:val="22"/>
        </w:rPr>
        <w:t>Расшифруйте КТП-ВЦ.</w:t>
      </w:r>
    </w:p>
    <w:p w:rsidR="000115E9" w:rsidRPr="00AD7096" w:rsidRDefault="000115E9" w:rsidP="00B808DA">
      <w:pPr>
        <w:pStyle w:val="a3"/>
        <w:numPr>
          <w:ilvl w:val="1"/>
          <w:numId w:val="18"/>
        </w:numPr>
        <w:ind w:left="0" w:firstLine="709"/>
        <w:jc w:val="both"/>
        <w:rPr>
          <w:rFonts w:ascii="Royal Times New Roman" w:hAnsi="Royal Times New Roman"/>
          <w:sz w:val="22"/>
          <w:szCs w:val="22"/>
        </w:rPr>
      </w:pPr>
      <w:r w:rsidRPr="00AD7096">
        <w:rPr>
          <w:rFonts w:ascii="Royal Times New Roman" w:hAnsi="Royal Times New Roman"/>
          <w:sz w:val="22"/>
          <w:szCs w:val="22"/>
        </w:rPr>
        <w:t>Где в основном применяют мачтовые ТП?</w:t>
      </w:r>
    </w:p>
    <w:p w:rsidR="000115E9" w:rsidRPr="00AD7096" w:rsidRDefault="000115E9" w:rsidP="00B808DA">
      <w:pPr>
        <w:pStyle w:val="a3"/>
        <w:numPr>
          <w:ilvl w:val="1"/>
          <w:numId w:val="18"/>
        </w:numPr>
        <w:ind w:left="0" w:firstLine="709"/>
        <w:jc w:val="both"/>
        <w:rPr>
          <w:rFonts w:ascii="Royal Times New Roman" w:hAnsi="Royal Times New Roman"/>
          <w:sz w:val="22"/>
          <w:szCs w:val="22"/>
        </w:rPr>
      </w:pPr>
      <w:r w:rsidRPr="00AD7096">
        <w:rPr>
          <w:rFonts w:ascii="Royal Times New Roman" w:hAnsi="Royal Times New Roman"/>
          <w:sz w:val="22"/>
          <w:szCs w:val="22"/>
        </w:rPr>
        <w:t>Расшифруйте СТП. Где их устанавливают?</w:t>
      </w:r>
    </w:p>
    <w:p w:rsidR="000115E9" w:rsidRPr="00AD7096" w:rsidRDefault="000115E9" w:rsidP="00B808DA">
      <w:pPr>
        <w:pStyle w:val="a3"/>
        <w:numPr>
          <w:ilvl w:val="1"/>
          <w:numId w:val="18"/>
        </w:numPr>
        <w:ind w:left="0" w:firstLine="709"/>
        <w:jc w:val="both"/>
        <w:rPr>
          <w:rFonts w:ascii="Royal Times New Roman" w:hAnsi="Royal Times New Roman"/>
          <w:sz w:val="22"/>
          <w:szCs w:val="22"/>
        </w:rPr>
      </w:pPr>
      <w:r w:rsidRPr="00AD7096">
        <w:rPr>
          <w:rFonts w:ascii="Royal Times New Roman" w:hAnsi="Royal Times New Roman"/>
          <w:sz w:val="22"/>
          <w:szCs w:val="22"/>
        </w:rPr>
        <w:t>Расшифруйте РУНН.</w:t>
      </w:r>
    </w:p>
    <w:p w:rsidR="000115E9" w:rsidRPr="00D74904" w:rsidRDefault="000115E9" w:rsidP="00B808DA">
      <w:pPr>
        <w:pStyle w:val="a3"/>
        <w:numPr>
          <w:ilvl w:val="1"/>
          <w:numId w:val="18"/>
        </w:numPr>
        <w:ind w:left="0" w:firstLine="709"/>
        <w:jc w:val="both"/>
        <w:rPr>
          <w:rFonts w:ascii="Royal Times New Roman" w:hAnsi="Royal Times New Roman"/>
          <w:color w:val="333333"/>
          <w:sz w:val="22"/>
          <w:szCs w:val="22"/>
        </w:rPr>
      </w:pPr>
      <w:r w:rsidRPr="00AD7096">
        <w:rPr>
          <w:rFonts w:ascii="Royal Times New Roman" w:hAnsi="Royal Times New Roman"/>
          <w:sz w:val="22"/>
          <w:szCs w:val="22"/>
        </w:rPr>
        <w:t>Комплектная трансформаторная подстанция наружной установки тупиковая, номинальное напряжение на стороне ВВ – 10 кВ, на стороне НН – 0,4 кВ, высоковольтный ввод – воздушный,</w:t>
      </w:r>
      <w:r w:rsidRPr="00D74904">
        <w:rPr>
          <w:rFonts w:ascii="Royal Times New Roman" w:hAnsi="Royal Times New Roman"/>
          <w:sz w:val="22"/>
          <w:szCs w:val="22"/>
        </w:rPr>
        <w:t xml:space="preserve"> </w:t>
      </w:r>
      <w:r w:rsidRPr="00D74904">
        <w:rPr>
          <w:rFonts w:ascii="Royal Times New Roman" w:hAnsi="Royal Times New Roman"/>
          <w:sz w:val="22"/>
          <w:szCs w:val="22"/>
        </w:rPr>
        <w:lastRenderedPageBreak/>
        <w:t xml:space="preserve">низковольтный вывод – кабельный, трансформатор мощностью 100 </w:t>
      </w:r>
      <w:proofErr w:type="spellStart"/>
      <w:r w:rsidRPr="00D74904">
        <w:rPr>
          <w:rFonts w:ascii="Royal Times New Roman" w:hAnsi="Royal Times New Roman"/>
          <w:sz w:val="22"/>
          <w:szCs w:val="22"/>
        </w:rPr>
        <w:t>кВА</w:t>
      </w:r>
      <w:proofErr w:type="spellEnd"/>
      <w:r w:rsidRPr="00D74904">
        <w:rPr>
          <w:rFonts w:ascii="Royal Times New Roman" w:hAnsi="Royal Times New Roman"/>
          <w:sz w:val="22"/>
          <w:szCs w:val="22"/>
        </w:rPr>
        <w:t>, РУНН на базе автоматических выключателей. Запишите маркировку данной ТП.</w:t>
      </w:r>
    </w:p>
    <w:p w:rsidR="000115E9" w:rsidRPr="00D74904" w:rsidRDefault="000115E9" w:rsidP="00B808DA">
      <w:pPr>
        <w:pStyle w:val="a3"/>
        <w:numPr>
          <w:ilvl w:val="1"/>
          <w:numId w:val="18"/>
        </w:numPr>
        <w:ind w:left="0" w:firstLine="709"/>
        <w:jc w:val="both"/>
        <w:rPr>
          <w:rFonts w:ascii="Royal Times New Roman" w:hAnsi="Royal Times New Roman"/>
          <w:color w:val="333333"/>
          <w:sz w:val="22"/>
          <w:szCs w:val="22"/>
        </w:rPr>
      </w:pPr>
      <w:r w:rsidRPr="00D74904">
        <w:rPr>
          <w:rFonts w:ascii="Royal Times New Roman" w:hAnsi="Royal Times New Roman"/>
          <w:sz w:val="22"/>
          <w:szCs w:val="22"/>
        </w:rPr>
        <w:t>Расшифруйте ОРУ и ЗРУ. Чем они отличаются?</w:t>
      </w:r>
    </w:p>
    <w:p w:rsidR="000115E9" w:rsidRPr="00D74904" w:rsidRDefault="000115E9" w:rsidP="00B808DA">
      <w:pPr>
        <w:pStyle w:val="a3"/>
        <w:numPr>
          <w:ilvl w:val="1"/>
          <w:numId w:val="18"/>
        </w:numPr>
        <w:ind w:left="0" w:firstLine="709"/>
        <w:jc w:val="both"/>
        <w:rPr>
          <w:rFonts w:ascii="Royal Times New Roman" w:hAnsi="Royal Times New Roman"/>
          <w:color w:val="333333"/>
          <w:sz w:val="22"/>
          <w:szCs w:val="22"/>
        </w:rPr>
      </w:pPr>
      <w:r w:rsidRPr="00D74904">
        <w:rPr>
          <w:rFonts w:ascii="Royal Times New Roman" w:hAnsi="Royal Times New Roman"/>
          <w:sz w:val="22"/>
          <w:szCs w:val="22"/>
        </w:rPr>
        <w:t>Расшифруйте РП. Для чего предназначен?</w:t>
      </w:r>
    </w:p>
    <w:p w:rsidR="000115E9" w:rsidRPr="00D74904" w:rsidRDefault="000115E9" w:rsidP="00B808DA">
      <w:pPr>
        <w:pStyle w:val="a3"/>
        <w:numPr>
          <w:ilvl w:val="1"/>
          <w:numId w:val="18"/>
        </w:numPr>
        <w:ind w:left="0" w:firstLine="709"/>
        <w:jc w:val="both"/>
        <w:rPr>
          <w:rFonts w:ascii="Royal Times New Roman" w:hAnsi="Royal Times New Roman"/>
          <w:color w:val="333333"/>
          <w:sz w:val="22"/>
          <w:szCs w:val="22"/>
        </w:rPr>
      </w:pPr>
      <w:r w:rsidRPr="00D74904">
        <w:rPr>
          <w:rFonts w:ascii="Royal Times New Roman" w:hAnsi="Royal Times New Roman"/>
          <w:sz w:val="22"/>
          <w:szCs w:val="22"/>
        </w:rPr>
        <w:t>Расшифруйте КРУ и КРУН. Что собой представляют?</w:t>
      </w:r>
    </w:p>
    <w:p w:rsidR="000115E9" w:rsidRPr="00D74904" w:rsidRDefault="000115E9" w:rsidP="00F63F44">
      <w:pPr>
        <w:pStyle w:val="a7"/>
        <w:spacing w:before="0" w:beforeAutospacing="0" w:after="0" w:afterAutospacing="0"/>
        <w:ind w:firstLine="709"/>
        <w:jc w:val="both"/>
        <w:rPr>
          <w:rFonts w:ascii="Royal Times New Roman" w:hAnsi="Royal Times New Roman"/>
          <w:sz w:val="22"/>
          <w:szCs w:val="22"/>
        </w:rPr>
      </w:pPr>
    </w:p>
    <w:p w:rsidR="000115E9" w:rsidRPr="00D74904" w:rsidRDefault="000115E9" w:rsidP="00F63F44">
      <w:pPr>
        <w:pStyle w:val="a7"/>
        <w:spacing w:before="0" w:beforeAutospacing="0" w:after="0" w:afterAutospacing="0"/>
        <w:ind w:firstLine="709"/>
        <w:jc w:val="both"/>
        <w:rPr>
          <w:rFonts w:ascii="Royal Times New Roman" w:hAnsi="Royal Times New Roman"/>
          <w:i/>
          <w:color w:val="38383D"/>
          <w:sz w:val="22"/>
          <w:szCs w:val="22"/>
        </w:rPr>
      </w:pPr>
      <w:r w:rsidRPr="00D74904">
        <w:rPr>
          <w:rFonts w:ascii="Royal Times New Roman" w:hAnsi="Royal Times New Roman"/>
          <w:i/>
          <w:color w:val="38383D"/>
          <w:sz w:val="22"/>
          <w:szCs w:val="22"/>
        </w:rPr>
        <w:t>Задание.</w:t>
      </w:r>
    </w:p>
    <w:p w:rsidR="000115E9" w:rsidRPr="00D74904" w:rsidRDefault="000115E9" w:rsidP="00B808DA">
      <w:pPr>
        <w:pStyle w:val="a7"/>
        <w:numPr>
          <w:ilvl w:val="0"/>
          <w:numId w:val="21"/>
        </w:numPr>
        <w:spacing w:before="0" w:beforeAutospacing="0" w:after="0" w:afterAutospacing="0"/>
        <w:ind w:left="0" w:firstLine="709"/>
        <w:jc w:val="both"/>
        <w:rPr>
          <w:rFonts w:ascii="Royal Times New Roman" w:hAnsi="Royal Times New Roman"/>
          <w:i/>
          <w:color w:val="38383D"/>
          <w:sz w:val="22"/>
          <w:szCs w:val="22"/>
        </w:rPr>
      </w:pPr>
      <w:r w:rsidRPr="00D74904">
        <w:rPr>
          <w:rFonts w:ascii="Royal Times New Roman" w:hAnsi="Royal Times New Roman"/>
          <w:i/>
          <w:color w:val="38383D"/>
          <w:sz w:val="22"/>
          <w:szCs w:val="22"/>
        </w:rPr>
        <w:t>Ответьте на контрольные вопросы.</w:t>
      </w:r>
    </w:p>
    <w:p w:rsidR="000115E9" w:rsidRPr="00D74904" w:rsidRDefault="000115E9" w:rsidP="00B808DA">
      <w:pPr>
        <w:pStyle w:val="a7"/>
        <w:numPr>
          <w:ilvl w:val="0"/>
          <w:numId w:val="21"/>
        </w:numPr>
        <w:spacing w:before="0" w:beforeAutospacing="0" w:after="0" w:afterAutospacing="0"/>
        <w:ind w:left="0" w:firstLine="709"/>
        <w:jc w:val="both"/>
        <w:rPr>
          <w:rFonts w:ascii="Royal Times New Roman" w:hAnsi="Royal Times New Roman"/>
          <w:i/>
          <w:color w:val="38383D"/>
          <w:sz w:val="22"/>
          <w:szCs w:val="22"/>
        </w:rPr>
      </w:pPr>
      <w:r w:rsidRPr="00D74904">
        <w:rPr>
          <w:rFonts w:ascii="Royal Times New Roman" w:hAnsi="Royal Times New Roman"/>
          <w:i/>
          <w:color w:val="38383D"/>
          <w:sz w:val="22"/>
          <w:szCs w:val="22"/>
        </w:rPr>
        <w:t>Перепишите структуру условного обозначения в тетрадь.</w:t>
      </w:r>
    </w:p>
    <w:p w:rsidR="000115E9" w:rsidRPr="00D74904" w:rsidRDefault="000115E9" w:rsidP="00B808DA">
      <w:pPr>
        <w:pStyle w:val="a7"/>
        <w:numPr>
          <w:ilvl w:val="0"/>
          <w:numId w:val="21"/>
        </w:numPr>
        <w:spacing w:before="0" w:beforeAutospacing="0" w:after="0" w:afterAutospacing="0"/>
        <w:ind w:left="0" w:firstLine="709"/>
        <w:jc w:val="both"/>
        <w:rPr>
          <w:rFonts w:ascii="Royal Times New Roman" w:hAnsi="Royal Times New Roman"/>
          <w:i/>
          <w:color w:val="38383D"/>
          <w:sz w:val="22"/>
          <w:szCs w:val="22"/>
        </w:rPr>
      </w:pPr>
      <w:r w:rsidRPr="00D74904">
        <w:rPr>
          <w:rFonts w:ascii="Royal Times New Roman" w:hAnsi="Royal Times New Roman"/>
          <w:i/>
          <w:color w:val="38383D"/>
          <w:sz w:val="22"/>
          <w:szCs w:val="22"/>
        </w:rPr>
        <w:t>На рис.2 представлено получение, передача  и  распределение электроэнергии. Использую условные обозначения, представьте это в виде схемы.</w:t>
      </w:r>
    </w:p>
    <w:p w:rsidR="000115E9" w:rsidRPr="00D74904" w:rsidRDefault="000115E9" w:rsidP="00F63F44">
      <w:pPr>
        <w:ind w:firstLine="709"/>
        <w:jc w:val="both"/>
        <w:outlineLvl w:val="2"/>
        <w:rPr>
          <w:rFonts w:ascii="Royal Times New Roman" w:hAnsi="Royal Times New Roman"/>
          <w:bCs/>
          <w:color w:val="333333"/>
          <w:sz w:val="22"/>
          <w:szCs w:val="22"/>
        </w:rPr>
      </w:pPr>
      <w:r w:rsidRPr="00D74904">
        <w:rPr>
          <w:rFonts w:ascii="Royal Times New Roman" w:hAnsi="Royal Times New Roman"/>
          <w:noProof/>
          <w:sz w:val="22"/>
          <w:szCs w:val="22"/>
        </w:rPr>
        <w:drawing>
          <wp:inline distT="0" distB="0" distL="0" distR="0">
            <wp:extent cx="5608955" cy="1917700"/>
            <wp:effectExtent l="19050" t="0" r="0" b="0"/>
            <wp:docPr id="62" name="Рисунок 8" descr="Электрические сети. Линии электропередач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Электрические сети. Линии электропередачи."/>
                    <pic:cNvPicPr>
                      <a:picLocks noChangeAspect="1" noChangeArrowheads="1"/>
                    </pic:cNvPicPr>
                  </pic:nvPicPr>
                  <pic:blipFill>
                    <a:blip r:embed="rId75" cstate="print"/>
                    <a:srcRect/>
                    <a:stretch>
                      <a:fillRect/>
                    </a:stretch>
                  </pic:blipFill>
                  <pic:spPr bwMode="auto">
                    <a:xfrm>
                      <a:off x="0" y="0"/>
                      <a:ext cx="5608955" cy="1917700"/>
                    </a:xfrm>
                    <a:prstGeom prst="rect">
                      <a:avLst/>
                    </a:prstGeom>
                    <a:noFill/>
                    <a:ln w="9525">
                      <a:noFill/>
                      <a:miter lim="800000"/>
                      <a:headEnd/>
                      <a:tailEnd/>
                    </a:ln>
                  </pic:spPr>
                </pic:pic>
              </a:graphicData>
            </a:graphic>
          </wp:inline>
        </w:drawing>
      </w:r>
    </w:p>
    <w:p w:rsidR="000115E9" w:rsidRPr="00D74904" w:rsidRDefault="000115E9" w:rsidP="00F63F44">
      <w:pPr>
        <w:ind w:firstLine="709"/>
        <w:jc w:val="both"/>
        <w:outlineLvl w:val="2"/>
        <w:rPr>
          <w:rFonts w:ascii="Royal Times New Roman" w:hAnsi="Royal Times New Roman"/>
          <w:bCs/>
          <w:color w:val="333333"/>
          <w:sz w:val="22"/>
          <w:szCs w:val="22"/>
        </w:rPr>
      </w:pPr>
      <w:r w:rsidRPr="00D74904">
        <w:rPr>
          <w:rFonts w:ascii="Royal Times New Roman" w:hAnsi="Royal Times New Roman"/>
          <w:bCs/>
          <w:color w:val="333333"/>
          <w:sz w:val="22"/>
          <w:szCs w:val="22"/>
        </w:rPr>
        <w:t xml:space="preserve">Рис.2 </w:t>
      </w:r>
    </w:p>
    <w:p w:rsidR="000115E9" w:rsidRPr="00D74904" w:rsidRDefault="000115E9" w:rsidP="00F63F44">
      <w:pPr>
        <w:ind w:firstLine="709"/>
        <w:jc w:val="both"/>
        <w:outlineLvl w:val="2"/>
        <w:rPr>
          <w:rFonts w:ascii="Royal Times New Roman" w:hAnsi="Royal Times New Roman"/>
          <w:bCs/>
          <w:color w:val="333333"/>
          <w:sz w:val="22"/>
          <w:szCs w:val="22"/>
        </w:rPr>
      </w:pPr>
    </w:p>
    <w:p w:rsidR="000115E9" w:rsidRPr="00D74904" w:rsidRDefault="000115E9" w:rsidP="00F63F44">
      <w:pPr>
        <w:ind w:firstLine="709"/>
        <w:jc w:val="both"/>
        <w:outlineLvl w:val="2"/>
        <w:rPr>
          <w:rFonts w:ascii="Royal Times New Roman" w:hAnsi="Royal Times New Roman"/>
          <w:bCs/>
          <w:color w:val="333333"/>
          <w:sz w:val="22"/>
          <w:szCs w:val="22"/>
        </w:rPr>
      </w:pPr>
    </w:p>
    <w:p w:rsidR="000115E9" w:rsidRPr="00D74904" w:rsidRDefault="000115E9" w:rsidP="00F63F44">
      <w:pPr>
        <w:ind w:firstLine="709"/>
        <w:jc w:val="both"/>
        <w:outlineLvl w:val="2"/>
        <w:rPr>
          <w:rFonts w:ascii="Royal Times New Roman" w:hAnsi="Royal Times New Roman"/>
          <w:bCs/>
          <w:color w:val="333333"/>
          <w:sz w:val="22"/>
          <w:szCs w:val="22"/>
        </w:rPr>
      </w:pPr>
    </w:p>
    <w:p w:rsidR="000115E9" w:rsidRPr="00D74904" w:rsidRDefault="000115E9" w:rsidP="00B808DA">
      <w:pPr>
        <w:pStyle w:val="a3"/>
        <w:numPr>
          <w:ilvl w:val="0"/>
          <w:numId w:val="21"/>
        </w:numPr>
        <w:ind w:left="0" w:firstLine="709"/>
        <w:jc w:val="both"/>
        <w:outlineLvl w:val="2"/>
        <w:rPr>
          <w:rFonts w:ascii="Royal Times New Roman" w:hAnsi="Royal Times New Roman"/>
          <w:bCs/>
          <w:i/>
          <w:color w:val="333333"/>
          <w:sz w:val="22"/>
          <w:szCs w:val="22"/>
        </w:rPr>
      </w:pPr>
      <w:r w:rsidRPr="00D74904">
        <w:rPr>
          <w:rFonts w:ascii="Royal Times New Roman" w:hAnsi="Royal Times New Roman"/>
          <w:bCs/>
          <w:i/>
          <w:color w:val="333333"/>
          <w:sz w:val="22"/>
          <w:szCs w:val="22"/>
        </w:rPr>
        <w:t>Перечертите электрическую схему, представленную на рис.3 и ответьте на вопросы (вместо вопросов напишите ответы).</w:t>
      </w:r>
    </w:p>
    <w:p w:rsidR="000115E9" w:rsidRPr="00D74904" w:rsidRDefault="000115E9" w:rsidP="00F63F44">
      <w:pPr>
        <w:ind w:firstLine="709"/>
        <w:jc w:val="both"/>
        <w:outlineLvl w:val="2"/>
        <w:rPr>
          <w:rFonts w:ascii="Royal Times New Roman" w:hAnsi="Royal Times New Roman"/>
          <w:bCs/>
          <w:color w:val="333333"/>
          <w:sz w:val="22"/>
          <w:szCs w:val="22"/>
        </w:rPr>
      </w:pPr>
    </w:p>
    <w:p w:rsidR="000115E9" w:rsidRPr="00D74904" w:rsidRDefault="000115E9" w:rsidP="00F63F44">
      <w:pPr>
        <w:ind w:firstLine="709"/>
        <w:jc w:val="both"/>
        <w:outlineLvl w:val="2"/>
        <w:rPr>
          <w:rFonts w:ascii="Royal Times New Roman" w:hAnsi="Royal Times New Roman"/>
          <w:bCs/>
          <w:color w:val="333333"/>
          <w:sz w:val="22"/>
          <w:szCs w:val="22"/>
        </w:rPr>
      </w:pPr>
      <w:r w:rsidRPr="00D74904">
        <w:rPr>
          <w:rFonts w:ascii="Royal Times New Roman" w:hAnsi="Royal Times New Roman"/>
          <w:bCs/>
          <w:noProof/>
          <w:color w:val="333333"/>
          <w:sz w:val="22"/>
          <w:szCs w:val="22"/>
        </w:rPr>
        <w:drawing>
          <wp:inline distT="0" distB="0" distL="0" distR="0">
            <wp:extent cx="5936141" cy="3118514"/>
            <wp:effectExtent l="19050" t="0" r="7459" b="0"/>
            <wp:docPr id="63"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6" cstate="print"/>
                    <a:srcRect/>
                    <a:stretch>
                      <a:fillRect/>
                    </a:stretch>
                  </pic:blipFill>
                  <pic:spPr bwMode="auto">
                    <a:xfrm>
                      <a:off x="0" y="0"/>
                      <a:ext cx="5936615" cy="3118763"/>
                    </a:xfrm>
                    <a:prstGeom prst="rect">
                      <a:avLst/>
                    </a:prstGeom>
                    <a:noFill/>
                    <a:ln w="9525">
                      <a:noFill/>
                      <a:miter lim="800000"/>
                      <a:headEnd/>
                      <a:tailEnd/>
                    </a:ln>
                  </pic:spPr>
                </pic:pic>
              </a:graphicData>
            </a:graphic>
          </wp:inline>
        </w:drawing>
      </w:r>
    </w:p>
    <w:p w:rsidR="000115E9" w:rsidRPr="00D74904" w:rsidRDefault="000115E9" w:rsidP="00F63F44">
      <w:pPr>
        <w:ind w:firstLine="709"/>
        <w:jc w:val="both"/>
        <w:rPr>
          <w:rFonts w:ascii="Royal Times New Roman" w:hAnsi="Royal Times New Roman"/>
          <w:sz w:val="22"/>
          <w:szCs w:val="22"/>
        </w:rPr>
      </w:pPr>
      <w:r w:rsidRPr="00D74904">
        <w:rPr>
          <w:rFonts w:ascii="Royal Times New Roman" w:hAnsi="Royal Times New Roman"/>
          <w:bCs/>
          <w:sz w:val="22"/>
          <w:szCs w:val="22"/>
        </w:rPr>
        <w:t xml:space="preserve">Рис.3 </w:t>
      </w:r>
      <w:proofErr w:type="spellStart"/>
      <w:r w:rsidRPr="00D74904">
        <w:rPr>
          <w:rFonts w:ascii="Royal Times New Roman" w:hAnsi="Royal Times New Roman"/>
          <w:bCs/>
          <w:sz w:val="22"/>
          <w:szCs w:val="22"/>
        </w:rPr>
        <w:t>Комплектнаятрансформаторнаяподстанция</w:t>
      </w:r>
      <w:proofErr w:type="spellEnd"/>
      <w:r w:rsidRPr="00D74904">
        <w:rPr>
          <w:rFonts w:ascii="Royal Times New Roman" w:hAnsi="Royal Times New Roman"/>
          <w:sz w:val="22"/>
          <w:szCs w:val="22"/>
        </w:rPr>
        <w:t xml:space="preserve"> тупикового типа КТП – ТК (В) кабельный ввод.</w:t>
      </w:r>
    </w:p>
    <w:p w:rsidR="000115E9" w:rsidRPr="00D74904" w:rsidRDefault="000115E9" w:rsidP="00F63F44">
      <w:pPr>
        <w:ind w:firstLine="709"/>
        <w:jc w:val="both"/>
        <w:outlineLvl w:val="2"/>
        <w:rPr>
          <w:rFonts w:ascii="Royal Times New Roman" w:hAnsi="Royal Times New Roman"/>
          <w:bCs/>
          <w:color w:val="333333"/>
          <w:sz w:val="22"/>
          <w:szCs w:val="22"/>
        </w:rPr>
      </w:pPr>
    </w:p>
    <w:p w:rsidR="000115E9" w:rsidRPr="00D74904" w:rsidRDefault="000115E9" w:rsidP="00B808DA">
      <w:pPr>
        <w:pStyle w:val="a3"/>
        <w:numPr>
          <w:ilvl w:val="0"/>
          <w:numId w:val="21"/>
        </w:numPr>
        <w:ind w:left="0" w:firstLine="709"/>
        <w:jc w:val="both"/>
        <w:rPr>
          <w:rFonts w:ascii="Royal Times New Roman" w:hAnsi="Royal Times New Roman"/>
          <w:i/>
          <w:sz w:val="22"/>
          <w:szCs w:val="22"/>
        </w:rPr>
      </w:pPr>
      <w:r w:rsidRPr="00D74904">
        <w:rPr>
          <w:rFonts w:ascii="Royal Times New Roman" w:hAnsi="Royal Times New Roman"/>
          <w:i/>
          <w:sz w:val="22"/>
          <w:szCs w:val="22"/>
        </w:rPr>
        <w:t>Сделайте вывод о проделанной работе.</w:t>
      </w:r>
    </w:p>
    <w:p w:rsidR="000115E9" w:rsidRPr="00D74904" w:rsidRDefault="000115E9" w:rsidP="003867F2">
      <w:pPr>
        <w:ind w:firstLine="709"/>
        <w:jc w:val="center"/>
        <w:rPr>
          <w:rFonts w:ascii="Royal Times New Roman" w:hAnsi="Royal Times New Roman"/>
          <w:sz w:val="22"/>
          <w:szCs w:val="22"/>
        </w:rPr>
      </w:pPr>
    </w:p>
    <w:p w:rsidR="000115E9" w:rsidRPr="00D74904" w:rsidRDefault="000115E9" w:rsidP="003867F2">
      <w:pPr>
        <w:ind w:firstLine="709"/>
        <w:jc w:val="center"/>
        <w:rPr>
          <w:rFonts w:ascii="Royal Times New Roman" w:hAnsi="Royal Times New Roman"/>
          <w:sz w:val="22"/>
          <w:szCs w:val="22"/>
        </w:rPr>
      </w:pPr>
      <w:r w:rsidRPr="00D74904">
        <w:rPr>
          <w:rFonts w:ascii="Royal Times New Roman" w:hAnsi="Royal Times New Roman"/>
          <w:sz w:val="22"/>
          <w:szCs w:val="22"/>
        </w:rPr>
        <w:t>ПРАКТИЧЕСКАЯ РАБОТА</w:t>
      </w:r>
    </w:p>
    <w:p w:rsidR="000115E9" w:rsidRPr="00D74904" w:rsidRDefault="000115E9" w:rsidP="00F63F44">
      <w:pPr>
        <w:ind w:firstLine="709"/>
        <w:jc w:val="both"/>
        <w:rPr>
          <w:rFonts w:ascii="Royal Times New Roman" w:hAnsi="Royal Times New Roman"/>
          <w:sz w:val="22"/>
          <w:szCs w:val="22"/>
        </w:rPr>
      </w:pPr>
      <w:r w:rsidRPr="00D74904">
        <w:rPr>
          <w:rFonts w:ascii="Royal Times New Roman" w:hAnsi="Royal Times New Roman"/>
          <w:sz w:val="22"/>
          <w:szCs w:val="22"/>
        </w:rPr>
        <w:t>Тема: Расчет воздушных линий электропередач.</w:t>
      </w:r>
    </w:p>
    <w:p w:rsidR="000115E9" w:rsidRPr="00D74904" w:rsidRDefault="000115E9" w:rsidP="00F63F44">
      <w:pPr>
        <w:ind w:firstLine="709"/>
        <w:jc w:val="both"/>
        <w:rPr>
          <w:rFonts w:ascii="Royal Times New Roman" w:hAnsi="Royal Times New Roman"/>
          <w:sz w:val="22"/>
          <w:szCs w:val="22"/>
        </w:rPr>
      </w:pPr>
      <w:r w:rsidRPr="00D74904">
        <w:rPr>
          <w:rFonts w:ascii="Royal Times New Roman" w:hAnsi="Royal Times New Roman"/>
          <w:sz w:val="22"/>
          <w:szCs w:val="22"/>
        </w:rPr>
        <w:t>Цель: Научиться рассчитывать сечение ЛЭП.</w:t>
      </w:r>
    </w:p>
    <w:p w:rsidR="000115E9" w:rsidRPr="00D74904" w:rsidRDefault="000115E9" w:rsidP="00F63F44">
      <w:pPr>
        <w:tabs>
          <w:tab w:val="left" w:pos="4185"/>
        </w:tabs>
        <w:ind w:firstLine="709"/>
        <w:jc w:val="both"/>
        <w:rPr>
          <w:rFonts w:ascii="Royal Times New Roman" w:hAnsi="Royal Times New Roman"/>
          <w:i/>
          <w:sz w:val="22"/>
          <w:szCs w:val="22"/>
          <w:u w:val="single"/>
        </w:rPr>
      </w:pPr>
      <w:r w:rsidRPr="00D74904">
        <w:rPr>
          <w:rFonts w:ascii="Royal Times New Roman" w:hAnsi="Royal Times New Roman"/>
          <w:i/>
          <w:sz w:val="22"/>
          <w:szCs w:val="22"/>
        </w:rPr>
        <w:tab/>
      </w:r>
      <w:r w:rsidRPr="00D74904">
        <w:rPr>
          <w:rFonts w:ascii="Royal Times New Roman" w:hAnsi="Royal Times New Roman"/>
          <w:i/>
          <w:sz w:val="22"/>
          <w:szCs w:val="22"/>
          <w:u w:val="single"/>
        </w:rPr>
        <w:t>Теория.</w:t>
      </w:r>
    </w:p>
    <w:p w:rsidR="000115E9" w:rsidRPr="00D74904" w:rsidRDefault="000115E9" w:rsidP="00F63F44">
      <w:pPr>
        <w:tabs>
          <w:tab w:val="left" w:pos="4185"/>
        </w:tabs>
        <w:ind w:firstLine="709"/>
        <w:jc w:val="both"/>
        <w:rPr>
          <w:rFonts w:ascii="Royal Times New Roman" w:hAnsi="Royal Times New Roman"/>
          <w:sz w:val="22"/>
          <w:szCs w:val="22"/>
        </w:rPr>
      </w:pPr>
      <w:r w:rsidRPr="00D74904">
        <w:rPr>
          <w:rFonts w:ascii="Royal Times New Roman" w:hAnsi="Royal Times New Roman"/>
          <w:sz w:val="22"/>
          <w:szCs w:val="22"/>
        </w:rPr>
        <w:t>Задача расчета – определение минимального сечения провода.</w:t>
      </w:r>
    </w:p>
    <w:p w:rsidR="000115E9" w:rsidRPr="00D74904" w:rsidRDefault="000115E9" w:rsidP="00F63F44">
      <w:pPr>
        <w:tabs>
          <w:tab w:val="left" w:pos="4185"/>
        </w:tabs>
        <w:ind w:firstLine="709"/>
        <w:jc w:val="both"/>
        <w:rPr>
          <w:rFonts w:ascii="Royal Times New Roman" w:hAnsi="Royal Times New Roman"/>
          <w:i/>
          <w:sz w:val="22"/>
          <w:szCs w:val="22"/>
          <w:u w:val="single"/>
        </w:rPr>
      </w:pPr>
      <w:r w:rsidRPr="00D74904">
        <w:rPr>
          <w:rFonts w:ascii="Royal Times New Roman" w:hAnsi="Royal Times New Roman"/>
          <w:i/>
          <w:sz w:val="22"/>
          <w:szCs w:val="22"/>
          <w:u w:val="single"/>
        </w:rPr>
        <w:t>Алгоритм расчета.</w:t>
      </w:r>
    </w:p>
    <w:p w:rsidR="000115E9" w:rsidRPr="00D74904" w:rsidRDefault="000115E9" w:rsidP="00F63F44">
      <w:pPr>
        <w:pStyle w:val="a3"/>
        <w:tabs>
          <w:tab w:val="left" w:pos="4185"/>
        </w:tabs>
        <w:ind w:left="0" w:firstLine="709"/>
        <w:jc w:val="both"/>
        <w:rPr>
          <w:rFonts w:ascii="Royal Times New Roman" w:hAnsi="Royal Times New Roman"/>
          <w:i/>
          <w:sz w:val="22"/>
          <w:szCs w:val="22"/>
          <w:u w:val="single"/>
        </w:rPr>
      </w:pPr>
      <w:r w:rsidRPr="00D74904">
        <w:rPr>
          <w:rFonts w:ascii="Royal Times New Roman" w:hAnsi="Royal Times New Roman"/>
          <w:i/>
          <w:sz w:val="22"/>
          <w:szCs w:val="22"/>
          <w:u w:val="single"/>
        </w:rPr>
        <w:t>1.По известной нагрузке определяется ток в линии:</w:t>
      </w:r>
    </w:p>
    <w:p w:rsidR="000115E9" w:rsidRPr="00D74904" w:rsidRDefault="000115E9" w:rsidP="00F63F44">
      <w:pPr>
        <w:tabs>
          <w:tab w:val="left" w:pos="4185"/>
        </w:tabs>
        <w:ind w:firstLine="709"/>
        <w:jc w:val="both"/>
        <w:rPr>
          <w:rFonts w:ascii="Royal Times New Roman" w:hAnsi="Royal Times New Roman"/>
          <w:sz w:val="22"/>
          <w:szCs w:val="22"/>
        </w:rPr>
      </w:pPr>
      <w:r w:rsidRPr="00D74904">
        <w:rPr>
          <w:rFonts w:ascii="Royal Times New Roman" w:hAnsi="Royal Times New Roman"/>
          <w:sz w:val="22"/>
          <w:szCs w:val="22"/>
          <w:lang w:val="en-US"/>
        </w:rPr>
        <w:lastRenderedPageBreak/>
        <w:t>I</w:t>
      </w:r>
      <w:proofErr w:type="spellStart"/>
      <w:r w:rsidRPr="00D74904">
        <w:rPr>
          <w:rFonts w:ascii="Royal Times New Roman" w:hAnsi="Royal Times New Roman"/>
          <w:sz w:val="22"/>
          <w:szCs w:val="22"/>
          <w:vertAlign w:val="subscript"/>
        </w:rPr>
        <w:t>расч</w:t>
      </w:r>
      <w:r w:rsidRPr="00D74904">
        <w:rPr>
          <w:rFonts w:ascii="Royal Times New Roman" w:hAnsi="Royal Times New Roman"/>
          <w:sz w:val="22"/>
          <w:szCs w:val="22"/>
        </w:rPr>
        <w:t>=</w:t>
      </w:r>
      <w:proofErr w:type="spellEnd"/>
      <w:r w:rsidRPr="00D74904">
        <w:rPr>
          <w:rFonts w:ascii="Royal Times New Roman" w:hAnsi="Royal Times New Roman"/>
          <w:sz w:val="22"/>
          <w:szCs w:val="22"/>
        </w:rPr>
        <w:t xml:space="preserve"> </w:t>
      </w:r>
      <w:r w:rsidRPr="00D74904">
        <w:rPr>
          <w:rFonts w:ascii="Royal Times New Roman" w:hAnsi="Royal Times New Roman"/>
          <w:position w:val="-32"/>
          <w:sz w:val="22"/>
          <w:szCs w:val="22"/>
        </w:rPr>
        <w:object w:dxaOrig="820" w:dyaOrig="740">
          <v:shape id="_x0000_i1028" type="#_x0000_t75" style="width:48pt;height:45pt" o:ole="" fillcolor="window">
            <v:imagedata r:id="rId77" o:title=""/>
          </v:shape>
          <o:OLEObject Type="Embed" ProgID="Equation.3" ShapeID="_x0000_i1028" DrawAspect="Content" ObjectID="_1668352204" r:id="rId78"/>
        </w:object>
      </w:r>
      <w:r w:rsidRPr="00D74904">
        <w:rPr>
          <w:rFonts w:ascii="Royal Times New Roman" w:hAnsi="Royal Times New Roman"/>
          <w:sz w:val="22"/>
          <w:szCs w:val="22"/>
        </w:rPr>
        <w:t xml:space="preserve"> ;    </w:t>
      </w:r>
      <w:r w:rsidRPr="00D74904">
        <w:rPr>
          <w:rFonts w:ascii="Royal Times New Roman" w:hAnsi="Royal Times New Roman"/>
          <w:sz w:val="22"/>
          <w:szCs w:val="22"/>
          <w:lang w:val="en-US"/>
        </w:rPr>
        <w:t>I</w:t>
      </w:r>
      <w:proofErr w:type="spellStart"/>
      <w:r w:rsidRPr="00D74904">
        <w:rPr>
          <w:rFonts w:ascii="Royal Times New Roman" w:hAnsi="Royal Times New Roman"/>
          <w:sz w:val="22"/>
          <w:szCs w:val="22"/>
          <w:vertAlign w:val="subscript"/>
        </w:rPr>
        <w:t>расч</w:t>
      </w:r>
      <w:proofErr w:type="spellEnd"/>
      <w:r w:rsidRPr="00D74904">
        <w:rPr>
          <w:rFonts w:ascii="Royal Times New Roman" w:hAnsi="Royal Times New Roman"/>
          <w:sz w:val="22"/>
          <w:szCs w:val="22"/>
        </w:rPr>
        <w:t xml:space="preserve"> =</w:t>
      </w:r>
      <m:oMath>
        <m:f>
          <m:fPr>
            <m:ctrlPr>
              <w:rPr>
                <w:rFonts w:ascii="Cambria Math" w:hAnsi="Cambria Math"/>
                <w:i/>
                <w:sz w:val="22"/>
                <w:szCs w:val="22"/>
              </w:rPr>
            </m:ctrlPr>
          </m:fPr>
          <m:num>
            <m:r>
              <w:rPr>
                <w:rFonts w:ascii="Cambria Math" w:hAnsi="Cambria Math"/>
                <w:sz w:val="22"/>
                <w:szCs w:val="22"/>
              </w:rPr>
              <m:t>Ррасч.</m:t>
            </m:r>
          </m:num>
          <m:den>
            <m:r>
              <w:rPr>
                <w:rFonts w:ascii="Cambria Math" w:hAnsi="Cambria Math"/>
                <w:sz w:val="22"/>
                <w:szCs w:val="22"/>
              </w:rPr>
              <m:t>√3∙</m:t>
            </m:r>
            <m:r>
              <w:rPr>
                <w:rFonts w:ascii="Cambria Math" w:hAnsi="Cambria Math"/>
                <w:sz w:val="22"/>
                <w:szCs w:val="22"/>
                <w:lang w:val="en-US"/>
              </w:rPr>
              <m:t>U</m:t>
            </m:r>
            <m:r>
              <w:rPr>
                <w:rFonts w:ascii="Cambria Math" w:hAnsi="Cambria Math"/>
                <w:sz w:val="22"/>
                <w:szCs w:val="22"/>
              </w:rPr>
              <m:t>н∙</m:t>
            </m:r>
            <m:r>
              <w:rPr>
                <w:rFonts w:ascii="Cambria Math" w:hAnsi="Cambria Math"/>
                <w:sz w:val="22"/>
                <w:szCs w:val="22"/>
                <w:lang w:val="en-US"/>
              </w:rPr>
              <m:t>cosφ</m:t>
            </m:r>
          </m:den>
        </m:f>
      </m:oMath>
      <w:r w:rsidRPr="00D74904">
        <w:rPr>
          <w:rFonts w:ascii="Royal Times New Roman" w:hAnsi="Royal Times New Roman"/>
          <w:sz w:val="22"/>
          <w:szCs w:val="22"/>
        </w:rPr>
        <w:tab/>
        <w:t xml:space="preserve">   А</w:t>
      </w:r>
    </w:p>
    <w:p w:rsidR="000115E9" w:rsidRPr="00D74904" w:rsidRDefault="000115E9"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где </w:t>
      </w:r>
      <w:proofErr w:type="spellStart"/>
      <w:r w:rsidRPr="00D74904">
        <w:rPr>
          <w:rFonts w:ascii="Royal Times New Roman" w:hAnsi="Royal Times New Roman"/>
          <w:sz w:val="22"/>
          <w:szCs w:val="22"/>
        </w:rPr>
        <w:t>S</w:t>
      </w:r>
      <w:r w:rsidRPr="00D74904">
        <w:rPr>
          <w:rFonts w:ascii="Royal Times New Roman" w:hAnsi="Royal Times New Roman"/>
          <w:sz w:val="22"/>
          <w:szCs w:val="22"/>
          <w:vertAlign w:val="subscript"/>
        </w:rPr>
        <w:t>расч</w:t>
      </w:r>
      <w:proofErr w:type="spellEnd"/>
      <w:r w:rsidRPr="00D74904">
        <w:rPr>
          <w:rFonts w:ascii="Royal Times New Roman" w:hAnsi="Royal Times New Roman"/>
          <w:sz w:val="22"/>
          <w:szCs w:val="22"/>
          <w:vertAlign w:val="subscript"/>
        </w:rPr>
        <w:t>.</w:t>
      </w:r>
      <w:r w:rsidRPr="00D74904">
        <w:rPr>
          <w:rFonts w:ascii="Royal Times New Roman" w:hAnsi="Royal Times New Roman"/>
          <w:sz w:val="22"/>
          <w:szCs w:val="22"/>
        </w:rPr>
        <w:t xml:space="preserve"> – расчетная мощность, </w:t>
      </w:r>
      <w:proofErr w:type="spellStart"/>
      <w:r w:rsidRPr="00D74904">
        <w:rPr>
          <w:rFonts w:ascii="Royal Times New Roman" w:hAnsi="Royal Times New Roman"/>
          <w:sz w:val="22"/>
          <w:szCs w:val="22"/>
        </w:rPr>
        <w:t>кВА</w:t>
      </w:r>
      <w:proofErr w:type="spellEnd"/>
    </w:p>
    <w:p w:rsidR="000115E9" w:rsidRPr="00D74904" w:rsidRDefault="000115E9" w:rsidP="00F63F44">
      <w:pPr>
        <w:ind w:firstLine="709"/>
        <w:jc w:val="both"/>
        <w:rPr>
          <w:rFonts w:ascii="Royal Times New Roman" w:hAnsi="Royal Times New Roman"/>
          <w:sz w:val="22"/>
          <w:szCs w:val="22"/>
        </w:rPr>
      </w:pPr>
      <w:proofErr w:type="spellStart"/>
      <w:r w:rsidRPr="00D74904">
        <w:rPr>
          <w:rFonts w:ascii="Royal Times New Roman" w:hAnsi="Royal Times New Roman"/>
          <w:sz w:val="22"/>
          <w:szCs w:val="22"/>
        </w:rPr>
        <w:t>Р</w:t>
      </w:r>
      <w:r w:rsidRPr="00D74904">
        <w:rPr>
          <w:rFonts w:ascii="Royal Times New Roman" w:hAnsi="Royal Times New Roman"/>
          <w:sz w:val="22"/>
          <w:szCs w:val="22"/>
          <w:vertAlign w:val="subscript"/>
        </w:rPr>
        <w:t>расч</w:t>
      </w:r>
      <w:proofErr w:type="spellEnd"/>
      <w:r w:rsidRPr="00D74904">
        <w:rPr>
          <w:rFonts w:ascii="Royal Times New Roman" w:hAnsi="Royal Times New Roman"/>
          <w:sz w:val="22"/>
          <w:szCs w:val="22"/>
          <w:vertAlign w:val="subscript"/>
        </w:rPr>
        <w:t>.</w:t>
      </w:r>
      <w:r w:rsidRPr="00D74904">
        <w:rPr>
          <w:rFonts w:ascii="Royal Times New Roman" w:hAnsi="Royal Times New Roman"/>
          <w:sz w:val="22"/>
          <w:szCs w:val="22"/>
        </w:rPr>
        <w:t>–расчетная мощность, кВт</w:t>
      </w:r>
    </w:p>
    <w:p w:rsidR="000115E9" w:rsidRPr="00D74904" w:rsidRDefault="000115E9" w:rsidP="00F63F44">
      <w:pPr>
        <w:ind w:firstLine="709"/>
        <w:jc w:val="both"/>
        <w:rPr>
          <w:rFonts w:ascii="Royal Times New Roman" w:hAnsi="Royal Times New Roman"/>
          <w:sz w:val="22"/>
          <w:szCs w:val="22"/>
        </w:rPr>
      </w:pPr>
      <w:r w:rsidRPr="00D74904">
        <w:rPr>
          <w:rFonts w:ascii="Royal Times New Roman" w:hAnsi="Royal Times New Roman"/>
          <w:sz w:val="22"/>
          <w:szCs w:val="22"/>
          <w:lang w:val="en-US"/>
        </w:rPr>
        <w:t>U</w:t>
      </w:r>
      <w:r w:rsidRPr="00D74904">
        <w:rPr>
          <w:rFonts w:ascii="Royal Times New Roman" w:hAnsi="Royal Times New Roman"/>
          <w:sz w:val="22"/>
          <w:szCs w:val="22"/>
          <w:vertAlign w:val="subscript"/>
        </w:rPr>
        <w:t>н</w:t>
      </w:r>
      <w:r w:rsidRPr="00D74904">
        <w:rPr>
          <w:rFonts w:ascii="Royal Times New Roman" w:hAnsi="Royal Times New Roman"/>
          <w:sz w:val="22"/>
          <w:szCs w:val="22"/>
        </w:rPr>
        <w:t xml:space="preserve"> – номинальное напряжение </w:t>
      </w:r>
      <w:proofErr w:type="spellStart"/>
      <w:r w:rsidRPr="00D74904">
        <w:rPr>
          <w:rFonts w:ascii="Royal Times New Roman" w:hAnsi="Royal Times New Roman"/>
          <w:sz w:val="22"/>
          <w:szCs w:val="22"/>
        </w:rPr>
        <w:t>электроприемников</w:t>
      </w:r>
      <w:proofErr w:type="spellEnd"/>
      <w:r w:rsidRPr="00D74904">
        <w:rPr>
          <w:rFonts w:ascii="Royal Times New Roman" w:hAnsi="Royal Times New Roman"/>
          <w:sz w:val="22"/>
          <w:szCs w:val="22"/>
        </w:rPr>
        <w:t>, кВ</w:t>
      </w:r>
    </w:p>
    <w:p w:rsidR="000115E9" w:rsidRPr="00D74904" w:rsidRDefault="000115E9" w:rsidP="00F63F44">
      <w:pPr>
        <w:ind w:firstLine="709"/>
        <w:jc w:val="both"/>
        <w:rPr>
          <w:rFonts w:ascii="Royal Times New Roman" w:hAnsi="Royal Times New Roman"/>
          <w:sz w:val="22"/>
          <w:szCs w:val="22"/>
        </w:rPr>
      </w:pPr>
      <w:r w:rsidRPr="00D74904">
        <w:rPr>
          <w:rFonts w:ascii="Royal Times New Roman" w:hAnsi="Royal Times New Roman"/>
          <w:sz w:val="22"/>
          <w:szCs w:val="22"/>
        </w:rPr>
        <w:t>Пользуясь таблицей №3 длительно допустимых токов,  принимают стандартное большее сечение проводов с учетом условия:</w:t>
      </w:r>
    </w:p>
    <w:p w:rsidR="000115E9" w:rsidRPr="00D74904" w:rsidRDefault="000115E9" w:rsidP="00F63F44">
      <w:pPr>
        <w:ind w:firstLine="709"/>
        <w:jc w:val="both"/>
        <w:rPr>
          <w:rFonts w:ascii="Royal Times New Roman" w:hAnsi="Royal Times New Roman"/>
          <w:sz w:val="22"/>
          <w:szCs w:val="22"/>
        </w:rPr>
      </w:pPr>
      <w:r w:rsidRPr="00D74904">
        <w:rPr>
          <w:rFonts w:ascii="Royal Times New Roman" w:hAnsi="Royal Times New Roman"/>
          <w:sz w:val="22"/>
          <w:szCs w:val="22"/>
          <w:lang w:val="en-US"/>
        </w:rPr>
        <w:t>I</w:t>
      </w:r>
      <w:proofErr w:type="spellStart"/>
      <w:r w:rsidRPr="00D74904">
        <w:rPr>
          <w:rFonts w:ascii="Royal Times New Roman" w:hAnsi="Royal Times New Roman"/>
          <w:sz w:val="22"/>
          <w:szCs w:val="22"/>
          <w:vertAlign w:val="subscript"/>
        </w:rPr>
        <w:t>дл.доп</w:t>
      </w:r>
      <w:proofErr w:type="spellEnd"/>
      <w:r w:rsidRPr="00D74904">
        <w:rPr>
          <w:rFonts w:ascii="Royal Times New Roman" w:hAnsi="Royal Times New Roman"/>
          <w:sz w:val="22"/>
          <w:szCs w:val="22"/>
        </w:rPr>
        <w:t>.  ≥</w:t>
      </w:r>
      <w:r w:rsidRPr="00D74904">
        <w:rPr>
          <w:rFonts w:ascii="Royal Times New Roman" w:hAnsi="Royal Times New Roman"/>
          <w:sz w:val="22"/>
          <w:szCs w:val="22"/>
          <w:lang w:val="en-US"/>
        </w:rPr>
        <w:t>I</w:t>
      </w:r>
      <w:proofErr w:type="spellStart"/>
      <w:r w:rsidRPr="00D74904">
        <w:rPr>
          <w:rFonts w:ascii="Royal Times New Roman" w:hAnsi="Royal Times New Roman"/>
          <w:sz w:val="22"/>
          <w:szCs w:val="22"/>
          <w:vertAlign w:val="subscript"/>
        </w:rPr>
        <w:t>расч</w:t>
      </w:r>
      <w:proofErr w:type="spellEnd"/>
    </w:p>
    <w:p w:rsidR="000115E9" w:rsidRPr="00D74904" w:rsidRDefault="000115E9" w:rsidP="00F63F44">
      <w:pPr>
        <w:ind w:firstLine="709"/>
        <w:jc w:val="both"/>
        <w:rPr>
          <w:rFonts w:ascii="Royal Times New Roman" w:hAnsi="Royal Times New Roman"/>
          <w:i/>
          <w:sz w:val="22"/>
          <w:szCs w:val="22"/>
        </w:rPr>
      </w:pPr>
    </w:p>
    <w:p w:rsidR="000115E9" w:rsidRPr="00D74904" w:rsidRDefault="000115E9" w:rsidP="00F63F44">
      <w:pPr>
        <w:ind w:firstLine="709"/>
        <w:jc w:val="both"/>
        <w:rPr>
          <w:rFonts w:ascii="Royal Times New Roman" w:hAnsi="Royal Times New Roman"/>
          <w:i/>
          <w:sz w:val="22"/>
          <w:szCs w:val="22"/>
          <w:u w:val="single"/>
        </w:rPr>
      </w:pPr>
      <w:r w:rsidRPr="00D74904">
        <w:rPr>
          <w:rFonts w:ascii="Royal Times New Roman" w:hAnsi="Royal Times New Roman"/>
          <w:i/>
          <w:sz w:val="22"/>
          <w:szCs w:val="22"/>
          <w:u w:val="single"/>
        </w:rPr>
        <w:t xml:space="preserve">2.Сечение выбирают из условия механической прочности проводов </w:t>
      </w:r>
    </w:p>
    <w:p w:rsidR="000115E9" w:rsidRPr="00D74904" w:rsidRDefault="000115E9"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 прочность выбирается по воздействию на провода и опоры нагрузок от собственного веса, гололеда и силы ветра). </w:t>
      </w:r>
    </w:p>
    <w:p w:rsidR="000115E9" w:rsidRPr="00D74904" w:rsidRDefault="000115E9" w:rsidP="00F63F44">
      <w:pPr>
        <w:ind w:firstLine="709"/>
        <w:jc w:val="both"/>
        <w:rPr>
          <w:rFonts w:ascii="Royal Times New Roman" w:hAnsi="Royal Times New Roman"/>
          <w:sz w:val="22"/>
          <w:szCs w:val="22"/>
        </w:rPr>
      </w:pPr>
      <w:r w:rsidRPr="00D74904">
        <w:rPr>
          <w:rFonts w:ascii="Royal Times New Roman" w:hAnsi="Royal Times New Roman"/>
          <w:sz w:val="22"/>
          <w:szCs w:val="22"/>
        </w:rPr>
        <w:t>Минимальное сечение для высоковольтных ЛЭП должно быть не менее:</w:t>
      </w:r>
    </w:p>
    <w:p w:rsidR="000115E9" w:rsidRPr="00D74904" w:rsidRDefault="000115E9" w:rsidP="00F63F44">
      <w:pPr>
        <w:ind w:firstLine="709"/>
        <w:jc w:val="both"/>
        <w:rPr>
          <w:rFonts w:ascii="Royal Times New Roman" w:hAnsi="Royal Times New Roman"/>
          <w:sz w:val="22"/>
          <w:szCs w:val="22"/>
        </w:rPr>
      </w:pPr>
      <w:r w:rsidRPr="00D74904">
        <w:rPr>
          <w:rFonts w:ascii="Royal Times New Roman" w:hAnsi="Royal Times New Roman"/>
          <w:sz w:val="22"/>
          <w:szCs w:val="22"/>
        </w:rPr>
        <w:t>А) для сталеалюминевых – 25 мм</w:t>
      </w:r>
      <w:r w:rsidRPr="00D74904">
        <w:rPr>
          <w:rFonts w:ascii="Royal Times New Roman" w:hAnsi="Royal Times New Roman"/>
          <w:sz w:val="22"/>
          <w:szCs w:val="22"/>
          <w:vertAlign w:val="superscript"/>
        </w:rPr>
        <w:t>2</w:t>
      </w:r>
    </w:p>
    <w:p w:rsidR="000115E9" w:rsidRPr="00D74904" w:rsidRDefault="000115E9" w:rsidP="00F63F44">
      <w:pPr>
        <w:ind w:firstLine="709"/>
        <w:jc w:val="both"/>
        <w:rPr>
          <w:rFonts w:ascii="Royal Times New Roman" w:hAnsi="Royal Times New Roman"/>
          <w:sz w:val="22"/>
          <w:szCs w:val="22"/>
        </w:rPr>
      </w:pPr>
      <w:r w:rsidRPr="00D74904">
        <w:rPr>
          <w:rFonts w:ascii="Royal Times New Roman" w:hAnsi="Royal Times New Roman"/>
          <w:sz w:val="22"/>
          <w:szCs w:val="22"/>
        </w:rPr>
        <w:t>Б) для алюминиевых -  35 мм</w:t>
      </w:r>
      <w:r w:rsidRPr="00D74904">
        <w:rPr>
          <w:rFonts w:ascii="Royal Times New Roman" w:hAnsi="Royal Times New Roman"/>
          <w:sz w:val="22"/>
          <w:szCs w:val="22"/>
          <w:vertAlign w:val="superscript"/>
        </w:rPr>
        <w:t>2</w:t>
      </w:r>
    </w:p>
    <w:p w:rsidR="000115E9" w:rsidRPr="00D74904" w:rsidRDefault="000115E9" w:rsidP="00F63F44">
      <w:pPr>
        <w:ind w:firstLine="709"/>
        <w:jc w:val="both"/>
        <w:rPr>
          <w:rFonts w:ascii="Royal Times New Roman" w:hAnsi="Royal Times New Roman"/>
          <w:sz w:val="22"/>
          <w:szCs w:val="22"/>
        </w:rPr>
      </w:pPr>
      <w:proofErr w:type="spellStart"/>
      <w:r w:rsidRPr="00D74904">
        <w:rPr>
          <w:rFonts w:ascii="Royal Times New Roman" w:hAnsi="Royal Times New Roman"/>
          <w:sz w:val="22"/>
          <w:szCs w:val="22"/>
        </w:rPr>
        <w:t>ДляЛЭП</w:t>
      </w:r>
      <w:proofErr w:type="spellEnd"/>
      <w:r w:rsidRPr="00D74904">
        <w:rPr>
          <w:rFonts w:ascii="Royal Times New Roman" w:hAnsi="Royal Times New Roman"/>
          <w:sz w:val="22"/>
          <w:szCs w:val="22"/>
        </w:rPr>
        <w:t xml:space="preserve"> до 1 кВ:</w:t>
      </w:r>
    </w:p>
    <w:p w:rsidR="000115E9" w:rsidRPr="00D74904" w:rsidRDefault="000115E9" w:rsidP="00F63F44">
      <w:pPr>
        <w:ind w:firstLine="709"/>
        <w:jc w:val="both"/>
        <w:rPr>
          <w:rFonts w:ascii="Royal Times New Roman" w:hAnsi="Royal Times New Roman"/>
          <w:sz w:val="22"/>
          <w:szCs w:val="22"/>
        </w:rPr>
      </w:pPr>
      <w:r w:rsidRPr="00D74904">
        <w:rPr>
          <w:rFonts w:ascii="Royal Times New Roman" w:hAnsi="Royal Times New Roman"/>
          <w:sz w:val="22"/>
          <w:szCs w:val="22"/>
        </w:rPr>
        <w:t>А) для сталеалюминевых – 10 мм</w:t>
      </w:r>
      <w:r w:rsidRPr="00D74904">
        <w:rPr>
          <w:rFonts w:ascii="Royal Times New Roman" w:hAnsi="Royal Times New Roman"/>
          <w:sz w:val="22"/>
          <w:szCs w:val="22"/>
          <w:vertAlign w:val="superscript"/>
        </w:rPr>
        <w:t>2</w:t>
      </w:r>
    </w:p>
    <w:p w:rsidR="000115E9" w:rsidRPr="00D74904" w:rsidRDefault="000115E9" w:rsidP="00F63F44">
      <w:pPr>
        <w:ind w:firstLine="709"/>
        <w:jc w:val="both"/>
        <w:rPr>
          <w:rFonts w:ascii="Royal Times New Roman" w:hAnsi="Royal Times New Roman"/>
          <w:sz w:val="22"/>
          <w:szCs w:val="22"/>
        </w:rPr>
      </w:pPr>
      <w:r w:rsidRPr="00D74904">
        <w:rPr>
          <w:rFonts w:ascii="Royal Times New Roman" w:hAnsi="Royal Times New Roman"/>
          <w:sz w:val="22"/>
          <w:szCs w:val="22"/>
        </w:rPr>
        <w:t>Б) для алюминиевых -  16 мм</w:t>
      </w:r>
      <w:r w:rsidRPr="00D74904">
        <w:rPr>
          <w:rFonts w:ascii="Royal Times New Roman" w:hAnsi="Royal Times New Roman"/>
          <w:sz w:val="22"/>
          <w:szCs w:val="22"/>
          <w:vertAlign w:val="superscript"/>
        </w:rPr>
        <w:t>2</w:t>
      </w:r>
    </w:p>
    <w:p w:rsidR="000115E9" w:rsidRPr="00D74904" w:rsidRDefault="000115E9" w:rsidP="00F63F44">
      <w:pPr>
        <w:ind w:firstLine="709"/>
        <w:jc w:val="both"/>
        <w:rPr>
          <w:rFonts w:ascii="Royal Times New Roman" w:hAnsi="Royal Times New Roman"/>
          <w:sz w:val="22"/>
          <w:szCs w:val="22"/>
        </w:rPr>
      </w:pPr>
      <w:r w:rsidRPr="00D74904">
        <w:rPr>
          <w:rFonts w:ascii="Royal Times New Roman" w:hAnsi="Royal Times New Roman"/>
          <w:sz w:val="22"/>
          <w:szCs w:val="22"/>
        </w:rPr>
        <w:t>В) для стальных многопроволочных -  25 мм</w:t>
      </w:r>
      <w:r w:rsidRPr="00D74904">
        <w:rPr>
          <w:rFonts w:ascii="Royal Times New Roman" w:hAnsi="Royal Times New Roman"/>
          <w:sz w:val="22"/>
          <w:szCs w:val="22"/>
          <w:vertAlign w:val="superscript"/>
        </w:rPr>
        <w:t>2</w:t>
      </w:r>
    </w:p>
    <w:p w:rsidR="000115E9" w:rsidRPr="00D74904" w:rsidRDefault="000115E9" w:rsidP="00F63F44">
      <w:pPr>
        <w:ind w:firstLine="709"/>
        <w:jc w:val="both"/>
        <w:rPr>
          <w:rFonts w:ascii="Royal Times New Roman" w:hAnsi="Royal Times New Roman"/>
          <w:i/>
          <w:sz w:val="22"/>
          <w:szCs w:val="22"/>
          <w:u w:val="single"/>
        </w:rPr>
      </w:pPr>
      <w:r w:rsidRPr="00D74904">
        <w:rPr>
          <w:rFonts w:ascii="Royal Times New Roman" w:hAnsi="Royal Times New Roman"/>
          <w:i/>
          <w:sz w:val="22"/>
          <w:szCs w:val="22"/>
          <w:u w:val="single"/>
        </w:rPr>
        <w:t>3. Определяется экономически выгодное сечение проводов:</w:t>
      </w:r>
    </w:p>
    <w:p w:rsidR="000115E9" w:rsidRPr="00D74904" w:rsidRDefault="000115E9" w:rsidP="00F63F44">
      <w:pPr>
        <w:ind w:firstLine="709"/>
        <w:jc w:val="both"/>
        <w:rPr>
          <w:rFonts w:ascii="Royal Times New Roman" w:hAnsi="Royal Times New Roman"/>
          <w:sz w:val="22"/>
          <w:szCs w:val="22"/>
        </w:rPr>
      </w:pPr>
      <w:r w:rsidRPr="00D74904">
        <w:rPr>
          <w:rFonts w:ascii="Royal Times New Roman" w:hAnsi="Royal Times New Roman"/>
          <w:sz w:val="22"/>
          <w:szCs w:val="22"/>
          <w:lang w:val="en-US"/>
        </w:rPr>
        <w:t>S</w:t>
      </w:r>
      <w:r w:rsidRPr="00D74904">
        <w:rPr>
          <w:rFonts w:ascii="Royal Times New Roman" w:hAnsi="Royal Times New Roman"/>
          <w:sz w:val="22"/>
          <w:szCs w:val="22"/>
        </w:rPr>
        <w:t xml:space="preserve"> = </w:t>
      </w:r>
      <w:r w:rsidRPr="00D74904">
        <w:rPr>
          <w:rFonts w:ascii="Royal Times New Roman" w:hAnsi="Royal Times New Roman"/>
          <w:position w:val="-28"/>
          <w:sz w:val="22"/>
          <w:szCs w:val="22"/>
        </w:rPr>
        <w:object w:dxaOrig="540" w:dyaOrig="700">
          <v:shape id="_x0000_i1029" type="#_x0000_t75" style="width:27pt;height:35.25pt" o:ole="" fillcolor="window">
            <v:imagedata r:id="rId79" o:title=""/>
          </v:shape>
          <o:OLEObject Type="Embed" ProgID="Equation.3" ShapeID="_x0000_i1029" DrawAspect="Content" ObjectID="_1668352205" r:id="rId80"/>
        </w:object>
      </w:r>
      <w:r w:rsidRPr="00D74904">
        <w:rPr>
          <w:rFonts w:ascii="Royal Times New Roman" w:hAnsi="Royal Times New Roman"/>
          <w:sz w:val="22"/>
          <w:szCs w:val="22"/>
        </w:rPr>
        <w:tab/>
        <w:t>мм</w:t>
      </w:r>
      <w:r w:rsidRPr="00D74904">
        <w:rPr>
          <w:rFonts w:ascii="Royal Times New Roman" w:hAnsi="Royal Times New Roman"/>
          <w:sz w:val="22"/>
          <w:szCs w:val="22"/>
          <w:vertAlign w:val="superscript"/>
        </w:rPr>
        <w:t>2</w:t>
      </w:r>
      <w:r w:rsidRPr="00D74904">
        <w:rPr>
          <w:rFonts w:ascii="Royal Times New Roman" w:hAnsi="Royal Times New Roman"/>
          <w:sz w:val="22"/>
          <w:szCs w:val="22"/>
        </w:rPr>
        <w:t xml:space="preserve">  - для </w:t>
      </w:r>
      <w:proofErr w:type="spellStart"/>
      <w:r w:rsidRPr="00D74904">
        <w:rPr>
          <w:rFonts w:ascii="Royal Times New Roman" w:hAnsi="Royal Times New Roman"/>
          <w:sz w:val="22"/>
          <w:szCs w:val="22"/>
        </w:rPr>
        <w:t>двухцепной</w:t>
      </w:r>
      <w:proofErr w:type="spellEnd"/>
      <w:r w:rsidRPr="00D74904">
        <w:rPr>
          <w:rFonts w:ascii="Royal Times New Roman" w:hAnsi="Royal Times New Roman"/>
          <w:sz w:val="22"/>
          <w:szCs w:val="22"/>
        </w:rPr>
        <w:t xml:space="preserve"> ЛЭП</w:t>
      </w:r>
    </w:p>
    <w:p w:rsidR="000115E9" w:rsidRPr="00D74904" w:rsidRDefault="000115E9" w:rsidP="00F63F44">
      <w:pPr>
        <w:tabs>
          <w:tab w:val="left" w:pos="1395"/>
        </w:tabs>
        <w:ind w:firstLine="709"/>
        <w:jc w:val="both"/>
        <w:rPr>
          <w:rFonts w:ascii="Royal Times New Roman" w:eastAsiaTheme="minorEastAsia" w:hAnsi="Royal Times New Roman"/>
          <w:sz w:val="22"/>
          <w:szCs w:val="22"/>
        </w:rPr>
      </w:pPr>
      <w:r w:rsidRPr="00D74904">
        <w:rPr>
          <w:rFonts w:ascii="Royal Times New Roman" w:hAnsi="Royal Times New Roman"/>
          <w:sz w:val="22"/>
          <w:szCs w:val="22"/>
          <w:lang w:val="en-US"/>
        </w:rPr>
        <w:t>S</w:t>
      </w:r>
      <w:r w:rsidRPr="00D74904">
        <w:rPr>
          <w:rFonts w:ascii="Royal Times New Roman" w:hAnsi="Royal Times New Roman"/>
          <w:sz w:val="22"/>
          <w:szCs w:val="22"/>
        </w:rPr>
        <w:t xml:space="preserve"> = </w:t>
      </w:r>
      <m:oMath>
        <m:f>
          <m:fPr>
            <m:ctrlPr>
              <w:rPr>
                <w:rFonts w:ascii="Cambria Math" w:hAnsi="Cambria Math"/>
                <w:i/>
                <w:sz w:val="22"/>
                <w:szCs w:val="22"/>
                <w:lang w:val="en-US"/>
              </w:rPr>
            </m:ctrlPr>
          </m:fPr>
          <m:num>
            <m:r>
              <w:rPr>
                <w:rFonts w:ascii="Cambria Math" w:hAnsi="Cambria Math"/>
                <w:sz w:val="22"/>
                <w:szCs w:val="22"/>
                <w:lang w:val="en-US"/>
              </w:rPr>
              <m:t>I</m:t>
            </m:r>
            <m:r>
              <w:rPr>
                <w:rFonts w:ascii="Cambria Math" w:hAnsi="Cambria Math"/>
                <w:sz w:val="22"/>
                <w:szCs w:val="22"/>
              </w:rPr>
              <m:t>расч.</m:t>
            </m:r>
          </m:num>
          <m:den>
            <m:r>
              <w:rPr>
                <w:rFonts w:ascii="Cambria Math" w:hAnsi="Cambria Math"/>
                <w:sz w:val="22"/>
                <w:szCs w:val="22"/>
                <w:lang w:val="en-US"/>
              </w:rPr>
              <m:t>J</m:t>
            </m:r>
            <m:r>
              <w:rPr>
                <w:rFonts w:ascii="Cambria Math" w:hAnsi="Cambria Math"/>
                <w:sz w:val="22"/>
                <w:szCs w:val="22"/>
              </w:rPr>
              <m:t>эк.</m:t>
            </m:r>
          </m:den>
        </m:f>
      </m:oMath>
      <w:r w:rsidRPr="00D74904">
        <w:rPr>
          <w:rFonts w:ascii="Royal Times New Roman" w:eastAsiaTheme="minorEastAsia" w:hAnsi="Royal Times New Roman"/>
          <w:sz w:val="22"/>
          <w:szCs w:val="22"/>
        </w:rPr>
        <w:t xml:space="preserve">  мм</w:t>
      </w:r>
      <w:r w:rsidRPr="00D74904">
        <w:rPr>
          <w:rFonts w:ascii="Royal Times New Roman" w:eastAsiaTheme="minorEastAsia" w:hAnsi="Royal Times New Roman"/>
          <w:sz w:val="22"/>
          <w:szCs w:val="22"/>
          <w:vertAlign w:val="superscript"/>
        </w:rPr>
        <w:t xml:space="preserve">2 </w:t>
      </w:r>
      <w:r w:rsidRPr="00D74904">
        <w:rPr>
          <w:rFonts w:ascii="Royal Times New Roman" w:eastAsiaTheme="minorEastAsia" w:hAnsi="Royal Times New Roman"/>
          <w:sz w:val="22"/>
          <w:szCs w:val="22"/>
        </w:rPr>
        <w:t xml:space="preserve">– для </w:t>
      </w:r>
      <w:proofErr w:type="spellStart"/>
      <w:r w:rsidRPr="00D74904">
        <w:rPr>
          <w:rFonts w:ascii="Royal Times New Roman" w:eastAsiaTheme="minorEastAsia" w:hAnsi="Royal Times New Roman"/>
          <w:sz w:val="22"/>
          <w:szCs w:val="22"/>
        </w:rPr>
        <w:t>одноцепной</w:t>
      </w:r>
      <w:proofErr w:type="spellEnd"/>
      <w:r w:rsidRPr="00D74904">
        <w:rPr>
          <w:rFonts w:ascii="Royal Times New Roman" w:eastAsiaTheme="minorEastAsia" w:hAnsi="Royal Times New Roman"/>
          <w:sz w:val="22"/>
          <w:szCs w:val="22"/>
        </w:rPr>
        <w:t xml:space="preserve"> ЛЭП</w:t>
      </w:r>
    </w:p>
    <w:p w:rsidR="000115E9" w:rsidRPr="00D74904" w:rsidRDefault="000115E9" w:rsidP="00F63F44">
      <w:pPr>
        <w:tabs>
          <w:tab w:val="left" w:pos="1395"/>
        </w:tabs>
        <w:ind w:firstLine="709"/>
        <w:jc w:val="both"/>
        <w:rPr>
          <w:rFonts w:ascii="Royal Times New Roman" w:eastAsiaTheme="minorEastAsia" w:hAnsi="Royal Times New Roman"/>
          <w:sz w:val="22"/>
          <w:szCs w:val="22"/>
        </w:rPr>
      </w:pPr>
      <w:r w:rsidRPr="00D74904">
        <w:rPr>
          <w:rFonts w:ascii="Royal Times New Roman" w:eastAsiaTheme="minorEastAsia" w:hAnsi="Royal Times New Roman"/>
          <w:sz w:val="22"/>
          <w:szCs w:val="22"/>
        </w:rPr>
        <w:t xml:space="preserve">где </w:t>
      </w:r>
      <w:r w:rsidRPr="00D74904">
        <w:rPr>
          <w:rFonts w:ascii="Royal Times New Roman" w:eastAsiaTheme="minorEastAsia" w:hAnsi="Royal Times New Roman"/>
          <w:sz w:val="22"/>
          <w:szCs w:val="22"/>
          <w:lang w:val="en-US"/>
        </w:rPr>
        <w:t>j</w:t>
      </w:r>
      <w:r w:rsidRPr="00D74904">
        <w:rPr>
          <w:rFonts w:ascii="Royal Times New Roman" w:eastAsiaTheme="minorEastAsia" w:hAnsi="Royal Times New Roman"/>
          <w:sz w:val="22"/>
          <w:szCs w:val="22"/>
          <w:vertAlign w:val="subscript"/>
        </w:rPr>
        <w:t xml:space="preserve">эк. </w:t>
      </w:r>
      <w:r w:rsidRPr="00D74904">
        <w:rPr>
          <w:rFonts w:ascii="Royal Times New Roman" w:eastAsiaTheme="minorEastAsia" w:hAnsi="Royal Times New Roman"/>
          <w:sz w:val="22"/>
          <w:szCs w:val="22"/>
        </w:rPr>
        <w:t>–экономическая плотность тока, А/мм</w:t>
      </w:r>
      <w:r w:rsidRPr="00D74904">
        <w:rPr>
          <w:rFonts w:ascii="Royal Times New Roman" w:eastAsiaTheme="minorEastAsia" w:hAnsi="Royal Times New Roman"/>
          <w:sz w:val="22"/>
          <w:szCs w:val="22"/>
          <w:vertAlign w:val="superscript"/>
        </w:rPr>
        <w:t>2</w:t>
      </w:r>
      <w:r w:rsidRPr="00D74904">
        <w:rPr>
          <w:rFonts w:ascii="Royal Times New Roman" w:eastAsiaTheme="minorEastAsia" w:hAnsi="Royal Times New Roman"/>
          <w:sz w:val="22"/>
          <w:szCs w:val="22"/>
        </w:rPr>
        <w:t xml:space="preserve"> ( принимается по таблице №1)</w:t>
      </w:r>
    </w:p>
    <w:p w:rsidR="000115E9" w:rsidRPr="00D74904" w:rsidRDefault="000115E9" w:rsidP="00F63F44">
      <w:pPr>
        <w:tabs>
          <w:tab w:val="left" w:pos="1395"/>
        </w:tabs>
        <w:ind w:firstLine="709"/>
        <w:jc w:val="both"/>
        <w:rPr>
          <w:rFonts w:ascii="Royal Times New Roman" w:hAnsi="Royal Times New Roman"/>
          <w:sz w:val="22"/>
          <w:szCs w:val="22"/>
        </w:rPr>
      </w:pPr>
      <w:r w:rsidRPr="00D74904">
        <w:rPr>
          <w:rFonts w:ascii="Royal Times New Roman" w:hAnsi="Royal Times New Roman"/>
          <w:sz w:val="22"/>
          <w:szCs w:val="22"/>
        </w:rPr>
        <w:t xml:space="preserve">          Сечение, полученное в результате указанного расчета, округляется до ближайшего стандартного сечения. Расчетный ток принимается для нормального режима работы, т. е. увеличение тока в послеаварийных и ремонтных режимах сети не учитывается.</w:t>
      </w:r>
    </w:p>
    <w:p w:rsidR="000115E9" w:rsidRPr="00D74904" w:rsidRDefault="000115E9" w:rsidP="00F63F44">
      <w:pPr>
        <w:tabs>
          <w:tab w:val="left" w:pos="1395"/>
        </w:tabs>
        <w:ind w:firstLine="709"/>
        <w:jc w:val="both"/>
        <w:rPr>
          <w:rFonts w:ascii="Royal Times New Roman" w:hAnsi="Royal Times New Roman"/>
          <w:sz w:val="22"/>
          <w:szCs w:val="22"/>
        </w:rPr>
      </w:pPr>
      <w:r w:rsidRPr="00D74904">
        <w:rPr>
          <w:rFonts w:ascii="Royal Times New Roman" w:hAnsi="Royal Times New Roman"/>
          <w:sz w:val="22"/>
          <w:szCs w:val="22"/>
        </w:rPr>
        <w:t xml:space="preserve">         По экономической плотности тока не проверяются напряжением выше 1000 В временные сети ( срок службы 3-5 лет), к которым относятся распределительные сети карьеров напряжением 6 кВ. Также сети напряжением до 1000 В при числе использования максимума нагрузки до 4000-5000 часов и ответвления к отдельным </w:t>
      </w:r>
      <w:proofErr w:type="spellStart"/>
      <w:r w:rsidRPr="00D74904">
        <w:rPr>
          <w:rFonts w:ascii="Royal Times New Roman" w:hAnsi="Royal Times New Roman"/>
          <w:sz w:val="22"/>
          <w:szCs w:val="22"/>
        </w:rPr>
        <w:t>электропотребителям</w:t>
      </w:r>
      <w:proofErr w:type="spellEnd"/>
      <w:r w:rsidRPr="00D74904">
        <w:rPr>
          <w:rFonts w:ascii="Royal Times New Roman" w:hAnsi="Royal Times New Roman"/>
          <w:sz w:val="22"/>
          <w:szCs w:val="22"/>
        </w:rPr>
        <w:t xml:space="preserve"> до 1000 В. Жилы кабелей, от которых питаются горные машины, не проверяются по экономической плотности тока.</w:t>
      </w:r>
    </w:p>
    <w:p w:rsidR="000115E9" w:rsidRPr="00D74904" w:rsidRDefault="000115E9" w:rsidP="00F63F44">
      <w:pPr>
        <w:tabs>
          <w:tab w:val="left" w:pos="1395"/>
        </w:tabs>
        <w:ind w:firstLine="709"/>
        <w:jc w:val="both"/>
        <w:rPr>
          <w:rFonts w:ascii="Royal Times New Roman" w:hAnsi="Royal Times New Roman"/>
          <w:i/>
          <w:sz w:val="22"/>
          <w:szCs w:val="22"/>
          <w:u w:val="single"/>
        </w:rPr>
      </w:pPr>
      <w:r w:rsidRPr="00D74904">
        <w:rPr>
          <w:rFonts w:ascii="Royal Times New Roman" w:hAnsi="Royal Times New Roman"/>
          <w:i/>
          <w:sz w:val="22"/>
          <w:szCs w:val="22"/>
          <w:u w:val="single"/>
        </w:rPr>
        <w:t>4.Провод полученного сечения проверяется по потере напряжения</w:t>
      </w:r>
    </w:p>
    <w:p w:rsidR="000115E9" w:rsidRPr="00D74904" w:rsidRDefault="000115E9" w:rsidP="00F63F44">
      <w:pPr>
        <w:ind w:firstLine="709"/>
        <w:jc w:val="both"/>
        <w:rPr>
          <w:rFonts w:ascii="Royal Times New Roman" w:hAnsi="Royal Times New Roman"/>
          <w:sz w:val="22"/>
          <w:szCs w:val="22"/>
        </w:rPr>
      </w:pPr>
      <w:r w:rsidRPr="00D74904">
        <w:rPr>
          <w:rFonts w:ascii="Royal Times New Roman" w:hAnsi="Royal Times New Roman"/>
          <w:position w:val="-10"/>
          <w:sz w:val="22"/>
          <w:szCs w:val="22"/>
        </w:rPr>
        <w:object w:dxaOrig="180" w:dyaOrig="340">
          <v:shape id="_x0000_i1030" type="#_x0000_t75" style="width:9pt;height:18pt" o:ole="" fillcolor="window">
            <v:imagedata r:id="rId81" o:title=""/>
          </v:shape>
          <o:OLEObject Type="Embed" ProgID="Equation.3" ShapeID="_x0000_i1030" DrawAspect="Content" ObjectID="_1668352206" r:id="rId82"/>
        </w:object>
      </w:r>
      <w:r w:rsidRPr="00D74904">
        <w:rPr>
          <w:rFonts w:ascii="Royal Times New Roman" w:hAnsi="Royal Times New Roman"/>
          <w:position w:val="-14"/>
          <w:sz w:val="22"/>
          <w:szCs w:val="22"/>
        </w:rPr>
        <w:object w:dxaOrig="2520" w:dyaOrig="380">
          <v:shape id="_x0000_i1031" type="#_x0000_t75" style="width:150.75pt;height:24pt" o:ole="" fillcolor="window">
            <v:imagedata r:id="rId83" o:title=""/>
          </v:shape>
          <o:OLEObject Type="Embed" ProgID="Equation.3" ShapeID="_x0000_i1031" DrawAspect="Content" ObjectID="_1668352207" r:id="rId84"/>
        </w:object>
      </w:r>
    </w:p>
    <w:p w:rsidR="000115E9" w:rsidRPr="00D74904" w:rsidRDefault="000115E9" w:rsidP="00F63F44">
      <w:pPr>
        <w:ind w:firstLine="709"/>
        <w:jc w:val="both"/>
        <w:rPr>
          <w:rFonts w:ascii="Royal Times New Roman" w:hAnsi="Royal Times New Roman"/>
          <w:sz w:val="22"/>
          <w:szCs w:val="22"/>
        </w:rPr>
      </w:pPr>
      <w:r w:rsidRPr="00D74904">
        <w:rPr>
          <w:rFonts w:ascii="Royal Times New Roman" w:hAnsi="Royal Times New Roman"/>
          <w:position w:val="-30"/>
          <w:sz w:val="22"/>
          <w:szCs w:val="22"/>
        </w:rPr>
        <w:object w:dxaOrig="2960" w:dyaOrig="780">
          <v:shape id="_x0000_i1032" type="#_x0000_t75" style="width:193.5pt;height:42.75pt" o:ole="" fillcolor="window">
            <v:imagedata r:id="rId85" o:title=""/>
          </v:shape>
          <o:OLEObject Type="Embed" ProgID="Equation.3" ShapeID="_x0000_i1032" DrawAspect="Content" ObjectID="_1668352208" r:id="rId86"/>
        </w:object>
      </w:r>
    </w:p>
    <w:p w:rsidR="000115E9" w:rsidRPr="00D74904" w:rsidRDefault="000115E9"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где </w:t>
      </w:r>
      <w:r w:rsidRPr="00D74904">
        <w:rPr>
          <w:rFonts w:ascii="Royal Times New Roman" w:hAnsi="Royal Times New Roman"/>
          <w:sz w:val="22"/>
          <w:szCs w:val="22"/>
        </w:rPr>
        <w:tab/>
        <w:t>r</w:t>
      </w:r>
      <w:r w:rsidRPr="00D74904">
        <w:rPr>
          <w:rFonts w:ascii="Royal Times New Roman" w:hAnsi="Royal Times New Roman"/>
          <w:sz w:val="22"/>
          <w:szCs w:val="22"/>
          <w:vertAlign w:val="subscript"/>
        </w:rPr>
        <w:t>0</w:t>
      </w:r>
      <w:r w:rsidRPr="00D74904">
        <w:rPr>
          <w:rFonts w:ascii="Royal Times New Roman" w:hAnsi="Royal Times New Roman"/>
          <w:sz w:val="22"/>
          <w:szCs w:val="22"/>
        </w:rPr>
        <w:t xml:space="preserve"> и </w:t>
      </w:r>
      <w:r w:rsidRPr="00D74904">
        <w:rPr>
          <w:rFonts w:ascii="Royal Times New Roman" w:hAnsi="Royal Times New Roman"/>
          <w:sz w:val="22"/>
          <w:szCs w:val="22"/>
          <w:lang w:val="en-US"/>
        </w:rPr>
        <w:t>x</w:t>
      </w:r>
      <w:r w:rsidRPr="00D74904">
        <w:rPr>
          <w:rFonts w:ascii="Royal Times New Roman" w:hAnsi="Royal Times New Roman"/>
          <w:sz w:val="22"/>
          <w:szCs w:val="22"/>
          <w:vertAlign w:val="subscript"/>
        </w:rPr>
        <w:t xml:space="preserve">0 </w:t>
      </w:r>
      <w:r w:rsidRPr="00D74904">
        <w:rPr>
          <w:rFonts w:ascii="Royal Times New Roman" w:hAnsi="Royal Times New Roman"/>
          <w:sz w:val="22"/>
          <w:szCs w:val="22"/>
        </w:rPr>
        <w:t xml:space="preserve"> - активное и реактивное сопротивление проводов ЛЭП  (Ом/ км)</w:t>
      </w:r>
    </w:p>
    <w:p w:rsidR="000115E9" w:rsidRPr="00D74904" w:rsidRDefault="000115E9" w:rsidP="00F63F44">
      <w:pPr>
        <w:ind w:firstLine="709"/>
        <w:jc w:val="both"/>
        <w:rPr>
          <w:rFonts w:ascii="Royal Times New Roman" w:hAnsi="Royal Times New Roman"/>
          <w:sz w:val="22"/>
          <w:szCs w:val="22"/>
        </w:rPr>
      </w:pPr>
      <w:r w:rsidRPr="00D74904">
        <w:rPr>
          <w:rFonts w:ascii="Royal Times New Roman" w:hAnsi="Royal Times New Roman"/>
          <w:sz w:val="22"/>
          <w:szCs w:val="22"/>
        </w:rPr>
        <w:t>( таблица № 4 и №5)</w:t>
      </w:r>
    </w:p>
    <w:p w:rsidR="000115E9" w:rsidRPr="00D74904" w:rsidRDefault="000115E9" w:rsidP="00F63F44">
      <w:pPr>
        <w:ind w:firstLine="709"/>
        <w:jc w:val="both"/>
        <w:rPr>
          <w:rFonts w:ascii="Royal Times New Roman" w:hAnsi="Royal Times New Roman"/>
          <w:sz w:val="22"/>
          <w:szCs w:val="22"/>
        </w:rPr>
      </w:pPr>
      <w:r w:rsidRPr="00D74904">
        <w:rPr>
          <w:rFonts w:ascii="Royal Times New Roman" w:hAnsi="Royal Times New Roman"/>
          <w:sz w:val="22"/>
          <w:szCs w:val="22"/>
          <w:lang w:val="en-US"/>
        </w:rPr>
        <w:t>l</w:t>
      </w:r>
      <w:r w:rsidRPr="00D74904">
        <w:rPr>
          <w:rFonts w:ascii="Royal Times New Roman" w:hAnsi="Royal Times New Roman"/>
          <w:sz w:val="22"/>
          <w:szCs w:val="22"/>
        </w:rPr>
        <w:t xml:space="preserve"> – длина ВЛ,  (км)</w:t>
      </w:r>
    </w:p>
    <w:p w:rsidR="000115E9" w:rsidRPr="00D74904" w:rsidRDefault="000115E9" w:rsidP="00F63F44">
      <w:pPr>
        <w:ind w:firstLine="709"/>
        <w:jc w:val="both"/>
        <w:rPr>
          <w:rFonts w:ascii="Royal Times New Roman" w:hAnsi="Royal Times New Roman"/>
          <w:sz w:val="22"/>
          <w:szCs w:val="22"/>
        </w:rPr>
      </w:pPr>
      <w:r w:rsidRPr="00D74904">
        <w:rPr>
          <w:rFonts w:ascii="Royal Times New Roman" w:hAnsi="Royal Times New Roman"/>
          <w:sz w:val="22"/>
          <w:szCs w:val="22"/>
          <w:lang w:val="en-US"/>
        </w:rPr>
        <w:t>U</w:t>
      </w:r>
      <w:r w:rsidRPr="00D74904">
        <w:rPr>
          <w:rFonts w:ascii="Royal Times New Roman" w:hAnsi="Royal Times New Roman"/>
          <w:sz w:val="22"/>
          <w:szCs w:val="22"/>
          <w:vertAlign w:val="subscript"/>
        </w:rPr>
        <w:t>н</w:t>
      </w:r>
      <w:r w:rsidRPr="00D74904">
        <w:rPr>
          <w:rFonts w:ascii="Royal Times New Roman" w:hAnsi="Royal Times New Roman"/>
          <w:sz w:val="22"/>
          <w:szCs w:val="22"/>
        </w:rPr>
        <w:t xml:space="preserve">  - номинальное  напряжение,  (В)</w:t>
      </w:r>
    </w:p>
    <w:p w:rsidR="000115E9" w:rsidRPr="00D74904" w:rsidRDefault="000115E9" w:rsidP="00F63F44">
      <w:pPr>
        <w:ind w:firstLine="709"/>
        <w:jc w:val="both"/>
        <w:rPr>
          <w:rFonts w:ascii="Royal Times New Roman" w:hAnsi="Royal Times New Roman"/>
          <w:sz w:val="22"/>
          <w:szCs w:val="22"/>
        </w:rPr>
      </w:pPr>
      <w:r w:rsidRPr="00D74904">
        <w:rPr>
          <w:rFonts w:ascii="Royal Times New Roman" w:hAnsi="Royal Times New Roman"/>
          <w:sz w:val="22"/>
          <w:szCs w:val="22"/>
          <w:lang w:val="en-US"/>
        </w:rPr>
        <w:t>I</w:t>
      </w:r>
      <w:r w:rsidRPr="00D74904">
        <w:rPr>
          <w:rFonts w:ascii="Royal Times New Roman" w:hAnsi="Royal Times New Roman"/>
          <w:sz w:val="22"/>
          <w:szCs w:val="22"/>
          <w:vertAlign w:val="subscript"/>
        </w:rPr>
        <w:t>р</w:t>
      </w:r>
      <w:r w:rsidRPr="00D74904">
        <w:rPr>
          <w:rFonts w:ascii="Royal Times New Roman" w:hAnsi="Royal Times New Roman"/>
          <w:sz w:val="22"/>
          <w:szCs w:val="22"/>
        </w:rPr>
        <w:t xml:space="preserve"> – расчетный ток нагрузки, ( А)</w:t>
      </w:r>
    </w:p>
    <w:p w:rsidR="000115E9" w:rsidRPr="00D74904" w:rsidRDefault="000115E9" w:rsidP="00F63F44">
      <w:pPr>
        <w:ind w:firstLine="709"/>
        <w:jc w:val="both"/>
        <w:rPr>
          <w:rFonts w:ascii="Royal Times New Roman" w:hAnsi="Royal Times New Roman"/>
          <w:sz w:val="22"/>
          <w:szCs w:val="22"/>
        </w:rPr>
      </w:pPr>
      <w:proofErr w:type="spellStart"/>
      <w:r w:rsidRPr="00D74904">
        <w:rPr>
          <w:rFonts w:ascii="Royal Times New Roman" w:hAnsi="Royal Times New Roman"/>
          <w:sz w:val="22"/>
          <w:szCs w:val="22"/>
          <w:lang w:val="en-US"/>
        </w:rPr>
        <w:t>Cosφ</w:t>
      </w:r>
      <w:proofErr w:type="spellEnd"/>
      <w:r w:rsidRPr="00D74904">
        <w:rPr>
          <w:rFonts w:ascii="Royal Times New Roman" w:hAnsi="Royal Times New Roman"/>
          <w:sz w:val="22"/>
          <w:szCs w:val="22"/>
        </w:rPr>
        <w:t xml:space="preserve"> – средневзвешенный коэффициент мощности ( полученный по расчету)</w:t>
      </w:r>
    </w:p>
    <w:p w:rsidR="000115E9" w:rsidRPr="00D74904" w:rsidRDefault="000115E9" w:rsidP="00F63F44">
      <w:pPr>
        <w:ind w:firstLine="709"/>
        <w:jc w:val="both"/>
        <w:rPr>
          <w:rFonts w:ascii="Royal Times New Roman" w:hAnsi="Royal Times New Roman"/>
          <w:sz w:val="22"/>
          <w:szCs w:val="22"/>
        </w:rPr>
      </w:pPr>
      <w:proofErr w:type="spellStart"/>
      <w:r w:rsidRPr="00D74904">
        <w:rPr>
          <w:rFonts w:ascii="Royal Times New Roman" w:hAnsi="Royal Times New Roman"/>
          <w:sz w:val="22"/>
          <w:szCs w:val="22"/>
          <w:lang w:val="en-US"/>
        </w:rPr>
        <w:t>Sinφ</w:t>
      </w:r>
      <w:proofErr w:type="spellEnd"/>
      <w:r w:rsidRPr="00D74904">
        <w:rPr>
          <w:rFonts w:ascii="Royal Times New Roman" w:hAnsi="Royal Times New Roman"/>
          <w:sz w:val="22"/>
          <w:szCs w:val="22"/>
        </w:rPr>
        <w:t xml:space="preserve"> – определяется по таблице </w:t>
      </w:r>
      <w:proofErr w:type="spellStart"/>
      <w:r w:rsidRPr="00D74904">
        <w:rPr>
          <w:rFonts w:ascii="Royal Times New Roman" w:hAnsi="Royal Times New Roman"/>
          <w:sz w:val="22"/>
          <w:szCs w:val="22"/>
        </w:rPr>
        <w:t>Брадиса</w:t>
      </w:r>
      <w:proofErr w:type="spellEnd"/>
      <w:r w:rsidRPr="00D74904">
        <w:rPr>
          <w:rFonts w:ascii="Royal Times New Roman" w:hAnsi="Royal Times New Roman"/>
          <w:sz w:val="22"/>
          <w:szCs w:val="22"/>
        </w:rPr>
        <w:t xml:space="preserve"> по </w:t>
      </w:r>
      <w:proofErr w:type="spellStart"/>
      <w:r w:rsidRPr="00D74904">
        <w:rPr>
          <w:rFonts w:ascii="Royal Times New Roman" w:hAnsi="Royal Times New Roman"/>
          <w:sz w:val="22"/>
          <w:szCs w:val="22"/>
          <w:lang w:val="en-US"/>
        </w:rPr>
        <w:t>Cosφ</w:t>
      </w:r>
      <w:proofErr w:type="spellEnd"/>
    </w:p>
    <w:p w:rsidR="000115E9" w:rsidRPr="00D74904" w:rsidRDefault="000115E9" w:rsidP="00F63F44">
      <w:pPr>
        <w:ind w:firstLine="709"/>
        <w:jc w:val="both"/>
        <w:rPr>
          <w:rFonts w:ascii="Royal Times New Roman" w:hAnsi="Royal Times New Roman"/>
          <w:sz w:val="22"/>
          <w:szCs w:val="22"/>
        </w:rPr>
      </w:pPr>
      <w:r w:rsidRPr="00D74904">
        <w:rPr>
          <w:rFonts w:ascii="Royal Times New Roman" w:hAnsi="Royal Times New Roman"/>
          <w:sz w:val="22"/>
          <w:szCs w:val="22"/>
        </w:rPr>
        <w:t>Допустимая потеря напряжения 5 %, поэтому должно выполняться условие:</w:t>
      </w:r>
    </w:p>
    <w:p w:rsidR="000115E9" w:rsidRPr="00D74904" w:rsidRDefault="000115E9" w:rsidP="00F63F44">
      <w:pPr>
        <w:ind w:firstLine="709"/>
        <w:jc w:val="both"/>
        <w:rPr>
          <w:rFonts w:ascii="Royal Times New Roman" w:hAnsi="Royal Times New Roman"/>
          <w:sz w:val="22"/>
          <w:szCs w:val="22"/>
        </w:rPr>
      </w:pPr>
      <w:r w:rsidRPr="00D74904">
        <w:rPr>
          <w:rFonts w:ascii="Royal Times New Roman" w:hAnsi="Royal Times New Roman"/>
          <w:sz w:val="22"/>
          <w:szCs w:val="22"/>
        </w:rPr>
        <w:t>∆</w:t>
      </w:r>
      <w:r w:rsidRPr="00D74904">
        <w:rPr>
          <w:rFonts w:ascii="Royal Times New Roman" w:hAnsi="Royal Times New Roman"/>
          <w:sz w:val="22"/>
          <w:szCs w:val="22"/>
          <w:lang w:val="en-US"/>
        </w:rPr>
        <w:t>U</w:t>
      </w:r>
      <w:r w:rsidRPr="00D74904">
        <w:rPr>
          <w:rFonts w:ascii="Royal Times New Roman" w:hAnsi="Royal Times New Roman"/>
          <w:sz w:val="22"/>
          <w:szCs w:val="22"/>
        </w:rPr>
        <w:t>%доп. ≥ ∆</w:t>
      </w:r>
      <w:r w:rsidRPr="00D74904">
        <w:rPr>
          <w:rFonts w:ascii="Royal Times New Roman" w:hAnsi="Royal Times New Roman"/>
          <w:sz w:val="22"/>
          <w:szCs w:val="22"/>
          <w:lang w:val="en-US"/>
        </w:rPr>
        <w:t>U</w:t>
      </w:r>
      <w:r w:rsidRPr="00D74904">
        <w:rPr>
          <w:rFonts w:ascii="Royal Times New Roman" w:hAnsi="Royal Times New Roman"/>
          <w:sz w:val="22"/>
          <w:szCs w:val="22"/>
        </w:rPr>
        <w:t>%рас.</w:t>
      </w:r>
    </w:p>
    <w:p w:rsidR="000115E9" w:rsidRPr="00D74904" w:rsidRDefault="000115E9" w:rsidP="003867F2">
      <w:pPr>
        <w:jc w:val="both"/>
        <w:rPr>
          <w:rFonts w:ascii="Royal Times New Roman" w:hAnsi="Royal Times New Roman"/>
          <w:sz w:val="22"/>
          <w:szCs w:val="22"/>
        </w:rPr>
      </w:pPr>
      <w:r w:rsidRPr="00D74904">
        <w:rPr>
          <w:rFonts w:ascii="Royal Times New Roman" w:hAnsi="Royal Times New Roman"/>
          <w:sz w:val="22"/>
          <w:szCs w:val="22"/>
        </w:rPr>
        <w:t>Окончательно выбирается  по таблице № 3 наибольшее стандартное сечение, полученное по результатам расчетов.</w:t>
      </w:r>
    </w:p>
    <w:p w:rsidR="00AD7096" w:rsidRPr="00CC1DAE" w:rsidRDefault="00AD7096" w:rsidP="003867F2">
      <w:pPr>
        <w:jc w:val="center"/>
        <w:rPr>
          <w:sz w:val="22"/>
          <w:szCs w:val="22"/>
        </w:rPr>
      </w:pPr>
    </w:p>
    <w:p w:rsidR="00CC1DAE" w:rsidRPr="00CC1DAE" w:rsidRDefault="00CC1DAE" w:rsidP="00CC1DAE">
      <w:pPr>
        <w:jc w:val="center"/>
        <w:rPr>
          <w:sz w:val="22"/>
          <w:szCs w:val="22"/>
        </w:rPr>
      </w:pPr>
      <w:r w:rsidRPr="00CC1DAE">
        <w:rPr>
          <w:sz w:val="22"/>
          <w:szCs w:val="22"/>
        </w:rPr>
        <w:t>Практическая работа</w:t>
      </w:r>
    </w:p>
    <w:p w:rsidR="00CC1DAE" w:rsidRPr="00CC1DAE" w:rsidRDefault="00CC1DAE" w:rsidP="00CC1DAE">
      <w:pPr>
        <w:rPr>
          <w:sz w:val="22"/>
          <w:szCs w:val="22"/>
        </w:rPr>
      </w:pPr>
      <w:r w:rsidRPr="00CC1DAE">
        <w:rPr>
          <w:sz w:val="22"/>
          <w:szCs w:val="22"/>
        </w:rPr>
        <w:t xml:space="preserve"> Тема: Выбор сечений проводов и кабелей по их допустимому нагреву электрическим током.</w:t>
      </w:r>
    </w:p>
    <w:p w:rsidR="00CC1DAE" w:rsidRPr="00CC1DAE" w:rsidRDefault="00CC1DAE" w:rsidP="00CC1DAE">
      <w:pPr>
        <w:jc w:val="center"/>
        <w:rPr>
          <w:i/>
          <w:sz w:val="22"/>
          <w:szCs w:val="22"/>
        </w:rPr>
      </w:pPr>
      <w:r w:rsidRPr="00CC1DAE">
        <w:rPr>
          <w:i/>
          <w:sz w:val="22"/>
          <w:szCs w:val="22"/>
        </w:rPr>
        <w:t>Цель работы</w:t>
      </w:r>
    </w:p>
    <w:p w:rsidR="00CC1DAE" w:rsidRPr="00CC1DAE" w:rsidRDefault="00CC1DAE" w:rsidP="00CC1DAE">
      <w:pPr>
        <w:rPr>
          <w:i/>
          <w:iCs/>
          <w:sz w:val="22"/>
          <w:szCs w:val="22"/>
        </w:rPr>
      </w:pPr>
      <w:r w:rsidRPr="00CC1DAE">
        <w:rPr>
          <w:i/>
          <w:sz w:val="22"/>
          <w:szCs w:val="22"/>
        </w:rPr>
        <w:t xml:space="preserve">Научить выбирать </w:t>
      </w:r>
      <w:r w:rsidRPr="00CC1DAE">
        <w:rPr>
          <w:i/>
          <w:iCs/>
          <w:sz w:val="22"/>
          <w:szCs w:val="22"/>
        </w:rPr>
        <w:t xml:space="preserve">сечение токоведущих частей по длительно  допустимому току нагрева и пользоваться справочной литературой. </w:t>
      </w:r>
    </w:p>
    <w:p w:rsidR="00CC1DAE" w:rsidRPr="00CC1DAE" w:rsidRDefault="00CC1DAE" w:rsidP="00CC1DAE">
      <w:pPr>
        <w:jc w:val="center"/>
        <w:rPr>
          <w:i/>
          <w:iCs/>
          <w:sz w:val="22"/>
          <w:szCs w:val="22"/>
        </w:rPr>
      </w:pPr>
    </w:p>
    <w:p w:rsidR="00CC1DAE" w:rsidRPr="00CC1DAE" w:rsidRDefault="00CC1DAE" w:rsidP="00CC1DAE">
      <w:pPr>
        <w:jc w:val="center"/>
        <w:rPr>
          <w:i/>
          <w:iCs/>
          <w:sz w:val="22"/>
          <w:szCs w:val="22"/>
        </w:rPr>
      </w:pPr>
      <w:r w:rsidRPr="00CC1DAE">
        <w:rPr>
          <w:i/>
          <w:iCs/>
          <w:sz w:val="22"/>
          <w:szCs w:val="22"/>
        </w:rPr>
        <w:t>Порядок выполнения работы.</w:t>
      </w:r>
    </w:p>
    <w:p w:rsidR="00CC1DAE" w:rsidRPr="00CC1DAE" w:rsidRDefault="00CC1DAE" w:rsidP="00CC1DAE">
      <w:pPr>
        <w:spacing w:line="360" w:lineRule="auto"/>
        <w:ind w:left="360"/>
        <w:rPr>
          <w:iCs/>
          <w:sz w:val="22"/>
          <w:szCs w:val="22"/>
        </w:rPr>
      </w:pPr>
    </w:p>
    <w:p w:rsidR="00CC1DAE" w:rsidRPr="00CC1DAE" w:rsidRDefault="00CC1DAE" w:rsidP="00CC1DAE">
      <w:pPr>
        <w:spacing w:line="360" w:lineRule="auto"/>
        <w:ind w:left="360"/>
        <w:rPr>
          <w:sz w:val="22"/>
          <w:szCs w:val="22"/>
        </w:rPr>
      </w:pPr>
      <w:r w:rsidRPr="00CC1DAE">
        <w:rPr>
          <w:iCs/>
          <w:sz w:val="22"/>
          <w:szCs w:val="22"/>
        </w:rPr>
        <w:lastRenderedPageBreak/>
        <w:t>1.Выбирать  марку провода, способ прокладки, число жил.</w:t>
      </w:r>
      <w:r w:rsidRPr="00CC1DAE">
        <w:rPr>
          <w:sz w:val="22"/>
          <w:szCs w:val="22"/>
        </w:rPr>
        <w:t xml:space="preserve"> </w:t>
      </w:r>
    </w:p>
    <w:p w:rsidR="00CC1DAE" w:rsidRPr="00CC1DAE" w:rsidRDefault="00CC1DAE" w:rsidP="00CC1DAE">
      <w:pPr>
        <w:spacing w:line="360" w:lineRule="auto"/>
        <w:ind w:left="360"/>
        <w:rPr>
          <w:sz w:val="22"/>
          <w:szCs w:val="22"/>
        </w:rPr>
      </w:pPr>
      <w:r w:rsidRPr="00CC1DAE">
        <w:rPr>
          <w:iCs/>
          <w:sz w:val="22"/>
          <w:szCs w:val="22"/>
        </w:rPr>
        <w:t>2.Определить  расчетный ток.</w:t>
      </w:r>
      <w:r w:rsidRPr="00CC1DAE">
        <w:rPr>
          <w:sz w:val="22"/>
          <w:szCs w:val="22"/>
        </w:rPr>
        <w:t xml:space="preserve"> </w:t>
      </w:r>
    </w:p>
    <w:p w:rsidR="00CC1DAE" w:rsidRPr="00CC1DAE" w:rsidRDefault="00CC1DAE" w:rsidP="00CC1DAE">
      <w:pPr>
        <w:spacing w:line="360" w:lineRule="auto"/>
        <w:ind w:left="360"/>
        <w:rPr>
          <w:sz w:val="22"/>
          <w:szCs w:val="22"/>
        </w:rPr>
      </w:pPr>
      <w:r w:rsidRPr="00CC1DAE">
        <w:rPr>
          <w:iCs/>
          <w:sz w:val="22"/>
          <w:szCs w:val="22"/>
        </w:rPr>
        <w:t>3.Определить  допустимый ток.</w:t>
      </w:r>
      <w:r w:rsidRPr="00CC1DAE">
        <w:rPr>
          <w:sz w:val="22"/>
          <w:szCs w:val="22"/>
        </w:rPr>
        <w:t xml:space="preserve"> </w:t>
      </w:r>
    </w:p>
    <w:p w:rsidR="00CC1DAE" w:rsidRPr="00CC1DAE" w:rsidRDefault="00CC1DAE" w:rsidP="00CC1DAE">
      <w:pPr>
        <w:spacing w:line="360" w:lineRule="auto"/>
        <w:ind w:left="360"/>
        <w:rPr>
          <w:sz w:val="22"/>
          <w:szCs w:val="22"/>
        </w:rPr>
      </w:pPr>
      <w:r w:rsidRPr="00CC1DAE">
        <w:rPr>
          <w:iCs/>
          <w:sz w:val="22"/>
          <w:szCs w:val="22"/>
        </w:rPr>
        <w:t>4.Проверить  выполнение условий согласно ПУЭ.</w:t>
      </w:r>
      <w:r w:rsidRPr="00CC1DAE">
        <w:rPr>
          <w:sz w:val="22"/>
          <w:szCs w:val="22"/>
        </w:rPr>
        <w:t xml:space="preserve"> </w:t>
      </w:r>
    </w:p>
    <w:p w:rsidR="00CC1DAE" w:rsidRPr="00CC1DAE" w:rsidRDefault="00CC1DAE" w:rsidP="00CC1DAE">
      <w:pPr>
        <w:spacing w:line="360" w:lineRule="auto"/>
        <w:ind w:left="360"/>
        <w:rPr>
          <w:sz w:val="22"/>
          <w:szCs w:val="22"/>
        </w:rPr>
      </w:pPr>
      <w:r w:rsidRPr="00CC1DAE">
        <w:rPr>
          <w:iCs/>
          <w:sz w:val="22"/>
          <w:szCs w:val="22"/>
        </w:rPr>
        <w:t>5.Выбрать  сечение токоведущих жил.</w:t>
      </w:r>
      <w:r w:rsidRPr="00CC1DAE">
        <w:rPr>
          <w:sz w:val="22"/>
          <w:szCs w:val="22"/>
        </w:rPr>
        <w:t xml:space="preserve"> </w:t>
      </w:r>
    </w:p>
    <w:p w:rsidR="00CC1DAE" w:rsidRPr="00CC1DAE" w:rsidRDefault="00CC1DAE" w:rsidP="00CC1DAE">
      <w:pPr>
        <w:spacing w:line="360" w:lineRule="auto"/>
        <w:rPr>
          <w:iCs/>
          <w:sz w:val="22"/>
          <w:szCs w:val="22"/>
        </w:rPr>
      </w:pPr>
      <w:r w:rsidRPr="00CC1DAE">
        <w:rPr>
          <w:iCs/>
          <w:sz w:val="22"/>
          <w:szCs w:val="22"/>
        </w:rPr>
        <w:t xml:space="preserve">     6.Выбирать  провод с учетом способа прокладки.</w:t>
      </w:r>
    </w:p>
    <w:p w:rsidR="00CC1DAE" w:rsidRPr="00CC1DAE" w:rsidRDefault="00CC1DAE" w:rsidP="00CC1DAE">
      <w:pPr>
        <w:rPr>
          <w:iCs/>
          <w:sz w:val="22"/>
          <w:szCs w:val="22"/>
        </w:rPr>
      </w:pPr>
    </w:p>
    <w:p w:rsidR="00CC1DAE" w:rsidRPr="00CC1DAE" w:rsidRDefault="00CC1DAE" w:rsidP="00CC1DAE">
      <w:pPr>
        <w:spacing w:line="360" w:lineRule="auto"/>
        <w:rPr>
          <w:i/>
          <w:iCs/>
          <w:sz w:val="22"/>
          <w:szCs w:val="22"/>
        </w:rPr>
      </w:pPr>
      <w:r w:rsidRPr="00CC1DAE">
        <w:rPr>
          <w:i/>
          <w:iCs/>
          <w:sz w:val="22"/>
          <w:szCs w:val="22"/>
        </w:rPr>
        <w:t>Номер варианта  (порядковый номер в журнале) указан в таблице №1</w:t>
      </w:r>
    </w:p>
    <w:p w:rsidR="00CC1DAE" w:rsidRPr="00CC1DAE" w:rsidRDefault="00CC1DAE" w:rsidP="00CC1DAE">
      <w:pPr>
        <w:spacing w:line="360" w:lineRule="auto"/>
        <w:rPr>
          <w:i/>
          <w:iCs/>
          <w:sz w:val="22"/>
          <w:szCs w:val="22"/>
        </w:rPr>
      </w:pPr>
      <w:r w:rsidRPr="00CC1DAE">
        <w:rPr>
          <w:i/>
          <w:iCs/>
          <w:sz w:val="22"/>
          <w:szCs w:val="22"/>
        </w:rPr>
        <w:t>Данные для своего варианта указаны в таблице №2</w:t>
      </w:r>
    </w:p>
    <w:p w:rsidR="00CC1DAE" w:rsidRPr="00CC1DAE" w:rsidRDefault="00CC1DAE" w:rsidP="00CC1DAE">
      <w:pPr>
        <w:spacing w:line="360" w:lineRule="auto"/>
        <w:rPr>
          <w:i/>
          <w:sz w:val="22"/>
          <w:szCs w:val="22"/>
        </w:rPr>
      </w:pPr>
      <w:r w:rsidRPr="00CC1DAE">
        <w:rPr>
          <w:i/>
          <w:iCs/>
          <w:sz w:val="22"/>
          <w:szCs w:val="22"/>
        </w:rPr>
        <w:t>Длительно допустимые токи для проводов и кабелей указаны в таблице №3</w:t>
      </w:r>
    </w:p>
    <w:p w:rsidR="00CC1DAE" w:rsidRPr="00CC1DAE" w:rsidRDefault="00CC1DAE" w:rsidP="00CC1DAE">
      <w:pPr>
        <w:rPr>
          <w:iCs/>
          <w:sz w:val="22"/>
          <w:szCs w:val="22"/>
        </w:rPr>
      </w:pPr>
    </w:p>
    <w:p w:rsidR="00CC1DAE" w:rsidRPr="00CC1DAE" w:rsidRDefault="00CC1DAE" w:rsidP="00CC1DAE">
      <w:pPr>
        <w:rPr>
          <w:iCs/>
          <w:sz w:val="22"/>
          <w:szCs w:val="22"/>
        </w:rPr>
      </w:pPr>
      <w:r w:rsidRPr="00CC1DAE">
        <w:rPr>
          <w:iCs/>
          <w:sz w:val="22"/>
          <w:szCs w:val="22"/>
        </w:rPr>
        <w:t>Отчет должен содержать:</w:t>
      </w:r>
    </w:p>
    <w:p w:rsidR="00CC1DAE" w:rsidRPr="00CC1DAE" w:rsidRDefault="00CC1DAE" w:rsidP="008350A3">
      <w:pPr>
        <w:pStyle w:val="a3"/>
        <w:numPr>
          <w:ilvl w:val="0"/>
          <w:numId w:val="49"/>
        </w:numPr>
        <w:rPr>
          <w:iCs/>
          <w:sz w:val="22"/>
          <w:szCs w:val="22"/>
        </w:rPr>
      </w:pPr>
      <w:r w:rsidRPr="00CC1DAE">
        <w:rPr>
          <w:iCs/>
          <w:sz w:val="22"/>
          <w:szCs w:val="22"/>
        </w:rPr>
        <w:t>Название темы</w:t>
      </w:r>
    </w:p>
    <w:p w:rsidR="00CC1DAE" w:rsidRPr="00CC1DAE" w:rsidRDefault="00CC1DAE" w:rsidP="008350A3">
      <w:pPr>
        <w:pStyle w:val="a3"/>
        <w:numPr>
          <w:ilvl w:val="0"/>
          <w:numId w:val="49"/>
        </w:numPr>
        <w:rPr>
          <w:iCs/>
          <w:sz w:val="22"/>
          <w:szCs w:val="22"/>
        </w:rPr>
      </w:pPr>
      <w:r w:rsidRPr="00CC1DAE">
        <w:rPr>
          <w:iCs/>
          <w:sz w:val="22"/>
          <w:szCs w:val="22"/>
        </w:rPr>
        <w:t>Цель работы</w:t>
      </w:r>
    </w:p>
    <w:p w:rsidR="00CC1DAE" w:rsidRPr="00CC1DAE" w:rsidRDefault="00CC1DAE" w:rsidP="008350A3">
      <w:pPr>
        <w:pStyle w:val="a3"/>
        <w:numPr>
          <w:ilvl w:val="0"/>
          <w:numId w:val="49"/>
        </w:numPr>
        <w:rPr>
          <w:iCs/>
          <w:sz w:val="22"/>
          <w:szCs w:val="22"/>
        </w:rPr>
      </w:pPr>
      <w:r w:rsidRPr="00CC1DAE">
        <w:rPr>
          <w:iCs/>
          <w:sz w:val="22"/>
          <w:szCs w:val="22"/>
        </w:rPr>
        <w:t>Задание со своим номером варианта и своими данными (из таблицы № 2)</w:t>
      </w:r>
    </w:p>
    <w:p w:rsidR="00CC1DAE" w:rsidRPr="00CC1DAE" w:rsidRDefault="00CC1DAE" w:rsidP="008350A3">
      <w:pPr>
        <w:pStyle w:val="a3"/>
        <w:numPr>
          <w:ilvl w:val="0"/>
          <w:numId w:val="49"/>
        </w:numPr>
        <w:rPr>
          <w:iCs/>
          <w:sz w:val="22"/>
          <w:szCs w:val="22"/>
        </w:rPr>
      </w:pPr>
      <w:r w:rsidRPr="00CC1DAE">
        <w:rPr>
          <w:iCs/>
          <w:sz w:val="22"/>
          <w:szCs w:val="22"/>
        </w:rPr>
        <w:t>Все вычисления</w:t>
      </w:r>
    </w:p>
    <w:p w:rsidR="00CC1DAE" w:rsidRPr="00CC1DAE" w:rsidRDefault="00CC1DAE" w:rsidP="008350A3">
      <w:pPr>
        <w:pStyle w:val="a3"/>
        <w:numPr>
          <w:ilvl w:val="0"/>
          <w:numId w:val="49"/>
        </w:numPr>
        <w:rPr>
          <w:iCs/>
          <w:sz w:val="22"/>
          <w:szCs w:val="22"/>
        </w:rPr>
      </w:pPr>
      <w:r w:rsidRPr="00CC1DAE">
        <w:rPr>
          <w:iCs/>
          <w:sz w:val="22"/>
          <w:szCs w:val="22"/>
        </w:rPr>
        <w:t>Вывод</w:t>
      </w:r>
    </w:p>
    <w:p w:rsidR="00CC1DAE" w:rsidRPr="00CC1DAE" w:rsidRDefault="00CC1DAE" w:rsidP="00CC1DAE">
      <w:pPr>
        <w:jc w:val="center"/>
        <w:rPr>
          <w:i/>
          <w:iCs/>
          <w:sz w:val="22"/>
          <w:szCs w:val="22"/>
        </w:rPr>
      </w:pPr>
    </w:p>
    <w:p w:rsidR="00CC1DAE" w:rsidRPr="00CC1DAE" w:rsidRDefault="00CC1DAE" w:rsidP="00CC1DAE">
      <w:pPr>
        <w:ind w:left="360"/>
        <w:jc w:val="center"/>
        <w:rPr>
          <w:bCs/>
          <w:i/>
          <w:iCs/>
          <w:sz w:val="22"/>
          <w:szCs w:val="22"/>
        </w:rPr>
      </w:pPr>
    </w:p>
    <w:p w:rsidR="00CC1DAE" w:rsidRPr="00CC1DAE" w:rsidRDefault="00CC1DAE" w:rsidP="00CC1DAE">
      <w:pPr>
        <w:ind w:left="360"/>
        <w:rPr>
          <w:bCs/>
          <w:iCs/>
          <w:sz w:val="22"/>
          <w:szCs w:val="22"/>
        </w:rPr>
      </w:pPr>
    </w:p>
    <w:p w:rsidR="00CC1DAE" w:rsidRPr="00CC1DAE" w:rsidRDefault="00CC1DAE" w:rsidP="00CC1DAE">
      <w:pPr>
        <w:ind w:left="360"/>
        <w:rPr>
          <w:bCs/>
          <w:iCs/>
          <w:sz w:val="22"/>
          <w:szCs w:val="22"/>
        </w:rPr>
      </w:pPr>
    </w:p>
    <w:p w:rsidR="00CC1DAE" w:rsidRPr="00CC1DAE" w:rsidRDefault="00CC1DAE" w:rsidP="00CC1DAE">
      <w:pPr>
        <w:ind w:left="360"/>
        <w:rPr>
          <w:bCs/>
          <w:iCs/>
          <w:sz w:val="22"/>
          <w:szCs w:val="22"/>
        </w:rPr>
      </w:pPr>
    </w:p>
    <w:p w:rsidR="00CC1DAE" w:rsidRPr="00CC1DAE" w:rsidRDefault="00CC1DAE" w:rsidP="00CC1DAE">
      <w:pPr>
        <w:ind w:left="360"/>
        <w:rPr>
          <w:bCs/>
          <w:iCs/>
          <w:sz w:val="22"/>
          <w:szCs w:val="22"/>
        </w:rPr>
      </w:pPr>
    </w:p>
    <w:p w:rsidR="00CC1DAE" w:rsidRPr="00CC1DAE" w:rsidRDefault="00CC1DAE" w:rsidP="00CC1DAE">
      <w:pPr>
        <w:ind w:left="360"/>
        <w:rPr>
          <w:bCs/>
          <w:iCs/>
          <w:sz w:val="22"/>
          <w:szCs w:val="22"/>
        </w:rPr>
      </w:pPr>
    </w:p>
    <w:p w:rsidR="00CC1DAE" w:rsidRPr="00CC1DAE" w:rsidRDefault="00CC1DAE" w:rsidP="00CC1DAE">
      <w:pPr>
        <w:ind w:left="360"/>
        <w:rPr>
          <w:bCs/>
          <w:iCs/>
          <w:sz w:val="22"/>
          <w:szCs w:val="22"/>
        </w:rPr>
      </w:pPr>
    </w:p>
    <w:p w:rsidR="00CC1DAE" w:rsidRPr="00CC1DAE" w:rsidRDefault="00CC1DAE" w:rsidP="00CC1DAE">
      <w:pPr>
        <w:ind w:left="360"/>
        <w:rPr>
          <w:bCs/>
          <w:iCs/>
          <w:sz w:val="22"/>
          <w:szCs w:val="22"/>
        </w:rPr>
      </w:pPr>
    </w:p>
    <w:p w:rsidR="00CC1DAE" w:rsidRPr="00CC1DAE" w:rsidRDefault="00CC1DAE" w:rsidP="00CC1DAE">
      <w:pPr>
        <w:ind w:left="360"/>
        <w:rPr>
          <w:bCs/>
          <w:iCs/>
          <w:sz w:val="22"/>
          <w:szCs w:val="22"/>
        </w:rPr>
      </w:pPr>
    </w:p>
    <w:p w:rsidR="00CC1DAE" w:rsidRPr="00CC1DAE" w:rsidRDefault="00CC1DAE" w:rsidP="00CC1DAE">
      <w:pPr>
        <w:ind w:left="360"/>
        <w:jc w:val="center"/>
        <w:rPr>
          <w:bCs/>
          <w:iCs/>
          <w:sz w:val="22"/>
          <w:szCs w:val="22"/>
        </w:rPr>
      </w:pPr>
    </w:p>
    <w:p w:rsidR="00CC1DAE" w:rsidRPr="00CC1DAE" w:rsidRDefault="00CC1DAE" w:rsidP="00CC1DAE">
      <w:pPr>
        <w:ind w:left="360"/>
        <w:jc w:val="center"/>
        <w:rPr>
          <w:bCs/>
          <w:iCs/>
          <w:sz w:val="22"/>
          <w:szCs w:val="22"/>
        </w:rPr>
      </w:pPr>
    </w:p>
    <w:p w:rsidR="00CC1DAE" w:rsidRPr="00CC1DAE" w:rsidRDefault="00CC1DAE" w:rsidP="00CC1DAE">
      <w:pPr>
        <w:ind w:left="360"/>
        <w:jc w:val="center"/>
        <w:rPr>
          <w:bCs/>
          <w:iCs/>
          <w:sz w:val="22"/>
          <w:szCs w:val="22"/>
        </w:rPr>
      </w:pPr>
    </w:p>
    <w:p w:rsidR="00CC1DAE" w:rsidRPr="00CC1DAE" w:rsidRDefault="00CC1DAE" w:rsidP="00CC1DAE">
      <w:pPr>
        <w:ind w:left="360"/>
        <w:jc w:val="center"/>
        <w:rPr>
          <w:bCs/>
          <w:iCs/>
          <w:sz w:val="22"/>
          <w:szCs w:val="22"/>
        </w:rPr>
      </w:pPr>
    </w:p>
    <w:p w:rsidR="00CC1DAE" w:rsidRPr="00CC1DAE" w:rsidRDefault="00CC1DAE" w:rsidP="00CC1DAE">
      <w:pPr>
        <w:ind w:left="360"/>
        <w:jc w:val="center"/>
        <w:rPr>
          <w:bCs/>
          <w:iCs/>
          <w:sz w:val="22"/>
          <w:szCs w:val="22"/>
        </w:rPr>
      </w:pPr>
    </w:p>
    <w:p w:rsidR="00CC1DAE" w:rsidRPr="00CC1DAE" w:rsidRDefault="00CC1DAE" w:rsidP="00CC1DAE">
      <w:pPr>
        <w:ind w:left="360"/>
        <w:jc w:val="center"/>
        <w:rPr>
          <w:bCs/>
          <w:iCs/>
          <w:sz w:val="22"/>
          <w:szCs w:val="22"/>
        </w:rPr>
      </w:pPr>
    </w:p>
    <w:p w:rsidR="00CC1DAE" w:rsidRPr="00CC1DAE" w:rsidRDefault="00CC1DAE" w:rsidP="00CC1DAE">
      <w:pPr>
        <w:ind w:left="360"/>
        <w:jc w:val="center"/>
        <w:rPr>
          <w:bCs/>
          <w:iCs/>
          <w:sz w:val="22"/>
          <w:szCs w:val="22"/>
        </w:rPr>
      </w:pPr>
      <w:r w:rsidRPr="00CC1DAE">
        <w:rPr>
          <w:bCs/>
          <w:iCs/>
          <w:sz w:val="22"/>
          <w:szCs w:val="22"/>
        </w:rPr>
        <w:t>Пример выполнения.</w:t>
      </w:r>
    </w:p>
    <w:p w:rsidR="00CC1DAE" w:rsidRPr="00CC1DAE" w:rsidRDefault="00CC1DAE" w:rsidP="00CC1DAE">
      <w:pPr>
        <w:ind w:left="360"/>
        <w:rPr>
          <w:bCs/>
          <w:iCs/>
          <w:sz w:val="22"/>
          <w:szCs w:val="22"/>
        </w:rPr>
      </w:pPr>
      <w:r w:rsidRPr="00CC1DAE">
        <w:rPr>
          <w:bCs/>
          <w:iCs/>
          <w:noProof/>
          <w:sz w:val="22"/>
          <w:szCs w:val="22"/>
        </w:rPr>
        <w:drawing>
          <wp:inline distT="0" distB="0" distL="0" distR="0">
            <wp:extent cx="5302964" cy="3388659"/>
            <wp:effectExtent l="19050" t="0" r="0" b="0"/>
            <wp:docPr id="79" name="Рисунок 1"/>
            <wp:cNvGraphicFramePr/>
            <a:graphic xmlns:a="http://schemas.openxmlformats.org/drawingml/2006/main">
              <a:graphicData uri="http://schemas.openxmlformats.org/drawingml/2006/picture">
                <pic:pic xmlns:pic="http://schemas.openxmlformats.org/drawingml/2006/picture">
                  <pic:nvPicPr>
                    <pic:cNvPr id="11266" name="Picture 2"/>
                    <pic:cNvPicPr>
                      <a:picLocks noGrp="1" noChangeAspect="1" noChangeArrowheads="1"/>
                    </pic:cNvPicPr>
                  </pic:nvPicPr>
                  <pic:blipFill>
                    <a:blip r:embed="rId87" cstate="print"/>
                    <a:srcRect/>
                    <a:stretch>
                      <a:fillRect/>
                    </a:stretch>
                  </pic:blipFill>
                  <pic:spPr bwMode="auto">
                    <a:xfrm>
                      <a:off x="0" y="0"/>
                      <a:ext cx="5309053" cy="3392550"/>
                    </a:xfrm>
                    <a:prstGeom prst="rect">
                      <a:avLst/>
                    </a:prstGeom>
                    <a:noFill/>
                    <a:ln w="9525">
                      <a:noFill/>
                      <a:miter lim="800000"/>
                      <a:headEnd/>
                      <a:tailEnd/>
                    </a:ln>
                    <a:effectLst/>
                  </pic:spPr>
                </pic:pic>
              </a:graphicData>
            </a:graphic>
          </wp:inline>
        </w:drawing>
      </w:r>
    </w:p>
    <w:p w:rsidR="00CC1DAE" w:rsidRPr="00CC1DAE" w:rsidRDefault="00CC1DAE" w:rsidP="00CC1DAE">
      <w:pPr>
        <w:ind w:left="360"/>
        <w:jc w:val="center"/>
        <w:rPr>
          <w:bCs/>
          <w:i/>
          <w:iCs/>
          <w:sz w:val="22"/>
          <w:szCs w:val="22"/>
        </w:rPr>
      </w:pPr>
    </w:p>
    <w:p w:rsidR="00CC1DAE" w:rsidRPr="00CC1DAE" w:rsidRDefault="00CC1DAE" w:rsidP="00CC1DAE">
      <w:pPr>
        <w:rPr>
          <w:bCs/>
          <w:i/>
          <w:iCs/>
          <w:sz w:val="22"/>
          <w:szCs w:val="22"/>
        </w:rPr>
      </w:pPr>
      <w:r w:rsidRPr="00CC1DAE">
        <w:rPr>
          <w:bCs/>
          <w:i/>
          <w:iCs/>
          <w:sz w:val="22"/>
          <w:szCs w:val="22"/>
        </w:rPr>
        <w:t>Исходные данные для выполнения работы                 Таблица №1</w:t>
      </w:r>
    </w:p>
    <w:tbl>
      <w:tblPr>
        <w:tblW w:w="10200" w:type="dxa"/>
        <w:tblCellMar>
          <w:left w:w="0" w:type="dxa"/>
          <w:right w:w="0" w:type="dxa"/>
        </w:tblCellMar>
        <w:tblLook w:val="04A0"/>
      </w:tblPr>
      <w:tblGrid>
        <w:gridCol w:w="2615"/>
        <w:gridCol w:w="2475"/>
        <w:gridCol w:w="2555"/>
        <w:gridCol w:w="2555"/>
      </w:tblGrid>
      <w:tr w:rsidR="00CC1DAE" w:rsidRPr="00CC1DAE" w:rsidTr="00CC1DAE">
        <w:trPr>
          <w:trHeight w:val="896"/>
        </w:trPr>
        <w:tc>
          <w:tcPr>
            <w:tcW w:w="2620" w:type="dxa"/>
            <w:tcBorders>
              <w:top w:val="single" w:sz="8" w:space="0" w:color="000000"/>
              <w:left w:val="single" w:sz="8" w:space="0" w:color="000000"/>
              <w:bottom w:val="single" w:sz="8" w:space="0" w:color="000000"/>
              <w:right w:val="single" w:sz="8" w:space="0" w:color="000000"/>
            </w:tcBorders>
            <w:shd w:val="clear" w:color="auto" w:fill="auto"/>
            <w:tcMar>
              <w:top w:w="16" w:type="dxa"/>
              <w:left w:w="107" w:type="dxa"/>
              <w:bottom w:w="0" w:type="dxa"/>
              <w:right w:w="107" w:type="dxa"/>
            </w:tcMar>
            <w:hideMark/>
          </w:tcPr>
          <w:p w:rsidR="00CC1DAE" w:rsidRPr="00CC1DAE" w:rsidRDefault="00CC1DAE" w:rsidP="00CC1DAE">
            <w:pPr>
              <w:jc w:val="center"/>
              <w:rPr>
                <w:sz w:val="22"/>
                <w:szCs w:val="22"/>
              </w:rPr>
            </w:pPr>
            <w:r w:rsidRPr="00CC1DAE">
              <w:rPr>
                <w:i/>
                <w:iCs/>
                <w:color w:val="000000"/>
                <w:kern w:val="24"/>
                <w:sz w:val="22"/>
                <w:szCs w:val="22"/>
              </w:rPr>
              <w:lastRenderedPageBreak/>
              <w:t>Вариант</w:t>
            </w:r>
            <w:r w:rsidRPr="00CC1DAE">
              <w:rPr>
                <w:bCs/>
                <w:color w:val="000000"/>
                <w:kern w:val="24"/>
                <w:sz w:val="22"/>
                <w:szCs w:val="22"/>
              </w:rPr>
              <w:t xml:space="preserve"> </w:t>
            </w:r>
          </w:p>
        </w:tc>
        <w:tc>
          <w:tcPr>
            <w:tcW w:w="2480" w:type="dxa"/>
            <w:tcBorders>
              <w:top w:val="single" w:sz="8" w:space="0" w:color="000000"/>
              <w:left w:val="single" w:sz="8" w:space="0" w:color="000000"/>
              <w:bottom w:val="single" w:sz="8" w:space="0" w:color="000000"/>
              <w:right w:val="double" w:sz="4" w:space="0" w:color="000000"/>
            </w:tcBorders>
            <w:shd w:val="clear" w:color="auto" w:fill="auto"/>
            <w:tcMar>
              <w:top w:w="16" w:type="dxa"/>
              <w:left w:w="107" w:type="dxa"/>
              <w:bottom w:w="0" w:type="dxa"/>
              <w:right w:w="107" w:type="dxa"/>
            </w:tcMar>
            <w:hideMark/>
          </w:tcPr>
          <w:p w:rsidR="00CC1DAE" w:rsidRPr="00CC1DAE" w:rsidRDefault="00CC1DAE" w:rsidP="00CC1DAE">
            <w:pPr>
              <w:jc w:val="center"/>
              <w:rPr>
                <w:sz w:val="22"/>
                <w:szCs w:val="22"/>
              </w:rPr>
            </w:pPr>
            <w:r w:rsidRPr="00CC1DAE">
              <w:rPr>
                <w:i/>
                <w:iCs/>
                <w:color w:val="000000"/>
                <w:kern w:val="24"/>
                <w:sz w:val="22"/>
                <w:szCs w:val="22"/>
              </w:rPr>
              <w:t>Номер станка</w:t>
            </w:r>
            <w:r w:rsidRPr="00CC1DAE">
              <w:rPr>
                <w:bCs/>
                <w:color w:val="000000"/>
                <w:kern w:val="24"/>
                <w:sz w:val="22"/>
                <w:szCs w:val="22"/>
              </w:rPr>
              <w:t xml:space="preserve"> </w:t>
            </w:r>
          </w:p>
        </w:tc>
        <w:tc>
          <w:tcPr>
            <w:tcW w:w="2560" w:type="dxa"/>
            <w:tcBorders>
              <w:top w:val="single" w:sz="8" w:space="0" w:color="000000"/>
              <w:left w:val="double" w:sz="4" w:space="0" w:color="000000"/>
              <w:bottom w:val="single" w:sz="8" w:space="0" w:color="000000"/>
              <w:right w:val="single" w:sz="8" w:space="0" w:color="000000"/>
            </w:tcBorders>
            <w:shd w:val="clear" w:color="auto" w:fill="auto"/>
            <w:tcMar>
              <w:top w:w="16" w:type="dxa"/>
              <w:left w:w="107" w:type="dxa"/>
              <w:bottom w:w="0" w:type="dxa"/>
              <w:right w:w="107" w:type="dxa"/>
            </w:tcMar>
            <w:hideMark/>
          </w:tcPr>
          <w:p w:rsidR="00CC1DAE" w:rsidRPr="00CC1DAE" w:rsidRDefault="00CC1DAE" w:rsidP="00CC1DAE">
            <w:pPr>
              <w:jc w:val="center"/>
              <w:rPr>
                <w:sz w:val="22"/>
                <w:szCs w:val="22"/>
              </w:rPr>
            </w:pPr>
            <w:r w:rsidRPr="00CC1DAE">
              <w:rPr>
                <w:i/>
                <w:iCs/>
                <w:color w:val="000000"/>
                <w:kern w:val="24"/>
                <w:sz w:val="22"/>
                <w:szCs w:val="22"/>
              </w:rPr>
              <w:t>Вариант</w:t>
            </w:r>
            <w:r w:rsidRPr="00CC1DAE">
              <w:rPr>
                <w:bCs/>
                <w:color w:val="000000"/>
                <w:kern w:val="24"/>
                <w:sz w:val="22"/>
                <w:szCs w:val="22"/>
              </w:rPr>
              <w:t xml:space="preserve"> </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6" w:type="dxa"/>
              <w:left w:w="107" w:type="dxa"/>
              <w:bottom w:w="0" w:type="dxa"/>
              <w:right w:w="107" w:type="dxa"/>
            </w:tcMar>
            <w:hideMark/>
          </w:tcPr>
          <w:p w:rsidR="00CC1DAE" w:rsidRPr="00CC1DAE" w:rsidRDefault="00CC1DAE" w:rsidP="00CC1DAE">
            <w:pPr>
              <w:jc w:val="center"/>
              <w:rPr>
                <w:sz w:val="22"/>
                <w:szCs w:val="22"/>
              </w:rPr>
            </w:pPr>
            <w:r w:rsidRPr="00CC1DAE">
              <w:rPr>
                <w:i/>
                <w:iCs/>
                <w:color w:val="000000"/>
                <w:kern w:val="24"/>
                <w:sz w:val="22"/>
                <w:szCs w:val="22"/>
              </w:rPr>
              <w:t>Номер станка</w:t>
            </w:r>
            <w:r w:rsidRPr="00CC1DAE">
              <w:rPr>
                <w:bCs/>
                <w:color w:val="000000"/>
                <w:kern w:val="24"/>
                <w:sz w:val="22"/>
                <w:szCs w:val="22"/>
              </w:rPr>
              <w:t xml:space="preserve"> </w:t>
            </w:r>
          </w:p>
        </w:tc>
      </w:tr>
      <w:tr w:rsidR="00CC1DAE" w:rsidRPr="00CC1DAE" w:rsidTr="00CC1DAE">
        <w:trPr>
          <w:trHeight w:val="7430"/>
        </w:trPr>
        <w:tc>
          <w:tcPr>
            <w:tcW w:w="2620" w:type="dxa"/>
            <w:tcBorders>
              <w:top w:val="single" w:sz="8" w:space="0" w:color="000000"/>
              <w:left w:val="single" w:sz="8" w:space="0" w:color="000000"/>
              <w:bottom w:val="single" w:sz="8" w:space="0" w:color="000000"/>
              <w:right w:val="single" w:sz="8" w:space="0" w:color="000000"/>
            </w:tcBorders>
            <w:shd w:val="clear" w:color="auto" w:fill="auto"/>
            <w:tcMar>
              <w:top w:w="16" w:type="dxa"/>
              <w:left w:w="107" w:type="dxa"/>
              <w:bottom w:w="0" w:type="dxa"/>
              <w:right w:w="107" w:type="dxa"/>
            </w:tcMar>
            <w:hideMark/>
          </w:tcPr>
          <w:p w:rsidR="00CC1DAE" w:rsidRPr="00CC1DAE" w:rsidRDefault="00CC1DAE" w:rsidP="00CC1DAE">
            <w:pPr>
              <w:jc w:val="center"/>
              <w:rPr>
                <w:sz w:val="22"/>
                <w:szCs w:val="22"/>
              </w:rPr>
            </w:pPr>
            <w:r w:rsidRPr="00CC1DAE">
              <w:rPr>
                <w:i/>
                <w:iCs/>
                <w:color w:val="000000"/>
                <w:kern w:val="24"/>
                <w:sz w:val="22"/>
                <w:szCs w:val="22"/>
              </w:rPr>
              <w:t>1</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2</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3</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4</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5</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6</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7</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8</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9</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10</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11</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12</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13</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14</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15</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16</w:t>
            </w:r>
            <w:r w:rsidRPr="00CC1DAE">
              <w:rPr>
                <w:bCs/>
                <w:color w:val="000000"/>
                <w:kern w:val="24"/>
                <w:sz w:val="22"/>
                <w:szCs w:val="22"/>
              </w:rPr>
              <w:t xml:space="preserve"> </w:t>
            </w:r>
          </w:p>
        </w:tc>
        <w:tc>
          <w:tcPr>
            <w:tcW w:w="2480" w:type="dxa"/>
            <w:tcBorders>
              <w:top w:val="single" w:sz="8" w:space="0" w:color="000000"/>
              <w:left w:val="single" w:sz="8" w:space="0" w:color="000000"/>
              <w:bottom w:val="single" w:sz="8" w:space="0" w:color="000000"/>
              <w:right w:val="double" w:sz="4" w:space="0" w:color="000000"/>
            </w:tcBorders>
            <w:shd w:val="clear" w:color="auto" w:fill="auto"/>
            <w:tcMar>
              <w:top w:w="16" w:type="dxa"/>
              <w:left w:w="107" w:type="dxa"/>
              <w:bottom w:w="0" w:type="dxa"/>
              <w:right w:w="107" w:type="dxa"/>
            </w:tcMar>
            <w:hideMark/>
          </w:tcPr>
          <w:p w:rsidR="00CC1DAE" w:rsidRPr="00CC1DAE" w:rsidRDefault="00CC1DAE" w:rsidP="00CC1DAE">
            <w:pPr>
              <w:jc w:val="center"/>
              <w:rPr>
                <w:sz w:val="22"/>
                <w:szCs w:val="22"/>
              </w:rPr>
            </w:pPr>
            <w:r w:rsidRPr="00CC1DAE">
              <w:rPr>
                <w:i/>
                <w:iCs/>
                <w:color w:val="000000"/>
                <w:kern w:val="24"/>
                <w:sz w:val="22"/>
                <w:szCs w:val="22"/>
              </w:rPr>
              <w:t>20  1  12</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23  3  28</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4  7  27</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9  5  13</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29  25  7</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12  6  24</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26  4  16</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30  6  13</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18  24  9</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24  13  28</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16  22  8</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13  16  5</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8 19  17</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3  12  29</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2  20  11</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32 21  12</w:t>
            </w:r>
            <w:r w:rsidRPr="00CC1DAE">
              <w:rPr>
                <w:bCs/>
                <w:color w:val="000000"/>
                <w:kern w:val="24"/>
                <w:sz w:val="22"/>
                <w:szCs w:val="22"/>
              </w:rPr>
              <w:t xml:space="preserve"> </w:t>
            </w:r>
          </w:p>
        </w:tc>
        <w:tc>
          <w:tcPr>
            <w:tcW w:w="2560" w:type="dxa"/>
            <w:tcBorders>
              <w:top w:val="single" w:sz="8" w:space="0" w:color="000000"/>
              <w:left w:val="double" w:sz="4" w:space="0" w:color="000000"/>
              <w:bottom w:val="single" w:sz="8" w:space="0" w:color="000000"/>
              <w:right w:val="single" w:sz="8" w:space="0" w:color="000000"/>
            </w:tcBorders>
            <w:shd w:val="clear" w:color="auto" w:fill="auto"/>
            <w:tcMar>
              <w:top w:w="16" w:type="dxa"/>
              <w:left w:w="107" w:type="dxa"/>
              <w:bottom w:w="0" w:type="dxa"/>
              <w:right w:w="107" w:type="dxa"/>
            </w:tcMar>
            <w:hideMark/>
          </w:tcPr>
          <w:p w:rsidR="00CC1DAE" w:rsidRPr="00CC1DAE" w:rsidRDefault="00CC1DAE" w:rsidP="00CC1DAE">
            <w:pPr>
              <w:jc w:val="center"/>
              <w:rPr>
                <w:sz w:val="22"/>
                <w:szCs w:val="22"/>
              </w:rPr>
            </w:pPr>
            <w:r w:rsidRPr="00CC1DAE">
              <w:rPr>
                <w:i/>
                <w:iCs/>
                <w:color w:val="000000"/>
                <w:kern w:val="24"/>
                <w:sz w:val="22"/>
                <w:szCs w:val="22"/>
              </w:rPr>
              <w:t>17</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18</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19</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20</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21</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22</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23</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24</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25</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26</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27</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28</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29</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30</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31</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32</w:t>
            </w:r>
            <w:r w:rsidRPr="00CC1DAE">
              <w:rPr>
                <w:bCs/>
                <w:color w:val="000000"/>
                <w:kern w:val="24"/>
                <w:sz w:val="22"/>
                <w:szCs w:val="22"/>
              </w:rPr>
              <w:t xml:space="preserve"> </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6" w:type="dxa"/>
              <w:left w:w="107" w:type="dxa"/>
              <w:bottom w:w="0" w:type="dxa"/>
              <w:right w:w="107" w:type="dxa"/>
            </w:tcMar>
            <w:hideMark/>
          </w:tcPr>
          <w:p w:rsidR="00CC1DAE" w:rsidRPr="00CC1DAE" w:rsidRDefault="00CC1DAE" w:rsidP="00CC1DAE">
            <w:pPr>
              <w:jc w:val="center"/>
              <w:rPr>
                <w:sz w:val="22"/>
                <w:szCs w:val="22"/>
              </w:rPr>
            </w:pPr>
            <w:r w:rsidRPr="00CC1DAE">
              <w:rPr>
                <w:i/>
                <w:iCs/>
                <w:color w:val="000000"/>
                <w:kern w:val="24"/>
                <w:sz w:val="22"/>
                <w:szCs w:val="22"/>
              </w:rPr>
              <w:t>31  5  1</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5  27  2</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11  9 19</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21  2630</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10  23  27</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14  7  20</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28  15  3</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22  8  15</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 xml:space="preserve">19  25  </w:t>
            </w:r>
            <w:proofErr w:type="spellStart"/>
            <w:r w:rsidRPr="00CC1DAE">
              <w:rPr>
                <w:i/>
                <w:iCs/>
                <w:color w:val="000000"/>
                <w:kern w:val="24"/>
                <w:sz w:val="22"/>
                <w:szCs w:val="22"/>
              </w:rPr>
              <w:t>25</w:t>
            </w:r>
            <w:proofErr w:type="spellEnd"/>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17  14  6</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25   28  7</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27  32  4</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15  10  18</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7  17  26</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1  11  18</w:t>
            </w:r>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rPr>
              <w:t>6  18  10</w:t>
            </w:r>
            <w:r w:rsidRPr="00CC1DAE">
              <w:rPr>
                <w:bCs/>
                <w:color w:val="000000"/>
                <w:kern w:val="24"/>
                <w:sz w:val="22"/>
                <w:szCs w:val="22"/>
              </w:rPr>
              <w:t xml:space="preserve"> </w:t>
            </w:r>
          </w:p>
        </w:tc>
      </w:tr>
    </w:tbl>
    <w:p w:rsidR="00CC1DAE" w:rsidRPr="00CC1DAE" w:rsidRDefault="00CC1DAE" w:rsidP="00CC1DAE">
      <w:pPr>
        <w:ind w:left="360"/>
        <w:jc w:val="center"/>
        <w:rPr>
          <w:bCs/>
          <w:i/>
          <w:iCs/>
          <w:sz w:val="22"/>
          <w:szCs w:val="22"/>
        </w:rPr>
      </w:pPr>
    </w:p>
    <w:p w:rsidR="00CC1DAE" w:rsidRPr="00CC1DAE" w:rsidRDefault="00CC1DAE" w:rsidP="00CC1DAE">
      <w:pPr>
        <w:ind w:left="360"/>
        <w:jc w:val="center"/>
        <w:rPr>
          <w:bCs/>
          <w:i/>
          <w:iCs/>
          <w:sz w:val="22"/>
          <w:szCs w:val="22"/>
        </w:rPr>
      </w:pPr>
    </w:p>
    <w:p w:rsidR="00CC1DAE" w:rsidRPr="00CC1DAE" w:rsidRDefault="00CC1DAE" w:rsidP="00CC1DAE">
      <w:pPr>
        <w:ind w:left="360"/>
        <w:jc w:val="center"/>
        <w:rPr>
          <w:bCs/>
          <w:i/>
          <w:iCs/>
          <w:sz w:val="22"/>
          <w:szCs w:val="22"/>
        </w:rPr>
      </w:pPr>
    </w:p>
    <w:p w:rsidR="00CC1DAE" w:rsidRPr="00CC1DAE" w:rsidRDefault="00CC1DAE" w:rsidP="00CC1DAE">
      <w:pPr>
        <w:ind w:left="360"/>
        <w:jc w:val="center"/>
        <w:rPr>
          <w:bCs/>
          <w:i/>
          <w:iCs/>
          <w:sz w:val="22"/>
          <w:szCs w:val="22"/>
        </w:rPr>
      </w:pPr>
    </w:p>
    <w:p w:rsidR="00CC1DAE" w:rsidRPr="00CC1DAE" w:rsidRDefault="00CC1DAE" w:rsidP="00CC1DAE">
      <w:pPr>
        <w:ind w:left="360"/>
        <w:jc w:val="center"/>
        <w:rPr>
          <w:bCs/>
          <w:i/>
          <w:iCs/>
          <w:sz w:val="22"/>
          <w:szCs w:val="22"/>
        </w:rPr>
      </w:pPr>
      <w:r w:rsidRPr="00CC1DAE">
        <w:rPr>
          <w:bCs/>
          <w:i/>
          <w:iCs/>
          <w:sz w:val="22"/>
          <w:szCs w:val="22"/>
        </w:rPr>
        <w:t xml:space="preserve">Технические данные для </w:t>
      </w:r>
      <w:proofErr w:type="spellStart"/>
      <w:r w:rsidRPr="00CC1DAE">
        <w:rPr>
          <w:bCs/>
          <w:i/>
          <w:iCs/>
          <w:sz w:val="22"/>
          <w:szCs w:val="22"/>
        </w:rPr>
        <w:t>электроприемников</w:t>
      </w:r>
      <w:proofErr w:type="spellEnd"/>
      <w:r w:rsidRPr="00CC1DAE">
        <w:rPr>
          <w:bCs/>
          <w:i/>
          <w:iCs/>
          <w:sz w:val="22"/>
          <w:szCs w:val="22"/>
        </w:rPr>
        <w:t>.      Таблица №2</w:t>
      </w:r>
    </w:p>
    <w:p w:rsidR="00CC1DAE" w:rsidRPr="00CC1DAE" w:rsidRDefault="00CC1DAE" w:rsidP="00CC1DAE">
      <w:pPr>
        <w:ind w:left="360"/>
        <w:jc w:val="center"/>
        <w:rPr>
          <w:bCs/>
          <w:i/>
          <w:iCs/>
          <w:sz w:val="22"/>
          <w:szCs w:val="22"/>
        </w:rPr>
      </w:pPr>
    </w:p>
    <w:tbl>
      <w:tblPr>
        <w:tblW w:w="11646" w:type="dxa"/>
        <w:tblInd w:w="-6" w:type="dxa"/>
        <w:tblLayout w:type="fixed"/>
        <w:tblCellMar>
          <w:left w:w="0" w:type="dxa"/>
          <w:right w:w="0" w:type="dxa"/>
        </w:tblCellMar>
        <w:tblLook w:val="04A0"/>
      </w:tblPr>
      <w:tblGrid>
        <w:gridCol w:w="6"/>
        <w:gridCol w:w="843"/>
        <w:gridCol w:w="51"/>
        <w:gridCol w:w="3158"/>
        <w:gridCol w:w="2410"/>
        <w:gridCol w:w="992"/>
        <w:gridCol w:w="1560"/>
        <w:gridCol w:w="2560"/>
        <w:gridCol w:w="66"/>
      </w:tblGrid>
      <w:tr w:rsidR="00CC1DAE" w:rsidRPr="00CC1DAE" w:rsidTr="00CC1DAE">
        <w:trPr>
          <w:gridBefore w:val="1"/>
          <w:wBefore w:w="6" w:type="dxa"/>
          <w:trHeight w:val="1914"/>
        </w:trPr>
        <w:tc>
          <w:tcPr>
            <w:tcW w:w="843"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vAlign w:val="center"/>
            <w:hideMark/>
          </w:tcPr>
          <w:p w:rsidR="00CC1DAE" w:rsidRPr="00CC1DAE" w:rsidRDefault="00CC1DAE" w:rsidP="00CC1DAE">
            <w:pPr>
              <w:rPr>
                <w:sz w:val="22"/>
                <w:szCs w:val="22"/>
              </w:rPr>
            </w:pPr>
            <w:r w:rsidRPr="00CC1DAE">
              <w:rPr>
                <w:i/>
                <w:iCs/>
                <w:color w:val="000000"/>
                <w:kern w:val="24"/>
                <w:sz w:val="22"/>
                <w:szCs w:val="22"/>
              </w:rPr>
              <w:t>№</w:t>
            </w:r>
            <w:r w:rsidRPr="00CC1DAE">
              <w:rPr>
                <w:bCs/>
                <w:color w:val="000000"/>
                <w:kern w:val="24"/>
                <w:sz w:val="22"/>
                <w:szCs w:val="22"/>
              </w:rPr>
              <w:t xml:space="preserve"> </w:t>
            </w:r>
          </w:p>
        </w:tc>
        <w:tc>
          <w:tcPr>
            <w:tcW w:w="3209"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vAlign w:val="center"/>
            <w:hideMark/>
          </w:tcPr>
          <w:p w:rsidR="00CC1DAE" w:rsidRPr="00CC1DAE" w:rsidRDefault="00CC1DAE" w:rsidP="00CC1DAE">
            <w:pPr>
              <w:jc w:val="center"/>
              <w:rPr>
                <w:sz w:val="22"/>
                <w:szCs w:val="22"/>
              </w:rPr>
            </w:pPr>
            <w:r w:rsidRPr="00CC1DAE">
              <w:rPr>
                <w:i/>
                <w:iCs/>
                <w:color w:val="000000"/>
                <w:kern w:val="24"/>
                <w:sz w:val="22"/>
                <w:szCs w:val="22"/>
              </w:rPr>
              <w:t>Наименование</w:t>
            </w:r>
            <w:r w:rsidRPr="00CC1DAE">
              <w:rPr>
                <w:bCs/>
                <w:color w:val="000000"/>
                <w:kern w:val="24"/>
                <w:sz w:val="22"/>
                <w:szCs w:val="22"/>
              </w:rPr>
              <w:t xml:space="preserve"> </w:t>
            </w:r>
          </w:p>
          <w:p w:rsidR="00CC1DAE" w:rsidRPr="00CC1DAE" w:rsidRDefault="00CC1DAE" w:rsidP="00CC1DAE">
            <w:pPr>
              <w:jc w:val="center"/>
              <w:rPr>
                <w:sz w:val="22"/>
                <w:szCs w:val="22"/>
              </w:rPr>
            </w:pPr>
            <w:proofErr w:type="spellStart"/>
            <w:r w:rsidRPr="00CC1DAE">
              <w:rPr>
                <w:i/>
                <w:iCs/>
                <w:color w:val="000000"/>
                <w:kern w:val="24"/>
                <w:sz w:val="22"/>
                <w:szCs w:val="22"/>
              </w:rPr>
              <w:t>электропиемнка</w:t>
            </w:r>
            <w:proofErr w:type="spellEnd"/>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vAlign w:val="center"/>
            <w:hideMark/>
          </w:tcPr>
          <w:p w:rsidR="00CC1DAE" w:rsidRPr="00CC1DAE" w:rsidRDefault="00CC1DAE" w:rsidP="00CC1DAE">
            <w:pPr>
              <w:jc w:val="center"/>
              <w:rPr>
                <w:sz w:val="22"/>
                <w:szCs w:val="22"/>
              </w:rPr>
            </w:pPr>
            <w:r w:rsidRPr="00CC1DAE">
              <w:rPr>
                <w:i/>
                <w:iCs/>
                <w:color w:val="000000"/>
                <w:kern w:val="24"/>
                <w:sz w:val="22"/>
                <w:szCs w:val="22"/>
              </w:rPr>
              <w:t xml:space="preserve">Количество и мощности </w:t>
            </w:r>
            <w:proofErr w:type="spellStart"/>
            <w:r w:rsidRPr="00CC1DAE">
              <w:rPr>
                <w:i/>
                <w:iCs/>
                <w:color w:val="000000"/>
                <w:kern w:val="24"/>
                <w:sz w:val="22"/>
                <w:szCs w:val="22"/>
              </w:rPr>
              <w:t>эл</w:t>
            </w:r>
            <w:proofErr w:type="spellEnd"/>
            <w:r w:rsidRPr="00CC1DAE">
              <w:rPr>
                <w:i/>
                <w:iCs/>
                <w:color w:val="000000"/>
                <w:kern w:val="24"/>
                <w:sz w:val="22"/>
                <w:szCs w:val="22"/>
              </w:rPr>
              <w:t xml:space="preserve">. двигателя на одном станке </w:t>
            </w:r>
            <w:r w:rsidRPr="00CC1DAE">
              <w:rPr>
                <w:i/>
                <w:iCs/>
                <w:color w:val="000000"/>
                <w:kern w:val="24"/>
                <w:sz w:val="22"/>
                <w:szCs w:val="22"/>
                <w:lang w:val="en-US"/>
              </w:rPr>
              <w:t>P</w:t>
            </w:r>
            <w:r w:rsidRPr="00CC1DAE">
              <w:rPr>
                <w:i/>
                <w:iCs/>
                <w:color w:val="000000"/>
                <w:kern w:val="24"/>
                <w:sz w:val="22"/>
                <w:szCs w:val="22"/>
              </w:rPr>
              <w:t>ном(кВт)</w:t>
            </w:r>
            <w:r w:rsidRPr="00CC1DAE">
              <w:rPr>
                <w:bCs/>
                <w:color w:val="000000"/>
                <w:kern w:val="24"/>
                <w:sz w:val="22"/>
                <w:szCs w:val="22"/>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vAlign w:val="center"/>
            <w:hideMark/>
          </w:tcPr>
          <w:p w:rsidR="00CC1DAE" w:rsidRPr="00CC1DAE" w:rsidRDefault="00CC1DAE" w:rsidP="00CC1DAE">
            <w:pPr>
              <w:jc w:val="center"/>
              <w:rPr>
                <w:sz w:val="22"/>
                <w:szCs w:val="22"/>
              </w:rPr>
            </w:pPr>
            <w:proofErr w:type="spellStart"/>
            <w:r w:rsidRPr="00CC1DAE">
              <w:rPr>
                <w:i/>
                <w:iCs/>
                <w:color w:val="000000"/>
                <w:kern w:val="24"/>
                <w:sz w:val="22"/>
                <w:szCs w:val="22"/>
              </w:rPr>
              <w:t>Ном.напряжение</w:t>
            </w:r>
            <w:proofErr w:type="spellEnd"/>
            <w:r w:rsidRPr="00CC1DAE">
              <w:rPr>
                <w:bCs/>
                <w:color w:val="000000"/>
                <w:kern w:val="24"/>
                <w:sz w:val="22"/>
                <w:szCs w:val="22"/>
              </w:rPr>
              <w:t xml:space="preserve"> </w:t>
            </w:r>
          </w:p>
          <w:p w:rsidR="00CC1DAE" w:rsidRPr="00CC1DAE" w:rsidRDefault="00CC1DAE" w:rsidP="00CC1DAE">
            <w:pPr>
              <w:jc w:val="center"/>
              <w:rPr>
                <w:sz w:val="22"/>
                <w:szCs w:val="22"/>
              </w:rPr>
            </w:pPr>
            <w:r w:rsidRPr="00CC1DAE">
              <w:rPr>
                <w:i/>
                <w:iCs/>
                <w:color w:val="000000"/>
                <w:kern w:val="24"/>
                <w:sz w:val="22"/>
                <w:szCs w:val="22"/>
                <w:lang w:val="en-US"/>
              </w:rPr>
              <w:t>U</w:t>
            </w:r>
            <w:r w:rsidRPr="00CC1DAE">
              <w:rPr>
                <w:i/>
                <w:iCs/>
                <w:color w:val="000000"/>
                <w:kern w:val="24"/>
                <w:position w:val="-8"/>
                <w:sz w:val="22"/>
                <w:szCs w:val="22"/>
                <w:vertAlign w:val="subscript"/>
              </w:rPr>
              <w:t>ном</w:t>
            </w:r>
            <w:r w:rsidRPr="00CC1DAE">
              <w:rPr>
                <w:i/>
                <w:iCs/>
                <w:color w:val="000000"/>
                <w:kern w:val="24"/>
                <w:sz w:val="22"/>
                <w:szCs w:val="22"/>
              </w:rPr>
              <w:t>(В)</w:t>
            </w:r>
            <w:r w:rsidRPr="00CC1DAE">
              <w:rPr>
                <w:bCs/>
                <w:color w:val="000000"/>
                <w:kern w:val="24"/>
                <w:sz w:val="22"/>
                <w:szCs w:val="22"/>
              </w:rPr>
              <w:t xml:space="preserve"> </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vAlign w:val="center"/>
            <w:hideMark/>
          </w:tcPr>
          <w:p w:rsidR="00CC1DAE" w:rsidRPr="00CC1DAE" w:rsidRDefault="00CC1DAE" w:rsidP="00CC1DAE">
            <w:pPr>
              <w:jc w:val="center"/>
              <w:rPr>
                <w:sz w:val="22"/>
                <w:szCs w:val="22"/>
              </w:rPr>
            </w:pPr>
            <w:proofErr w:type="spellStart"/>
            <w:r w:rsidRPr="00CC1DAE">
              <w:rPr>
                <w:i/>
                <w:iCs/>
                <w:color w:val="000000"/>
                <w:kern w:val="24"/>
                <w:sz w:val="22"/>
                <w:szCs w:val="22"/>
                <w:lang w:val="en-US"/>
              </w:rPr>
              <w:t>Cosφ</w:t>
            </w:r>
            <w:proofErr w:type="spellEnd"/>
            <w:r w:rsidRPr="00CC1DAE">
              <w:rPr>
                <w:i/>
                <w:iCs/>
                <w:color w:val="000000"/>
                <w:kern w:val="24"/>
                <w:position w:val="-8"/>
                <w:sz w:val="22"/>
                <w:szCs w:val="22"/>
                <w:vertAlign w:val="subscript"/>
              </w:rPr>
              <w:t>ном</w:t>
            </w:r>
          </w:p>
        </w:tc>
        <w:tc>
          <w:tcPr>
            <w:tcW w:w="2626"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textDirection w:val="btLr"/>
            <w:vAlign w:val="center"/>
            <w:hideMark/>
          </w:tcPr>
          <w:p w:rsidR="00CC1DAE" w:rsidRPr="00CC1DAE" w:rsidRDefault="00CC1DAE" w:rsidP="00CC1DAE">
            <w:pPr>
              <w:ind w:right="115"/>
              <w:jc w:val="center"/>
              <w:rPr>
                <w:sz w:val="22"/>
                <w:szCs w:val="22"/>
              </w:rPr>
            </w:pPr>
            <w:r w:rsidRPr="00CC1DAE">
              <w:rPr>
                <w:i/>
                <w:iCs/>
                <w:color w:val="000000"/>
                <w:kern w:val="24"/>
                <w:sz w:val="22"/>
                <w:szCs w:val="22"/>
              </w:rPr>
              <w:t>ή</w:t>
            </w:r>
            <w:r w:rsidRPr="00CC1DAE">
              <w:rPr>
                <w:i/>
                <w:iCs/>
                <w:color w:val="000000"/>
                <w:kern w:val="24"/>
                <w:position w:val="-8"/>
                <w:sz w:val="22"/>
                <w:szCs w:val="22"/>
                <w:vertAlign w:val="subscript"/>
              </w:rPr>
              <w:t xml:space="preserve">ном </w:t>
            </w:r>
            <w:r w:rsidRPr="00CC1DAE">
              <w:rPr>
                <w:i/>
                <w:iCs/>
                <w:color w:val="000000"/>
                <w:kern w:val="24"/>
                <w:sz w:val="22"/>
                <w:szCs w:val="22"/>
              </w:rPr>
              <w:t>%</w:t>
            </w:r>
            <w:r w:rsidRPr="00CC1DAE">
              <w:rPr>
                <w:bCs/>
                <w:color w:val="000000"/>
                <w:kern w:val="24"/>
                <w:sz w:val="22"/>
                <w:szCs w:val="22"/>
              </w:rPr>
              <w:t xml:space="preserve"> </w:t>
            </w:r>
          </w:p>
        </w:tc>
      </w:tr>
      <w:tr w:rsidR="00CC1DAE" w:rsidRPr="00CC1DAE" w:rsidTr="00CC1DAE">
        <w:trPr>
          <w:gridBefore w:val="1"/>
          <w:wBefore w:w="6" w:type="dxa"/>
          <w:trHeight w:val="383"/>
        </w:trPr>
        <w:tc>
          <w:tcPr>
            <w:tcW w:w="843"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jc w:val="center"/>
              <w:rPr>
                <w:sz w:val="22"/>
                <w:szCs w:val="22"/>
              </w:rPr>
            </w:pPr>
            <w:r w:rsidRPr="00CC1DAE">
              <w:rPr>
                <w:i/>
                <w:iCs/>
                <w:color w:val="000000"/>
                <w:kern w:val="24"/>
                <w:sz w:val="22"/>
                <w:szCs w:val="22"/>
              </w:rPr>
              <w:t>1</w:t>
            </w:r>
            <w:r w:rsidRPr="00CC1DAE">
              <w:rPr>
                <w:bCs/>
                <w:color w:val="000000"/>
                <w:kern w:val="24"/>
                <w:sz w:val="22"/>
                <w:szCs w:val="22"/>
              </w:rPr>
              <w:t xml:space="preserve"> </w:t>
            </w:r>
          </w:p>
        </w:tc>
        <w:tc>
          <w:tcPr>
            <w:tcW w:w="3209"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jc w:val="center"/>
              <w:rPr>
                <w:sz w:val="22"/>
                <w:szCs w:val="22"/>
              </w:rPr>
            </w:pPr>
            <w:r w:rsidRPr="00CC1DAE">
              <w:rPr>
                <w:i/>
                <w:iCs/>
                <w:color w:val="000000"/>
                <w:kern w:val="24"/>
                <w:sz w:val="22"/>
                <w:szCs w:val="22"/>
              </w:rPr>
              <w:t>2</w:t>
            </w:r>
            <w:r w:rsidRPr="00CC1DAE">
              <w:rPr>
                <w:bCs/>
                <w:color w:val="000000"/>
                <w:kern w:val="24"/>
                <w:sz w:val="22"/>
                <w:szCs w:val="22"/>
              </w:rPr>
              <w:t xml:space="preserve"> </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vAlign w:val="center"/>
            <w:hideMark/>
          </w:tcPr>
          <w:p w:rsidR="00CC1DAE" w:rsidRPr="00CC1DAE" w:rsidRDefault="00CC1DAE" w:rsidP="00CC1DAE">
            <w:pPr>
              <w:jc w:val="center"/>
              <w:rPr>
                <w:sz w:val="22"/>
                <w:szCs w:val="22"/>
              </w:rPr>
            </w:pPr>
            <w:r w:rsidRPr="00CC1DAE">
              <w:rPr>
                <w:i/>
                <w:iCs/>
                <w:color w:val="000000"/>
                <w:kern w:val="24"/>
                <w:sz w:val="22"/>
                <w:szCs w:val="22"/>
              </w:rPr>
              <w:t>3</w:t>
            </w:r>
            <w:r w:rsidRPr="00CC1DAE">
              <w:rPr>
                <w:bCs/>
                <w:color w:val="000000"/>
                <w:kern w:val="24"/>
                <w:sz w:val="22"/>
                <w:szCs w:val="22"/>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vAlign w:val="center"/>
            <w:hideMark/>
          </w:tcPr>
          <w:p w:rsidR="00CC1DAE" w:rsidRPr="00CC1DAE" w:rsidRDefault="00CC1DAE" w:rsidP="00CC1DAE">
            <w:pPr>
              <w:jc w:val="center"/>
              <w:rPr>
                <w:sz w:val="22"/>
                <w:szCs w:val="22"/>
              </w:rPr>
            </w:pPr>
            <w:r w:rsidRPr="00CC1DAE">
              <w:rPr>
                <w:i/>
                <w:iCs/>
                <w:color w:val="000000"/>
                <w:kern w:val="24"/>
                <w:sz w:val="22"/>
                <w:szCs w:val="22"/>
              </w:rPr>
              <w:t>4</w:t>
            </w:r>
            <w:r w:rsidRPr="00CC1DAE">
              <w:rPr>
                <w:bCs/>
                <w:color w:val="000000"/>
                <w:kern w:val="24"/>
                <w:sz w:val="22"/>
                <w:szCs w:val="22"/>
              </w:rPr>
              <w:t xml:space="preserve"> </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jc w:val="center"/>
              <w:rPr>
                <w:sz w:val="22"/>
                <w:szCs w:val="22"/>
              </w:rPr>
            </w:pPr>
            <w:r w:rsidRPr="00CC1DAE">
              <w:rPr>
                <w:i/>
                <w:iCs/>
                <w:color w:val="000000"/>
                <w:kern w:val="24"/>
                <w:sz w:val="22"/>
                <w:szCs w:val="22"/>
              </w:rPr>
              <w:t>5</w:t>
            </w:r>
            <w:r w:rsidRPr="00CC1DAE">
              <w:rPr>
                <w:bCs/>
                <w:color w:val="000000"/>
                <w:kern w:val="24"/>
                <w:sz w:val="22"/>
                <w:szCs w:val="22"/>
              </w:rPr>
              <w:t xml:space="preserve"> </w:t>
            </w:r>
          </w:p>
        </w:tc>
        <w:tc>
          <w:tcPr>
            <w:tcW w:w="2626"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jc w:val="center"/>
              <w:rPr>
                <w:sz w:val="22"/>
                <w:szCs w:val="22"/>
              </w:rPr>
            </w:pPr>
            <w:r w:rsidRPr="00CC1DAE">
              <w:rPr>
                <w:i/>
                <w:iCs/>
                <w:color w:val="000000"/>
                <w:kern w:val="24"/>
                <w:sz w:val="22"/>
                <w:szCs w:val="22"/>
              </w:rPr>
              <w:t>6</w:t>
            </w:r>
            <w:r w:rsidRPr="00CC1DAE">
              <w:rPr>
                <w:bCs/>
                <w:color w:val="000000"/>
                <w:kern w:val="24"/>
                <w:sz w:val="22"/>
                <w:szCs w:val="22"/>
              </w:rPr>
              <w:t xml:space="preserve"> </w:t>
            </w:r>
          </w:p>
        </w:tc>
      </w:tr>
      <w:tr w:rsidR="00CC1DAE" w:rsidRPr="00CC1DAE" w:rsidTr="00CC1DAE">
        <w:trPr>
          <w:gridBefore w:val="1"/>
          <w:wBefore w:w="6" w:type="dxa"/>
          <w:trHeight w:val="383"/>
        </w:trPr>
        <w:tc>
          <w:tcPr>
            <w:tcW w:w="843"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1</w:t>
            </w:r>
            <w:r w:rsidRPr="00CC1DAE">
              <w:rPr>
                <w:bCs/>
                <w:color w:val="000000"/>
                <w:kern w:val="24"/>
                <w:sz w:val="22"/>
                <w:szCs w:val="22"/>
              </w:rPr>
              <w:t xml:space="preserve"> </w:t>
            </w:r>
          </w:p>
        </w:tc>
        <w:tc>
          <w:tcPr>
            <w:tcW w:w="3209"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Насос</w:t>
            </w:r>
            <w:r w:rsidRPr="00CC1DAE">
              <w:rPr>
                <w:bCs/>
                <w:color w:val="000000"/>
                <w:kern w:val="24"/>
                <w:sz w:val="22"/>
                <w:szCs w:val="22"/>
              </w:rPr>
              <w:t xml:space="preserve"> </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41</w:t>
            </w:r>
            <w:r w:rsidRPr="00CC1DAE">
              <w:rPr>
                <w:bCs/>
                <w:color w:val="000000"/>
                <w:kern w:val="24"/>
                <w:sz w:val="22"/>
                <w:szCs w:val="22"/>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380</w:t>
            </w:r>
            <w:r w:rsidRPr="00CC1DAE">
              <w:rPr>
                <w:bCs/>
                <w:color w:val="000000"/>
                <w:kern w:val="24"/>
                <w:sz w:val="22"/>
                <w:szCs w:val="22"/>
              </w:rPr>
              <w:t xml:space="preserve"> </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0,55</w:t>
            </w:r>
            <w:r w:rsidRPr="00CC1DAE">
              <w:rPr>
                <w:bCs/>
                <w:color w:val="000000"/>
                <w:kern w:val="24"/>
                <w:sz w:val="22"/>
                <w:szCs w:val="22"/>
              </w:rPr>
              <w:t xml:space="preserve"> </w:t>
            </w:r>
          </w:p>
        </w:tc>
        <w:tc>
          <w:tcPr>
            <w:tcW w:w="2626"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85</w:t>
            </w:r>
            <w:r w:rsidRPr="00CC1DAE">
              <w:rPr>
                <w:bCs/>
                <w:color w:val="000000"/>
                <w:kern w:val="24"/>
                <w:sz w:val="22"/>
                <w:szCs w:val="22"/>
              </w:rPr>
              <w:t xml:space="preserve"> </w:t>
            </w:r>
          </w:p>
        </w:tc>
      </w:tr>
      <w:tr w:rsidR="00CC1DAE" w:rsidRPr="00CC1DAE" w:rsidTr="00CC1DAE">
        <w:trPr>
          <w:gridBefore w:val="1"/>
          <w:wBefore w:w="6" w:type="dxa"/>
          <w:trHeight w:val="383"/>
        </w:trPr>
        <w:tc>
          <w:tcPr>
            <w:tcW w:w="843"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2</w:t>
            </w:r>
            <w:r w:rsidRPr="00CC1DAE">
              <w:rPr>
                <w:bCs/>
                <w:color w:val="000000"/>
                <w:kern w:val="24"/>
                <w:sz w:val="22"/>
                <w:szCs w:val="22"/>
              </w:rPr>
              <w:t xml:space="preserve"> </w:t>
            </w:r>
          </w:p>
        </w:tc>
        <w:tc>
          <w:tcPr>
            <w:tcW w:w="3209"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Насос</w:t>
            </w:r>
            <w:r w:rsidRPr="00CC1DAE">
              <w:rPr>
                <w:bCs/>
                <w:color w:val="000000"/>
                <w:kern w:val="24"/>
                <w:sz w:val="22"/>
                <w:szCs w:val="22"/>
              </w:rPr>
              <w:t xml:space="preserve"> </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24</w:t>
            </w:r>
            <w:r w:rsidRPr="00CC1DAE">
              <w:rPr>
                <w:bCs/>
                <w:color w:val="000000"/>
                <w:kern w:val="24"/>
                <w:sz w:val="22"/>
                <w:szCs w:val="22"/>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380</w:t>
            </w:r>
            <w:r w:rsidRPr="00CC1DAE">
              <w:rPr>
                <w:bCs/>
                <w:color w:val="000000"/>
                <w:kern w:val="24"/>
                <w:sz w:val="22"/>
                <w:szCs w:val="22"/>
              </w:rPr>
              <w:t xml:space="preserve"> </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0,58</w:t>
            </w:r>
            <w:r w:rsidRPr="00CC1DAE">
              <w:rPr>
                <w:bCs/>
                <w:color w:val="000000"/>
                <w:kern w:val="24"/>
                <w:sz w:val="22"/>
                <w:szCs w:val="22"/>
              </w:rPr>
              <w:t xml:space="preserve"> </w:t>
            </w:r>
          </w:p>
        </w:tc>
        <w:tc>
          <w:tcPr>
            <w:tcW w:w="2626"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89</w:t>
            </w:r>
            <w:r w:rsidRPr="00CC1DAE">
              <w:rPr>
                <w:bCs/>
                <w:color w:val="000000"/>
                <w:kern w:val="24"/>
                <w:sz w:val="22"/>
                <w:szCs w:val="22"/>
              </w:rPr>
              <w:t xml:space="preserve"> </w:t>
            </w:r>
          </w:p>
        </w:tc>
      </w:tr>
      <w:tr w:rsidR="00CC1DAE" w:rsidRPr="00CC1DAE" w:rsidTr="00CC1DAE">
        <w:trPr>
          <w:gridBefore w:val="1"/>
          <w:wBefore w:w="6" w:type="dxa"/>
          <w:trHeight w:val="383"/>
        </w:trPr>
        <w:tc>
          <w:tcPr>
            <w:tcW w:w="843"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3</w:t>
            </w:r>
            <w:r w:rsidRPr="00CC1DAE">
              <w:rPr>
                <w:bCs/>
                <w:color w:val="000000"/>
                <w:kern w:val="24"/>
                <w:sz w:val="22"/>
                <w:szCs w:val="22"/>
              </w:rPr>
              <w:t xml:space="preserve"> </w:t>
            </w:r>
          </w:p>
        </w:tc>
        <w:tc>
          <w:tcPr>
            <w:tcW w:w="3209"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Индукционная печь</w:t>
            </w:r>
            <w:r w:rsidRPr="00CC1DAE">
              <w:rPr>
                <w:bCs/>
                <w:color w:val="000000"/>
                <w:kern w:val="24"/>
                <w:sz w:val="22"/>
                <w:szCs w:val="22"/>
              </w:rPr>
              <w:t xml:space="preserve"> </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32КВА</w:t>
            </w:r>
            <w:r w:rsidRPr="00CC1DAE">
              <w:rPr>
                <w:bCs/>
                <w:color w:val="000000"/>
                <w:kern w:val="24"/>
                <w:sz w:val="22"/>
                <w:szCs w:val="22"/>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380</w:t>
            </w:r>
            <w:r w:rsidRPr="00CC1DAE">
              <w:rPr>
                <w:bCs/>
                <w:color w:val="000000"/>
                <w:kern w:val="24"/>
                <w:sz w:val="22"/>
                <w:szCs w:val="22"/>
              </w:rPr>
              <w:t xml:space="preserve"> </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0,65</w:t>
            </w:r>
            <w:r w:rsidRPr="00CC1DAE">
              <w:rPr>
                <w:bCs/>
                <w:color w:val="000000"/>
                <w:kern w:val="24"/>
                <w:sz w:val="22"/>
                <w:szCs w:val="22"/>
              </w:rPr>
              <w:t xml:space="preserve"> </w:t>
            </w:r>
          </w:p>
        </w:tc>
        <w:tc>
          <w:tcPr>
            <w:tcW w:w="2626"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92</w:t>
            </w:r>
            <w:r w:rsidRPr="00CC1DAE">
              <w:rPr>
                <w:bCs/>
                <w:color w:val="000000"/>
                <w:kern w:val="24"/>
                <w:sz w:val="22"/>
                <w:szCs w:val="22"/>
              </w:rPr>
              <w:t xml:space="preserve"> </w:t>
            </w:r>
          </w:p>
        </w:tc>
      </w:tr>
      <w:tr w:rsidR="00CC1DAE" w:rsidRPr="00CC1DAE" w:rsidTr="00CC1DAE">
        <w:trPr>
          <w:gridBefore w:val="1"/>
          <w:wBefore w:w="6" w:type="dxa"/>
          <w:trHeight w:val="383"/>
        </w:trPr>
        <w:tc>
          <w:tcPr>
            <w:tcW w:w="843"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4</w:t>
            </w:r>
            <w:r w:rsidRPr="00CC1DAE">
              <w:rPr>
                <w:bCs/>
                <w:color w:val="000000"/>
                <w:kern w:val="24"/>
                <w:sz w:val="22"/>
                <w:szCs w:val="22"/>
              </w:rPr>
              <w:t xml:space="preserve"> </w:t>
            </w:r>
          </w:p>
        </w:tc>
        <w:tc>
          <w:tcPr>
            <w:tcW w:w="3209"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Индукционная печь</w:t>
            </w:r>
            <w:r w:rsidRPr="00CC1DAE">
              <w:rPr>
                <w:bCs/>
                <w:color w:val="000000"/>
                <w:kern w:val="24"/>
                <w:sz w:val="22"/>
                <w:szCs w:val="22"/>
              </w:rPr>
              <w:t xml:space="preserve"> </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41КВА</w:t>
            </w:r>
            <w:r w:rsidRPr="00CC1DAE">
              <w:rPr>
                <w:bCs/>
                <w:color w:val="000000"/>
                <w:kern w:val="24"/>
                <w:sz w:val="22"/>
                <w:szCs w:val="22"/>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380</w:t>
            </w:r>
            <w:r w:rsidRPr="00CC1DAE">
              <w:rPr>
                <w:bCs/>
                <w:color w:val="000000"/>
                <w:kern w:val="24"/>
                <w:sz w:val="22"/>
                <w:szCs w:val="22"/>
              </w:rPr>
              <w:t xml:space="preserve"> </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0,67</w:t>
            </w:r>
            <w:r w:rsidRPr="00CC1DAE">
              <w:rPr>
                <w:bCs/>
                <w:color w:val="000000"/>
                <w:kern w:val="24"/>
                <w:sz w:val="22"/>
                <w:szCs w:val="22"/>
              </w:rPr>
              <w:t xml:space="preserve"> </w:t>
            </w:r>
          </w:p>
        </w:tc>
        <w:tc>
          <w:tcPr>
            <w:tcW w:w="2626"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85</w:t>
            </w:r>
            <w:r w:rsidRPr="00CC1DAE">
              <w:rPr>
                <w:bCs/>
                <w:color w:val="000000"/>
                <w:kern w:val="24"/>
                <w:sz w:val="22"/>
                <w:szCs w:val="22"/>
              </w:rPr>
              <w:t xml:space="preserve"> </w:t>
            </w:r>
          </w:p>
        </w:tc>
      </w:tr>
      <w:tr w:rsidR="00CC1DAE" w:rsidRPr="00CC1DAE" w:rsidTr="00CC1DAE">
        <w:trPr>
          <w:gridBefore w:val="1"/>
          <w:wBefore w:w="6" w:type="dxa"/>
          <w:trHeight w:val="383"/>
        </w:trPr>
        <w:tc>
          <w:tcPr>
            <w:tcW w:w="843"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5</w:t>
            </w:r>
            <w:r w:rsidRPr="00CC1DAE">
              <w:rPr>
                <w:bCs/>
                <w:color w:val="000000"/>
                <w:kern w:val="24"/>
                <w:sz w:val="22"/>
                <w:szCs w:val="22"/>
              </w:rPr>
              <w:t xml:space="preserve"> </w:t>
            </w:r>
          </w:p>
        </w:tc>
        <w:tc>
          <w:tcPr>
            <w:tcW w:w="3209"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Индукционная печь</w:t>
            </w:r>
            <w:r w:rsidRPr="00CC1DAE">
              <w:rPr>
                <w:bCs/>
                <w:color w:val="000000"/>
                <w:kern w:val="24"/>
                <w:sz w:val="22"/>
                <w:szCs w:val="22"/>
              </w:rPr>
              <w:t xml:space="preserve"> </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116КВА</w:t>
            </w:r>
            <w:r w:rsidRPr="00CC1DAE">
              <w:rPr>
                <w:bCs/>
                <w:color w:val="000000"/>
                <w:kern w:val="24"/>
                <w:sz w:val="22"/>
                <w:szCs w:val="22"/>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380</w:t>
            </w:r>
            <w:r w:rsidRPr="00CC1DAE">
              <w:rPr>
                <w:bCs/>
                <w:color w:val="000000"/>
                <w:kern w:val="24"/>
                <w:sz w:val="22"/>
                <w:szCs w:val="22"/>
              </w:rPr>
              <w:t xml:space="preserve"> </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0,6</w:t>
            </w:r>
            <w:r w:rsidRPr="00CC1DAE">
              <w:rPr>
                <w:bCs/>
                <w:color w:val="000000"/>
                <w:kern w:val="24"/>
                <w:sz w:val="22"/>
                <w:szCs w:val="22"/>
              </w:rPr>
              <w:t xml:space="preserve"> </w:t>
            </w:r>
          </w:p>
        </w:tc>
        <w:tc>
          <w:tcPr>
            <w:tcW w:w="2626"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76</w:t>
            </w:r>
            <w:r w:rsidRPr="00CC1DAE">
              <w:rPr>
                <w:bCs/>
                <w:color w:val="000000"/>
                <w:kern w:val="24"/>
                <w:sz w:val="22"/>
                <w:szCs w:val="22"/>
              </w:rPr>
              <w:t xml:space="preserve"> </w:t>
            </w:r>
          </w:p>
        </w:tc>
      </w:tr>
      <w:tr w:rsidR="00CC1DAE" w:rsidRPr="00CC1DAE" w:rsidTr="00CC1DAE">
        <w:trPr>
          <w:gridBefore w:val="1"/>
          <w:wBefore w:w="6" w:type="dxa"/>
          <w:trHeight w:val="383"/>
        </w:trPr>
        <w:tc>
          <w:tcPr>
            <w:tcW w:w="843"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6</w:t>
            </w:r>
            <w:r w:rsidRPr="00CC1DAE">
              <w:rPr>
                <w:bCs/>
                <w:color w:val="000000"/>
                <w:kern w:val="24"/>
                <w:sz w:val="22"/>
                <w:szCs w:val="22"/>
              </w:rPr>
              <w:t xml:space="preserve"> </w:t>
            </w:r>
          </w:p>
        </w:tc>
        <w:tc>
          <w:tcPr>
            <w:tcW w:w="3209"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Фрезерный станок</w:t>
            </w:r>
            <w:r w:rsidRPr="00CC1DAE">
              <w:rPr>
                <w:bCs/>
                <w:color w:val="000000"/>
                <w:kern w:val="24"/>
                <w:sz w:val="22"/>
                <w:szCs w:val="22"/>
              </w:rPr>
              <w:t xml:space="preserve"> </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11.5-4,6</w:t>
            </w:r>
            <w:r w:rsidRPr="00CC1DAE">
              <w:rPr>
                <w:bCs/>
                <w:color w:val="000000"/>
                <w:kern w:val="24"/>
                <w:sz w:val="22"/>
                <w:szCs w:val="22"/>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380</w:t>
            </w:r>
            <w:r w:rsidRPr="00CC1DAE">
              <w:rPr>
                <w:bCs/>
                <w:color w:val="000000"/>
                <w:kern w:val="24"/>
                <w:sz w:val="22"/>
                <w:szCs w:val="22"/>
              </w:rPr>
              <w:t xml:space="preserve"> </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0,5</w:t>
            </w:r>
            <w:r w:rsidRPr="00CC1DAE">
              <w:rPr>
                <w:bCs/>
                <w:color w:val="000000"/>
                <w:kern w:val="24"/>
                <w:sz w:val="22"/>
                <w:szCs w:val="22"/>
              </w:rPr>
              <w:t xml:space="preserve"> </w:t>
            </w:r>
          </w:p>
        </w:tc>
        <w:tc>
          <w:tcPr>
            <w:tcW w:w="2626"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82</w:t>
            </w:r>
            <w:r w:rsidRPr="00CC1DAE">
              <w:rPr>
                <w:bCs/>
                <w:color w:val="000000"/>
                <w:kern w:val="24"/>
                <w:sz w:val="22"/>
                <w:szCs w:val="22"/>
              </w:rPr>
              <w:t xml:space="preserve"> </w:t>
            </w:r>
          </w:p>
        </w:tc>
      </w:tr>
      <w:tr w:rsidR="00CC1DAE" w:rsidRPr="00CC1DAE" w:rsidTr="00CC1DAE">
        <w:trPr>
          <w:gridBefore w:val="1"/>
          <w:wBefore w:w="6" w:type="dxa"/>
          <w:trHeight w:val="383"/>
        </w:trPr>
        <w:tc>
          <w:tcPr>
            <w:tcW w:w="843"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7</w:t>
            </w:r>
            <w:r w:rsidRPr="00CC1DAE">
              <w:rPr>
                <w:bCs/>
                <w:color w:val="000000"/>
                <w:kern w:val="24"/>
                <w:sz w:val="22"/>
                <w:szCs w:val="22"/>
              </w:rPr>
              <w:t xml:space="preserve"> </w:t>
            </w:r>
          </w:p>
        </w:tc>
        <w:tc>
          <w:tcPr>
            <w:tcW w:w="3209"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Фрезерный станок</w:t>
            </w:r>
            <w:r w:rsidRPr="00CC1DAE">
              <w:rPr>
                <w:bCs/>
                <w:color w:val="000000"/>
                <w:kern w:val="24"/>
                <w:sz w:val="22"/>
                <w:szCs w:val="22"/>
              </w:rPr>
              <w:t xml:space="preserve"> </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22,7-5,3</w:t>
            </w:r>
            <w:r w:rsidRPr="00CC1DAE">
              <w:rPr>
                <w:bCs/>
                <w:color w:val="000000"/>
                <w:kern w:val="24"/>
                <w:sz w:val="22"/>
                <w:szCs w:val="22"/>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380</w:t>
            </w:r>
            <w:r w:rsidRPr="00CC1DAE">
              <w:rPr>
                <w:bCs/>
                <w:color w:val="000000"/>
                <w:kern w:val="24"/>
                <w:sz w:val="22"/>
                <w:szCs w:val="22"/>
              </w:rPr>
              <w:t xml:space="preserve"> </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0,8</w:t>
            </w:r>
            <w:r w:rsidRPr="00CC1DAE">
              <w:rPr>
                <w:bCs/>
                <w:color w:val="000000"/>
                <w:kern w:val="24"/>
                <w:sz w:val="22"/>
                <w:szCs w:val="22"/>
              </w:rPr>
              <w:t xml:space="preserve"> </w:t>
            </w:r>
          </w:p>
        </w:tc>
        <w:tc>
          <w:tcPr>
            <w:tcW w:w="2626"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90</w:t>
            </w:r>
            <w:r w:rsidRPr="00CC1DAE">
              <w:rPr>
                <w:bCs/>
                <w:color w:val="000000"/>
                <w:kern w:val="24"/>
                <w:sz w:val="22"/>
                <w:szCs w:val="22"/>
              </w:rPr>
              <w:t xml:space="preserve"> </w:t>
            </w:r>
          </w:p>
        </w:tc>
      </w:tr>
      <w:tr w:rsidR="00CC1DAE" w:rsidRPr="00CC1DAE" w:rsidTr="00CC1DAE">
        <w:trPr>
          <w:gridBefore w:val="1"/>
          <w:wBefore w:w="6" w:type="dxa"/>
          <w:trHeight w:val="383"/>
        </w:trPr>
        <w:tc>
          <w:tcPr>
            <w:tcW w:w="843"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8</w:t>
            </w:r>
            <w:r w:rsidRPr="00CC1DAE">
              <w:rPr>
                <w:bCs/>
                <w:color w:val="000000"/>
                <w:kern w:val="24"/>
                <w:sz w:val="22"/>
                <w:szCs w:val="22"/>
              </w:rPr>
              <w:t xml:space="preserve"> </w:t>
            </w:r>
          </w:p>
        </w:tc>
        <w:tc>
          <w:tcPr>
            <w:tcW w:w="3209"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Кран ПВ-40%</w:t>
            </w:r>
            <w:r w:rsidRPr="00CC1DAE">
              <w:rPr>
                <w:bCs/>
                <w:color w:val="000000"/>
                <w:kern w:val="24"/>
                <w:sz w:val="22"/>
                <w:szCs w:val="22"/>
              </w:rPr>
              <w:t xml:space="preserve"> </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29-18-4</w:t>
            </w:r>
            <w:r w:rsidRPr="00CC1DAE">
              <w:rPr>
                <w:bCs/>
                <w:color w:val="000000"/>
                <w:kern w:val="24"/>
                <w:sz w:val="22"/>
                <w:szCs w:val="22"/>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380</w:t>
            </w:r>
            <w:r w:rsidRPr="00CC1DAE">
              <w:rPr>
                <w:bCs/>
                <w:color w:val="000000"/>
                <w:kern w:val="24"/>
                <w:sz w:val="22"/>
                <w:szCs w:val="22"/>
              </w:rPr>
              <w:t xml:space="preserve"> </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0,7</w:t>
            </w:r>
            <w:r w:rsidRPr="00CC1DAE">
              <w:rPr>
                <w:bCs/>
                <w:color w:val="000000"/>
                <w:kern w:val="24"/>
                <w:sz w:val="22"/>
                <w:szCs w:val="22"/>
              </w:rPr>
              <w:t xml:space="preserve"> </w:t>
            </w:r>
          </w:p>
        </w:tc>
        <w:tc>
          <w:tcPr>
            <w:tcW w:w="2626"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95</w:t>
            </w:r>
            <w:r w:rsidRPr="00CC1DAE">
              <w:rPr>
                <w:bCs/>
                <w:color w:val="000000"/>
                <w:kern w:val="24"/>
                <w:sz w:val="22"/>
                <w:szCs w:val="22"/>
              </w:rPr>
              <w:t xml:space="preserve"> </w:t>
            </w:r>
          </w:p>
        </w:tc>
      </w:tr>
      <w:tr w:rsidR="00CC1DAE" w:rsidRPr="00CC1DAE" w:rsidTr="00CC1DAE">
        <w:trPr>
          <w:gridBefore w:val="1"/>
          <w:wBefore w:w="6" w:type="dxa"/>
          <w:trHeight w:val="383"/>
        </w:trPr>
        <w:tc>
          <w:tcPr>
            <w:tcW w:w="843"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lastRenderedPageBreak/>
              <w:t>9</w:t>
            </w:r>
            <w:r w:rsidRPr="00CC1DAE">
              <w:rPr>
                <w:bCs/>
                <w:color w:val="000000"/>
                <w:kern w:val="24"/>
                <w:sz w:val="22"/>
                <w:szCs w:val="22"/>
              </w:rPr>
              <w:t xml:space="preserve"> </w:t>
            </w:r>
          </w:p>
        </w:tc>
        <w:tc>
          <w:tcPr>
            <w:tcW w:w="3209"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Кран ПВ-25%</w:t>
            </w:r>
            <w:r w:rsidRPr="00CC1DAE">
              <w:rPr>
                <w:bCs/>
                <w:color w:val="000000"/>
                <w:kern w:val="24"/>
                <w:sz w:val="22"/>
                <w:szCs w:val="22"/>
              </w:rPr>
              <w:t xml:space="preserve"> </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37-13-8</w:t>
            </w:r>
            <w:r w:rsidRPr="00CC1DAE">
              <w:rPr>
                <w:bCs/>
                <w:color w:val="000000"/>
                <w:kern w:val="24"/>
                <w:sz w:val="22"/>
                <w:szCs w:val="22"/>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380</w:t>
            </w:r>
            <w:r w:rsidRPr="00CC1DAE">
              <w:rPr>
                <w:bCs/>
                <w:color w:val="000000"/>
                <w:kern w:val="24"/>
                <w:sz w:val="22"/>
                <w:szCs w:val="22"/>
              </w:rPr>
              <w:t xml:space="preserve"> </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0,75</w:t>
            </w:r>
            <w:r w:rsidRPr="00CC1DAE">
              <w:rPr>
                <w:bCs/>
                <w:color w:val="000000"/>
                <w:kern w:val="24"/>
                <w:sz w:val="22"/>
                <w:szCs w:val="22"/>
              </w:rPr>
              <w:t xml:space="preserve"> </w:t>
            </w:r>
          </w:p>
        </w:tc>
        <w:tc>
          <w:tcPr>
            <w:tcW w:w="2626"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85</w:t>
            </w:r>
            <w:r w:rsidRPr="00CC1DAE">
              <w:rPr>
                <w:bCs/>
                <w:color w:val="000000"/>
                <w:kern w:val="24"/>
                <w:sz w:val="22"/>
                <w:szCs w:val="22"/>
              </w:rPr>
              <w:t xml:space="preserve"> </w:t>
            </w:r>
          </w:p>
        </w:tc>
      </w:tr>
      <w:tr w:rsidR="00CC1DAE" w:rsidRPr="00CC1DAE" w:rsidTr="00CC1DAE">
        <w:trPr>
          <w:gridBefore w:val="1"/>
          <w:wBefore w:w="6" w:type="dxa"/>
          <w:trHeight w:val="383"/>
        </w:trPr>
        <w:tc>
          <w:tcPr>
            <w:tcW w:w="843"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10</w:t>
            </w:r>
            <w:r w:rsidRPr="00CC1DAE">
              <w:rPr>
                <w:bCs/>
                <w:color w:val="000000"/>
                <w:kern w:val="24"/>
                <w:sz w:val="22"/>
                <w:szCs w:val="22"/>
              </w:rPr>
              <w:t xml:space="preserve"> </w:t>
            </w:r>
          </w:p>
        </w:tc>
        <w:tc>
          <w:tcPr>
            <w:tcW w:w="3209"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Вентилятор</w:t>
            </w:r>
            <w:r w:rsidRPr="00CC1DAE">
              <w:rPr>
                <w:bCs/>
                <w:color w:val="000000"/>
                <w:kern w:val="24"/>
                <w:sz w:val="22"/>
                <w:szCs w:val="22"/>
              </w:rPr>
              <w:t xml:space="preserve"> </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15</w:t>
            </w:r>
            <w:r w:rsidRPr="00CC1DAE">
              <w:rPr>
                <w:bCs/>
                <w:color w:val="000000"/>
                <w:kern w:val="24"/>
                <w:sz w:val="22"/>
                <w:szCs w:val="22"/>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380</w:t>
            </w:r>
            <w:r w:rsidRPr="00CC1DAE">
              <w:rPr>
                <w:bCs/>
                <w:color w:val="000000"/>
                <w:kern w:val="24"/>
                <w:sz w:val="22"/>
                <w:szCs w:val="22"/>
              </w:rPr>
              <w:t xml:space="preserve"> </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0,63</w:t>
            </w:r>
            <w:r w:rsidRPr="00CC1DAE">
              <w:rPr>
                <w:bCs/>
                <w:color w:val="000000"/>
                <w:kern w:val="24"/>
                <w:sz w:val="22"/>
                <w:szCs w:val="22"/>
              </w:rPr>
              <w:t xml:space="preserve"> </w:t>
            </w:r>
          </w:p>
        </w:tc>
        <w:tc>
          <w:tcPr>
            <w:tcW w:w="2626"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88</w:t>
            </w:r>
            <w:r w:rsidRPr="00CC1DAE">
              <w:rPr>
                <w:bCs/>
                <w:color w:val="000000"/>
                <w:kern w:val="24"/>
                <w:sz w:val="22"/>
                <w:szCs w:val="22"/>
              </w:rPr>
              <w:t xml:space="preserve"> </w:t>
            </w:r>
          </w:p>
        </w:tc>
      </w:tr>
      <w:tr w:rsidR="00CC1DAE" w:rsidRPr="00CC1DAE" w:rsidTr="00CC1DAE">
        <w:trPr>
          <w:gridBefore w:val="1"/>
          <w:wBefore w:w="6" w:type="dxa"/>
          <w:trHeight w:val="383"/>
        </w:trPr>
        <w:tc>
          <w:tcPr>
            <w:tcW w:w="843"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11</w:t>
            </w:r>
            <w:r w:rsidRPr="00CC1DAE">
              <w:rPr>
                <w:bCs/>
                <w:color w:val="000000"/>
                <w:kern w:val="24"/>
                <w:sz w:val="22"/>
                <w:szCs w:val="22"/>
              </w:rPr>
              <w:t xml:space="preserve"> </w:t>
            </w:r>
          </w:p>
        </w:tc>
        <w:tc>
          <w:tcPr>
            <w:tcW w:w="3209"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Вентилятор</w:t>
            </w:r>
            <w:r w:rsidRPr="00CC1DAE">
              <w:rPr>
                <w:bCs/>
                <w:color w:val="000000"/>
                <w:kern w:val="24"/>
                <w:sz w:val="22"/>
                <w:szCs w:val="22"/>
              </w:rPr>
              <w:t xml:space="preserve"> </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17,2</w:t>
            </w:r>
            <w:r w:rsidRPr="00CC1DAE">
              <w:rPr>
                <w:bCs/>
                <w:color w:val="000000"/>
                <w:kern w:val="24"/>
                <w:sz w:val="22"/>
                <w:szCs w:val="22"/>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380</w:t>
            </w:r>
            <w:r w:rsidRPr="00CC1DAE">
              <w:rPr>
                <w:bCs/>
                <w:color w:val="000000"/>
                <w:kern w:val="24"/>
                <w:sz w:val="22"/>
                <w:szCs w:val="22"/>
              </w:rPr>
              <w:t xml:space="preserve"> </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0,66</w:t>
            </w:r>
            <w:r w:rsidRPr="00CC1DAE">
              <w:rPr>
                <w:bCs/>
                <w:color w:val="000000"/>
                <w:kern w:val="24"/>
                <w:sz w:val="22"/>
                <w:szCs w:val="22"/>
              </w:rPr>
              <w:t xml:space="preserve"> </w:t>
            </w:r>
          </w:p>
        </w:tc>
        <w:tc>
          <w:tcPr>
            <w:tcW w:w="2626"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96</w:t>
            </w:r>
            <w:r w:rsidRPr="00CC1DAE">
              <w:rPr>
                <w:bCs/>
                <w:color w:val="000000"/>
                <w:kern w:val="24"/>
                <w:sz w:val="22"/>
                <w:szCs w:val="22"/>
              </w:rPr>
              <w:t xml:space="preserve"> </w:t>
            </w:r>
          </w:p>
        </w:tc>
      </w:tr>
      <w:tr w:rsidR="00CC1DAE" w:rsidRPr="00CC1DAE" w:rsidTr="00CC1DAE">
        <w:trPr>
          <w:gridBefore w:val="1"/>
          <w:wBefore w:w="6" w:type="dxa"/>
          <w:trHeight w:val="542"/>
        </w:trPr>
        <w:tc>
          <w:tcPr>
            <w:tcW w:w="843"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12</w:t>
            </w:r>
            <w:r w:rsidRPr="00CC1DAE">
              <w:rPr>
                <w:bCs/>
                <w:color w:val="000000"/>
                <w:kern w:val="24"/>
                <w:sz w:val="22"/>
                <w:szCs w:val="22"/>
              </w:rPr>
              <w:t xml:space="preserve"> </w:t>
            </w:r>
          </w:p>
        </w:tc>
        <w:tc>
          <w:tcPr>
            <w:tcW w:w="3209"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Штамповочный пресс</w:t>
            </w:r>
            <w:r w:rsidRPr="00CC1DAE">
              <w:rPr>
                <w:bCs/>
                <w:color w:val="000000"/>
                <w:kern w:val="24"/>
                <w:sz w:val="22"/>
                <w:szCs w:val="22"/>
              </w:rPr>
              <w:t xml:space="preserve"> </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66</w:t>
            </w:r>
            <w:r w:rsidRPr="00CC1DAE">
              <w:rPr>
                <w:bCs/>
                <w:color w:val="000000"/>
                <w:kern w:val="24"/>
                <w:sz w:val="22"/>
                <w:szCs w:val="22"/>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380</w:t>
            </w:r>
            <w:r w:rsidRPr="00CC1DAE">
              <w:rPr>
                <w:bCs/>
                <w:color w:val="000000"/>
                <w:kern w:val="24"/>
                <w:sz w:val="22"/>
                <w:szCs w:val="22"/>
              </w:rPr>
              <w:t xml:space="preserve"> </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0,52</w:t>
            </w:r>
            <w:r w:rsidRPr="00CC1DAE">
              <w:rPr>
                <w:bCs/>
                <w:color w:val="000000"/>
                <w:kern w:val="24"/>
                <w:sz w:val="22"/>
                <w:szCs w:val="22"/>
              </w:rPr>
              <w:t xml:space="preserve"> </w:t>
            </w:r>
          </w:p>
        </w:tc>
        <w:tc>
          <w:tcPr>
            <w:tcW w:w="2626"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79</w:t>
            </w:r>
            <w:r w:rsidRPr="00CC1DAE">
              <w:rPr>
                <w:bCs/>
                <w:color w:val="000000"/>
                <w:kern w:val="24"/>
                <w:sz w:val="22"/>
                <w:szCs w:val="22"/>
              </w:rPr>
              <w:t xml:space="preserve"> </w:t>
            </w:r>
          </w:p>
        </w:tc>
      </w:tr>
      <w:tr w:rsidR="00CC1DAE" w:rsidRPr="00CC1DAE" w:rsidTr="00CC1DAE">
        <w:trPr>
          <w:gridBefore w:val="1"/>
          <w:wBefore w:w="6" w:type="dxa"/>
          <w:trHeight w:val="542"/>
        </w:trPr>
        <w:tc>
          <w:tcPr>
            <w:tcW w:w="843"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13</w:t>
            </w:r>
            <w:r w:rsidRPr="00CC1DAE">
              <w:rPr>
                <w:bCs/>
                <w:color w:val="000000"/>
                <w:kern w:val="24"/>
                <w:sz w:val="22"/>
                <w:szCs w:val="22"/>
              </w:rPr>
              <w:t xml:space="preserve"> </w:t>
            </w:r>
          </w:p>
        </w:tc>
        <w:tc>
          <w:tcPr>
            <w:tcW w:w="3209"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Штамповочный пресс</w:t>
            </w:r>
            <w:r w:rsidRPr="00CC1DAE">
              <w:rPr>
                <w:bCs/>
                <w:color w:val="000000"/>
                <w:kern w:val="24"/>
                <w:sz w:val="22"/>
                <w:szCs w:val="22"/>
              </w:rPr>
              <w:t xml:space="preserve"> </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58</w:t>
            </w:r>
            <w:r w:rsidRPr="00CC1DAE">
              <w:rPr>
                <w:bCs/>
                <w:color w:val="000000"/>
                <w:kern w:val="24"/>
                <w:sz w:val="22"/>
                <w:szCs w:val="22"/>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380</w:t>
            </w:r>
            <w:r w:rsidRPr="00CC1DAE">
              <w:rPr>
                <w:bCs/>
                <w:color w:val="000000"/>
                <w:kern w:val="24"/>
                <w:sz w:val="22"/>
                <w:szCs w:val="22"/>
              </w:rPr>
              <w:t xml:space="preserve"> </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0,5</w:t>
            </w:r>
            <w:r w:rsidRPr="00CC1DAE">
              <w:rPr>
                <w:bCs/>
                <w:color w:val="000000"/>
                <w:kern w:val="24"/>
                <w:sz w:val="22"/>
                <w:szCs w:val="22"/>
              </w:rPr>
              <w:t xml:space="preserve"> </w:t>
            </w:r>
          </w:p>
        </w:tc>
        <w:tc>
          <w:tcPr>
            <w:tcW w:w="2626"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86</w:t>
            </w:r>
            <w:r w:rsidRPr="00CC1DAE">
              <w:rPr>
                <w:bCs/>
                <w:color w:val="000000"/>
                <w:kern w:val="24"/>
                <w:sz w:val="22"/>
                <w:szCs w:val="22"/>
              </w:rPr>
              <w:t xml:space="preserve"> </w:t>
            </w:r>
          </w:p>
        </w:tc>
      </w:tr>
      <w:tr w:rsidR="00CC1DAE" w:rsidRPr="00CC1DAE" w:rsidTr="00CC1DAE">
        <w:trPr>
          <w:gridBefore w:val="1"/>
          <w:wBefore w:w="6" w:type="dxa"/>
          <w:trHeight w:val="766"/>
        </w:trPr>
        <w:tc>
          <w:tcPr>
            <w:tcW w:w="843"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14</w:t>
            </w:r>
            <w:r w:rsidRPr="00CC1DAE">
              <w:rPr>
                <w:bCs/>
                <w:color w:val="000000"/>
                <w:kern w:val="24"/>
                <w:sz w:val="22"/>
                <w:szCs w:val="22"/>
              </w:rPr>
              <w:t xml:space="preserve"> </w:t>
            </w:r>
          </w:p>
        </w:tc>
        <w:tc>
          <w:tcPr>
            <w:tcW w:w="3209"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Сварочный аппарат дуговой сварки</w:t>
            </w:r>
            <w:r w:rsidRPr="00CC1DAE">
              <w:rPr>
                <w:bCs/>
                <w:color w:val="000000"/>
                <w:kern w:val="24"/>
                <w:sz w:val="22"/>
                <w:szCs w:val="22"/>
              </w:rPr>
              <w:t xml:space="preserve"> </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62КВА</w:t>
            </w:r>
            <w:r w:rsidRPr="00CC1DAE">
              <w:rPr>
                <w:bCs/>
                <w:color w:val="000000"/>
                <w:kern w:val="24"/>
                <w:sz w:val="22"/>
                <w:szCs w:val="22"/>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380</w:t>
            </w:r>
            <w:r w:rsidRPr="00CC1DAE">
              <w:rPr>
                <w:bCs/>
                <w:color w:val="000000"/>
                <w:kern w:val="24"/>
                <w:sz w:val="22"/>
                <w:szCs w:val="22"/>
              </w:rPr>
              <w:t xml:space="preserve"> </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0,48</w:t>
            </w:r>
            <w:r w:rsidRPr="00CC1DAE">
              <w:rPr>
                <w:color w:val="000000"/>
                <w:kern w:val="24"/>
                <w:sz w:val="22"/>
                <w:szCs w:val="22"/>
              </w:rPr>
              <w:t xml:space="preserve"> </w:t>
            </w:r>
          </w:p>
        </w:tc>
        <w:tc>
          <w:tcPr>
            <w:tcW w:w="2626"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83" w:type="dxa"/>
              <w:bottom w:w="0" w:type="dxa"/>
              <w:right w:w="83" w:type="dxa"/>
            </w:tcMar>
            <w:hideMark/>
          </w:tcPr>
          <w:p w:rsidR="00CC1DAE" w:rsidRPr="00CC1DAE" w:rsidRDefault="00CC1DAE" w:rsidP="00CC1DAE">
            <w:pPr>
              <w:rPr>
                <w:sz w:val="22"/>
                <w:szCs w:val="22"/>
              </w:rPr>
            </w:pPr>
            <w:r w:rsidRPr="00CC1DAE">
              <w:rPr>
                <w:i/>
                <w:iCs/>
                <w:color w:val="000000"/>
                <w:kern w:val="24"/>
                <w:sz w:val="22"/>
                <w:szCs w:val="22"/>
              </w:rPr>
              <w:t>93</w:t>
            </w:r>
            <w:r w:rsidRPr="00CC1DAE">
              <w:rPr>
                <w:color w:val="000000"/>
                <w:kern w:val="24"/>
                <w:sz w:val="22"/>
                <w:szCs w:val="22"/>
              </w:rPr>
              <w:t xml:space="preserve"> </w:t>
            </w:r>
          </w:p>
        </w:tc>
      </w:tr>
      <w:tr w:rsidR="00CC1DAE" w:rsidRPr="00CC1DAE" w:rsidTr="00CC1DAE">
        <w:trPr>
          <w:gridAfter w:val="1"/>
          <w:wAfter w:w="66" w:type="dxa"/>
          <w:trHeight w:val="961"/>
        </w:trPr>
        <w:tc>
          <w:tcPr>
            <w:tcW w:w="900" w:type="dxa"/>
            <w:gridSpan w:val="3"/>
            <w:tcBorders>
              <w:top w:val="nil"/>
              <w:left w:val="nil"/>
              <w:bottom w:val="single" w:sz="8" w:space="0" w:color="000000"/>
              <w:right w:val="nil"/>
            </w:tcBorders>
            <w:shd w:val="clear" w:color="auto" w:fill="auto"/>
            <w:tcMar>
              <w:top w:w="16" w:type="dxa"/>
              <w:left w:w="89" w:type="dxa"/>
              <w:bottom w:w="0" w:type="dxa"/>
              <w:right w:w="89" w:type="dxa"/>
            </w:tcMar>
            <w:hideMark/>
          </w:tcPr>
          <w:p w:rsidR="00CC1DAE" w:rsidRPr="00CC1DAE" w:rsidRDefault="00CC1DAE" w:rsidP="00CC1DAE">
            <w:pPr>
              <w:rPr>
                <w:sz w:val="22"/>
                <w:szCs w:val="22"/>
              </w:rPr>
            </w:pPr>
          </w:p>
        </w:tc>
        <w:tc>
          <w:tcPr>
            <w:tcW w:w="3158" w:type="dxa"/>
            <w:tcBorders>
              <w:top w:val="nil"/>
              <w:left w:val="nil"/>
              <w:bottom w:val="single" w:sz="8" w:space="0" w:color="000000"/>
              <w:right w:val="nil"/>
            </w:tcBorders>
            <w:shd w:val="clear" w:color="auto" w:fill="auto"/>
            <w:tcMar>
              <w:top w:w="16" w:type="dxa"/>
              <w:left w:w="89" w:type="dxa"/>
              <w:bottom w:w="0" w:type="dxa"/>
              <w:right w:w="89" w:type="dxa"/>
            </w:tcMar>
            <w:hideMark/>
          </w:tcPr>
          <w:p w:rsidR="00CC1DAE" w:rsidRPr="00CC1DAE" w:rsidRDefault="00CC1DAE" w:rsidP="00CC1DAE">
            <w:pPr>
              <w:rPr>
                <w:sz w:val="22"/>
                <w:szCs w:val="22"/>
              </w:rPr>
            </w:pPr>
          </w:p>
        </w:tc>
        <w:tc>
          <w:tcPr>
            <w:tcW w:w="7522" w:type="dxa"/>
            <w:gridSpan w:val="4"/>
            <w:tcBorders>
              <w:top w:val="nil"/>
              <w:left w:val="nil"/>
              <w:bottom w:val="single" w:sz="8" w:space="0" w:color="000000"/>
              <w:right w:val="nil"/>
            </w:tcBorders>
            <w:shd w:val="clear" w:color="auto" w:fill="auto"/>
            <w:tcMar>
              <w:top w:w="16" w:type="dxa"/>
              <w:left w:w="89" w:type="dxa"/>
              <w:bottom w:w="0" w:type="dxa"/>
              <w:right w:w="89" w:type="dxa"/>
            </w:tcMar>
            <w:hideMark/>
          </w:tcPr>
          <w:p w:rsidR="00CC1DAE" w:rsidRPr="00CC1DAE" w:rsidRDefault="00CC1DAE" w:rsidP="00CC1DAE">
            <w:pPr>
              <w:ind w:firstLine="734"/>
              <w:jc w:val="center"/>
              <w:rPr>
                <w:sz w:val="22"/>
                <w:szCs w:val="22"/>
              </w:rPr>
            </w:pPr>
          </w:p>
        </w:tc>
      </w:tr>
      <w:tr w:rsidR="00CC1DAE" w:rsidRPr="00CC1DAE" w:rsidTr="00CC1DAE">
        <w:trPr>
          <w:gridAfter w:val="1"/>
          <w:wAfter w:w="66" w:type="dxa"/>
          <w:trHeight w:val="853"/>
        </w:trPr>
        <w:tc>
          <w:tcPr>
            <w:tcW w:w="900"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15</w:t>
            </w:r>
            <w:r w:rsidRPr="00CC1DAE">
              <w:rPr>
                <w:bCs/>
                <w:color w:val="000000"/>
                <w:kern w:val="24"/>
                <w:sz w:val="22"/>
                <w:szCs w:val="22"/>
              </w:rPr>
              <w:t xml:space="preserve"> </w:t>
            </w:r>
          </w:p>
        </w:tc>
        <w:tc>
          <w:tcPr>
            <w:tcW w:w="3158"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Сварочный аппарат дуговой сварки</w:t>
            </w:r>
            <w:r w:rsidRPr="00CC1DAE">
              <w:rPr>
                <w:bCs/>
                <w:color w:val="000000"/>
                <w:kern w:val="24"/>
                <w:sz w:val="22"/>
                <w:szCs w:val="22"/>
              </w:rPr>
              <w:t xml:space="preserve"> </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29КВА</w:t>
            </w:r>
            <w:r w:rsidRPr="00CC1DAE">
              <w:rPr>
                <w:bCs/>
                <w:color w:val="000000"/>
                <w:kern w:val="24"/>
                <w:sz w:val="22"/>
                <w:szCs w:val="22"/>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380</w:t>
            </w:r>
            <w:r w:rsidRPr="00CC1DAE">
              <w:rPr>
                <w:bCs/>
                <w:color w:val="000000"/>
                <w:kern w:val="24"/>
                <w:sz w:val="22"/>
                <w:szCs w:val="22"/>
              </w:rPr>
              <w:t xml:space="preserve"> </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0,45</w:t>
            </w:r>
            <w:r w:rsidRPr="00CC1DAE">
              <w:rPr>
                <w:color w:val="000000"/>
                <w:kern w:val="24"/>
                <w:sz w:val="22"/>
                <w:szCs w:val="22"/>
              </w:rPr>
              <w:t xml:space="preserve"> </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94</w:t>
            </w:r>
            <w:r w:rsidRPr="00CC1DAE">
              <w:rPr>
                <w:color w:val="000000"/>
                <w:kern w:val="24"/>
                <w:sz w:val="22"/>
                <w:szCs w:val="22"/>
              </w:rPr>
              <w:t xml:space="preserve"> </w:t>
            </w:r>
          </w:p>
        </w:tc>
      </w:tr>
      <w:tr w:rsidR="00CC1DAE" w:rsidRPr="00CC1DAE" w:rsidTr="00CC1DAE">
        <w:trPr>
          <w:gridAfter w:val="1"/>
          <w:wAfter w:w="66" w:type="dxa"/>
          <w:trHeight w:val="853"/>
        </w:trPr>
        <w:tc>
          <w:tcPr>
            <w:tcW w:w="900"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16</w:t>
            </w:r>
            <w:r w:rsidRPr="00CC1DAE">
              <w:rPr>
                <w:bCs/>
                <w:color w:val="000000"/>
                <w:kern w:val="24"/>
                <w:sz w:val="22"/>
                <w:szCs w:val="22"/>
              </w:rPr>
              <w:t xml:space="preserve"> </w:t>
            </w:r>
          </w:p>
        </w:tc>
        <w:tc>
          <w:tcPr>
            <w:tcW w:w="3158"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Сварочный аппарат дуговой сварки</w:t>
            </w:r>
            <w:r w:rsidRPr="00CC1DAE">
              <w:rPr>
                <w:bCs/>
                <w:color w:val="000000"/>
                <w:kern w:val="24"/>
                <w:sz w:val="22"/>
                <w:szCs w:val="22"/>
              </w:rPr>
              <w:t xml:space="preserve"> </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90КВА</w:t>
            </w:r>
            <w:r w:rsidRPr="00CC1DAE">
              <w:rPr>
                <w:bCs/>
                <w:color w:val="000000"/>
                <w:kern w:val="24"/>
                <w:sz w:val="22"/>
                <w:szCs w:val="22"/>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380</w:t>
            </w:r>
            <w:r w:rsidRPr="00CC1DAE">
              <w:rPr>
                <w:bCs/>
                <w:color w:val="000000"/>
                <w:kern w:val="24"/>
                <w:sz w:val="22"/>
                <w:szCs w:val="22"/>
              </w:rPr>
              <w:t xml:space="preserve"> </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0,4</w:t>
            </w:r>
            <w:r w:rsidRPr="00CC1DAE">
              <w:rPr>
                <w:color w:val="000000"/>
                <w:kern w:val="24"/>
                <w:sz w:val="22"/>
                <w:szCs w:val="22"/>
              </w:rPr>
              <w:t xml:space="preserve"> </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75</w:t>
            </w:r>
            <w:r w:rsidRPr="00CC1DAE">
              <w:rPr>
                <w:color w:val="000000"/>
                <w:kern w:val="24"/>
                <w:sz w:val="22"/>
                <w:szCs w:val="22"/>
              </w:rPr>
              <w:t xml:space="preserve"> </w:t>
            </w:r>
          </w:p>
        </w:tc>
      </w:tr>
      <w:tr w:rsidR="00CC1DAE" w:rsidRPr="00CC1DAE" w:rsidTr="00CC1DAE">
        <w:trPr>
          <w:gridAfter w:val="1"/>
          <w:wAfter w:w="66" w:type="dxa"/>
          <w:trHeight w:val="426"/>
        </w:trPr>
        <w:tc>
          <w:tcPr>
            <w:tcW w:w="900"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17</w:t>
            </w:r>
            <w:r w:rsidRPr="00CC1DAE">
              <w:rPr>
                <w:bCs/>
                <w:color w:val="000000"/>
                <w:kern w:val="24"/>
                <w:sz w:val="22"/>
                <w:szCs w:val="22"/>
              </w:rPr>
              <w:t xml:space="preserve"> </w:t>
            </w:r>
          </w:p>
        </w:tc>
        <w:tc>
          <w:tcPr>
            <w:tcW w:w="3158"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Токарный станок</w:t>
            </w:r>
            <w:r w:rsidRPr="00CC1DAE">
              <w:rPr>
                <w:bCs/>
                <w:color w:val="000000"/>
                <w:kern w:val="24"/>
                <w:sz w:val="22"/>
                <w:szCs w:val="22"/>
              </w:rPr>
              <w:t xml:space="preserve"> </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18,6-7-5,2</w:t>
            </w:r>
            <w:r w:rsidRPr="00CC1DAE">
              <w:rPr>
                <w:bCs/>
                <w:color w:val="000000"/>
                <w:kern w:val="24"/>
                <w:sz w:val="22"/>
                <w:szCs w:val="22"/>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380</w:t>
            </w:r>
            <w:r w:rsidRPr="00CC1DAE">
              <w:rPr>
                <w:bCs/>
                <w:color w:val="000000"/>
                <w:kern w:val="24"/>
                <w:sz w:val="22"/>
                <w:szCs w:val="22"/>
              </w:rPr>
              <w:t xml:space="preserve"> </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0,5</w:t>
            </w:r>
            <w:r w:rsidRPr="00CC1DAE">
              <w:rPr>
                <w:color w:val="000000"/>
                <w:kern w:val="24"/>
                <w:sz w:val="22"/>
                <w:szCs w:val="22"/>
              </w:rPr>
              <w:t xml:space="preserve"> </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78</w:t>
            </w:r>
            <w:r w:rsidRPr="00CC1DAE">
              <w:rPr>
                <w:color w:val="000000"/>
                <w:kern w:val="24"/>
                <w:sz w:val="22"/>
                <w:szCs w:val="22"/>
              </w:rPr>
              <w:t xml:space="preserve"> </w:t>
            </w:r>
          </w:p>
        </w:tc>
      </w:tr>
      <w:tr w:rsidR="00CC1DAE" w:rsidRPr="00CC1DAE" w:rsidTr="00CC1DAE">
        <w:trPr>
          <w:gridAfter w:val="1"/>
          <w:wAfter w:w="66" w:type="dxa"/>
          <w:trHeight w:val="426"/>
        </w:trPr>
        <w:tc>
          <w:tcPr>
            <w:tcW w:w="900"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18</w:t>
            </w:r>
            <w:r w:rsidRPr="00CC1DAE">
              <w:rPr>
                <w:bCs/>
                <w:color w:val="000000"/>
                <w:kern w:val="24"/>
                <w:sz w:val="22"/>
                <w:szCs w:val="22"/>
              </w:rPr>
              <w:t xml:space="preserve"> </w:t>
            </w:r>
          </w:p>
        </w:tc>
        <w:tc>
          <w:tcPr>
            <w:tcW w:w="3158"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Токарный станок</w:t>
            </w:r>
            <w:r w:rsidRPr="00CC1DAE">
              <w:rPr>
                <w:bCs/>
                <w:color w:val="000000"/>
                <w:kern w:val="24"/>
                <w:sz w:val="22"/>
                <w:szCs w:val="22"/>
              </w:rPr>
              <w:t xml:space="preserve"> </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28,8-13-6.5</w:t>
            </w:r>
            <w:r w:rsidRPr="00CC1DAE">
              <w:rPr>
                <w:bCs/>
                <w:color w:val="000000"/>
                <w:kern w:val="24"/>
                <w:sz w:val="22"/>
                <w:szCs w:val="22"/>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380</w:t>
            </w:r>
            <w:r w:rsidRPr="00CC1DAE">
              <w:rPr>
                <w:bCs/>
                <w:color w:val="000000"/>
                <w:kern w:val="24"/>
                <w:sz w:val="22"/>
                <w:szCs w:val="22"/>
              </w:rPr>
              <w:t xml:space="preserve"> </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0,6</w:t>
            </w:r>
            <w:r w:rsidRPr="00CC1DAE">
              <w:rPr>
                <w:color w:val="000000"/>
                <w:kern w:val="24"/>
                <w:sz w:val="22"/>
                <w:szCs w:val="22"/>
              </w:rPr>
              <w:t xml:space="preserve"> </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83</w:t>
            </w:r>
            <w:r w:rsidRPr="00CC1DAE">
              <w:rPr>
                <w:color w:val="000000"/>
                <w:kern w:val="24"/>
                <w:sz w:val="22"/>
                <w:szCs w:val="22"/>
              </w:rPr>
              <w:t xml:space="preserve"> </w:t>
            </w:r>
          </w:p>
        </w:tc>
      </w:tr>
      <w:tr w:rsidR="00CC1DAE" w:rsidRPr="00CC1DAE" w:rsidTr="00CC1DAE">
        <w:trPr>
          <w:gridAfter w:val="1"/>
          <w:wAfter w:w="66" w:type="dxa"/>
          <w:trHeight w:val="426"/>
        </w:trPr>
        <w:tc>
          <w:tcPr>
            <w:tcW w:w="900"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19</w:t>
            </w:r>
            <w:r w:rsidRPr="00CC1DAE">
              <w:rPr>
                <w:bCs/>
                <w:color w:val="000000"/>
                <w:kern w:val="24"/>
                <w:sz w:val="22"/>
                <w:szCs w:val="22"/>
              </w:rPr>
              <w:t xml:space="preserve"> </w:t>
            </w:r>
          </w:p>
        </w:tc>
        <w:tc>
          <w:tcPr>
            <w:tcW w:w="3158"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Токарный станок</w:t>
            </w:r>
            <w:r w:rsidRPr="00CC1DAE">
              <w:rPr>
                <w:bCs/>
                <w:color w:val="000000"/>
                <w:kern w:val="24"/>
                <w:sz w:val="22"/>
                <w:szCs w:val="22"/>
              </w:rPr>
              <w:t xml:space="preserve"> </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26-7,5-0,9</w:t>
            </w:r>
            <w:r w:rsidRPr="00CC1DAE">
              <w:rPr>
                <w:bCs/>
                <w:color w:val="000000"/>
                <w:kern w:val="24"/>
                <w:sz w:val="22"/>
                <w:szCs w:val="22"/>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380</w:t>
            </w:r>
            <w:r w:rsidRPr="00CC1DAE">
              <w:rPr>
                <w:bCs/>
                <w:color w:val="000000"/>
                <w:kern w:val="24"/>
                <w:sz w:val="22"/>
                <w:szCs w:val="22"/>
              </w:rPr>
              <w:t xml:space="preserve"> </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0,5</w:t>
            </w:r>
            <w:r w:rsidRPr="00CC1DAE">
              <w:rPr>
                <w:color w:val="000000"/>
                <w:kern w:val="24"/>
                <w:sz w:val="22"/>
                <w:szCs w:val="22"/>
              </w:rPr>
              <w:t xml:space="preserve"> </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85</w:t>
            </w:r>
            <w:r w:rsidRPr="00CC1DAE">
              <w:rPr>
                <w:color w:val="000000"/>
                <w:kern w:val="24"/>
                <w:sz w:val="22"/>
                <w:szCs w:val="22"/>
              </w:rPr>
              <w:t xml:space="preserve"> </w:t>
            </w:r>
          </w:p>
        </w:tc>
      </w:tr>
      <w:tr w:rsidR="00CC1DAE" w:rsidRPr="00CC1DAE" w:rsidTr="00CC1DAE">
        <w:trPr>
          <w:gridAfter w:val="1"/>
          <w:wAfter w:w="66" w:type="dxa"/>
          <w:trHeight w:val="426"/>
        </w:trPr>
        <w:tc>
          <w:tcPr>
            <w:tcW w:w="900"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20</w:t>
            </w:r>
            <w:r w:rsidRPr="00CC1DAE">
              <w:rPr>
                <w:bCs/>
                <w:color w:val="000000"/>
                <w:kern w:val="24"/>
                <w:sz w:val="22"/>
                <w:szCs w:val="22"/>
              </w:rPr>
              <w:t xml:space="preserve"> </w:t>
            </w:r>
          </w:p>
        </w:tc>
        <w:tc>
          <w:tcPr>
            <w:tcW w:w="3158"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Транспортер</w:t>
            </w:r>
            <w:r w:rsidRPr="00CC1DAE">
              <w:rPr>
                <w:bCs/>
                <w:color w:val="000000"/>
                <w:kern w:val="24"/>
                <w:sz w:val="22"/>
                <w:szCs w:val="22"/>
              </w:rPr>
              <w:t xml:space="preserve"> </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22</w:t>
            </w:r>
            <w:r w:rsidRPr="00CC1DAE">
              <w:rPr>
                <w:bCs/>
                <w:color w:val="000000"/>
                <w:kern w:val="24"/>
                <w:sz w:val="22"/>
                <w:szCs w:val="22"/>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380</w:t>
            </w:r>
            <w:r w:rsidRPr="00CC1DAE">
              <w:rPr>
                <w:bCs/>
                <w:color w:val="000000"/>
                <w:kern w:val="24"/>
                <w:sz w:val="22"/>
                <w:szCs w:val="22"/>
              </w:rPr>
              <w:t xml:space="preserve"> </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0,68</w:t>
            </w:r>
            <w:r w:rsidRPr="00CC1DAE">
              <w:rPr>
                <w:color w:val="000000"/>
                <w:kern w:val="24"/>
                <w:sz w:val="22"/>
                <w:szCs w:val="22"/>
              </w:rPr>
              <w:t xml:space="preserve"> </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87</w:t>
            </w:r>
            <w:r w:rsidRPr="00CC1DAE">
              <w:rPr>
                <w:color w:val="000000"/>
                <w:kern w:val="24"/>
                <w:sz w:val="22"/>
                <w:szCs w:val="22"/>
              </w:rPr>
              <w:t xml:space="preserve"> </w:t>
            </w:r>
          </w:p>
        </w:tc>
      </w:tr>
      <w:tr w:rsidR="00CC1DAE" w:rsidRPr="00CC1DAE" w:rsidTr="00CC1DAE">
        <w:trPr>
          <w:gridAfter w:val="1"/>
          <w:wAfter w:w="66" w:type="dxa"/>
          <w:trHeight w:val="426"/>
        </w:trPr>
        <w:tc>
          <w:tcPr>
            <w:tcW w:w="900"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21</w:t>
            </w:r>
            <w:r w:rsidRPr="00CC1DAE">
              <w:rPr>
                <w:bCs/>
                <w:color w:val="000000"/>
                <w:kern w:val="24"/>
                <w:sz w:val="22"/>
                <w:szCs w:val="22"/>
              </w:rPr>
              <w:t xml:space="preserve"> </w:t>
            </w:r>
          </w:p>
        </w:tc>
        <w:tc>
          <w:tcPr>
            <w:tcW w:w="3158"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Транспортер</w:t>
            </w:r>
            <w:r w:rsidRPr="00CC1DAE">
              <w:rPr>
                <w:bCs/>
                <w:color w:val="000000"/>
                <w:kern w:val="24"/>
                <w:sz w:val="22"/>
                <w:szCs w:val="22"/>
              </w:rPr>
              <w:t xml:space="preserve"> </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33</w:t>
            </w:r>
            <w:r w:rsidRPr="00CC1DAE">
              <w:rPr>
                <w:bCs/>
                <w:color w:val="000000"/>
                <w:kern w:val="24"/>
                <w:sz w:val="22"/>
                <w:szCs w:val="22"/>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380</w:t>
            </w:r>
            <w:r w:rsidRPr="00CC1DAE">
              <w:rPr>
                <w:bCs/>
                <w:color w:val="000000"/>
                <w:kern w:val="24"/>
                <w:sz w:val="22"/>
                <w:szCs w:val="22"/>
              </w:rPr>
              <w:t xml:space="preserve"> </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0,75</w:t>
            </w:r>
            <w:r w:rsidRPr="00CC1DAE">
              <w:rPr>
                <w:color w:val="000000"/>
                <w:kern w:val="24"/>
                <w:sz w:val="22"/>
                <w:szCs w:val="22"/>
              </w:rPr>
              <w:t xml:space="preserve"> </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95</w:t>
            </w:r>
            <w:r w:rsidRPr="00CC1DAE">
              <w:rPr>
                <w:color w:val="000000"/>
                <w:kern w:val="24"/>
                <w:sz w:val="22"/>
                <w:szCs w:val="22"/>
              </w:rPr>
              <w:t xml:space="preserve"> </w:t>
            </w:r>
          </w:p>
        </w:tc>
      </w:tr>
      <w:tr w:rsidR="00CC1DAE" w:rsidRPr="00CC1DAE" w:rsidTr="00CC1DAE">
        <w:trPr>
          <w:gridAfter w:val="1"/>
          <w:wAfter w:w="66" w:type="dxa"/>
          <w:trHeight w:val="426"/>
        </w:trPr>
        <w:tc>
          <w:tcPr>
            <w:tcW w:w="900"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22</w:t>
            </w:r>
            <w:r w:rsidRPr="00CC1DAE">
              <w:rPr>
                <w:bCs/>
                <w:color w:val="000000"/>
                <w:kern w:val="24"/>
                <w:sz w:val="22"/>
                <w:szCs w:val="22"/>
              </w:rPr>
              <w:t xml:space="preserve"> </w:t>
            </w:r>
          </w:p>
        </w:tc>
        <w:tc>
          <w:tcPr>
            <w:tcW w:w="3158"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Транспортер</w:t>
            </w:r>
            <w:r w:rsidRPr="00CC1DAE">
              <w:rPr>
                <w:bCs/>
                <w:color w:val="000000"/>
                <w:kern w:val="24"/>
                <w:sz w:val="22"/>
                <w:szCs w:val="22"/>
              </w:rPr>
              <w:t xml:space="preserve"> </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44</w:t>
            </w:r>
            <w:r w:rsidRPr="00CC1DAE">
              <w:rPr>
                <w:bCs/>
                <w:color w:val="000000"/>
                <w:kern w:val="24"/>
                <w:sz w:val="22"/>
                <w:szCs w:val="22"/>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380</w:t>
            </w:r>
            <w:r w:rsidRPr="00CC1DAE">
              <w:rPr>
                <w:bCs/>
                <w:color w:val="000000"/>
                <w:kern w:val="24"/>
                <w:sz w:val="22"/>
                <w:szCs w:val="22"/>
              </w:rPr>
              <w:t xml:space="preserve"> </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0,58</w:t>
            </w:r>
            <w:r w:rsidRPr="00CC1DAE">
              <w:rPr>
                <w:color w:val="000000"/>
                <w:kern w:val="24"/>
                <w:sz w:val="22"/>
                <w:szCs w:val="22"/>
              </w:rPr>
              <w:t xml:space="preserve"> </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94</w:t>
            </w:r>
            <w:r w:rsidRPr="00CC1DAE">
              <w:rPr>
                <w:color w:val="000000"/>
                <w:kern w:val="24"/>
                <w:sz w:val="22"/>
                <w:szCs w:val="22"/>
              </w:rPr>
              <w:t xml:space="preserve"> </w:t>
            </w:r>
          </w:p>
        </w:tc>
      </w:tr>
      <w:tr w:rsidR="00CC1DAE" w:rsidRPr="00CC1DAE" w:rsidTr="00CC1DAE">
        <w:trPr>
          <w:gridAfter w:val="1"/>
          <w:wAfter w:w="66" w:type="dxa"/>
          <w:trHeight w:val="426"/>
        </w:trPr>
        <w:tc>
          <w:tcPr>
            <w:tcW w:w="900"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23</w:t>
            </w:r>
            <w:r w:rsidRPr="00CC1DAE">
              <w:rPr>
                <w:bCs/>
                <w:color w:val="000000"/>
                <w:kern w:val="24"/>
                <w:sz w:val="22"/>
                <w:szCs w:val="22"/>
              </w:rPr>
              <w:t xml:space="preserve"> </w:t>
            </w:r>
          </w:p>
        </w:tc>
        <w:tc>
          <w:tcPr>
            <w:tcW w:w="3158"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Точильный станок</w:t>
            </w:r>
            <w:r w:rsidRPr="00CC1DAE">
              <w:rPr>
                <w:bCs/>
                <w:color w:val="000000"/>
                <w:kern w:val="24"/>
                <w:sz w:val="22"/>
                <w:szCs w:val="22"/>
              </w:rPr>
              <w:t xml:space="preserve"> </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16,8</w:t>
            </w:r>
            <w:r w:rsidRPr="00CC1DAE">
              <w:rPr>
                <w:bCs/>
                <w:color w:val="000000"/>
                <w:kern w:val="24"/>
                <w:sz w:val="22"/>
                <w:szCs w:val="22"/>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380</w:t>
            </w:r>
            <w:r w:rsidRPr="00CC1DAE">
              <w:rPr>
                <w:bCs/>
                <w:color w:val="000000"/>
                <w:kern w:val="24"/>
                <w:sz w:val="22"/>
                <w:szCs w:val="22"/>
              </w:rPr>
              <w:t xml:space="preserve"> </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0,65</w:t>
            </w:r>
            <w:r w:rsidRPr="00CC1DAE">
              <w:rPr>
                <w:color w:val="000000"/>
                <w:kern w:val="24"/>
                <w:sz w:val="22"/>
                <w:szCs w:val="22"/>
              </w:rPr>
              <w:t xml:space="preserve"> </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91</w:t>
            </w:r>
            <w:r w:rsidRPr="00CC1DAE">
              <w:rPr>
                <w:color w:val="000000"/>
                <w:kern w:val="24"/>
                <w:sz w:val="22"/>
                <w:szCs w:val="22"/>
              </w:rPr>
              <w:t xml:space="preserve"> </w:t>
            </w:r>
          </w:p>
        </w:tc>
      </w:tr>
      <w:tr w:rsidR="00CC1DAE" w:rsidRPr="00CC1DAE" w:rsidTr="00CC1DAE">
        <w:trPr>
          <w:gridAfter w:val="1"/>
          <w:wAfter w:w="66" w:type="dxa"/>
          <w:trHeight w:val="426"/>
        </w:trPr>
        <w:tc>
          <w:tcPr>
            <w:tcW w:w="900"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24</w:t>
            </w:r>
            <w:r w:rsidRPr="00CC1DAE">
              <w:rPr>
                <w:bCs/>
                <w:color w:val="000000"/>
                <w:kern w:val="24"/>
                <w:sz w:val="22"/>
                <w:szCs w:val="22"/>
              </w:rPr>
              <w:t xml:space="preserve"> </w:t>
            </w:r>
          </w:p>
        </w:tc>
        <w:tc>
          <w:tcPr>
            <w:tcW w:w="3158"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Точильный станок</w:t>
            </w:r>
            <w:r w:rsidRPr="00CC1DAE">
              <w:rPr>
                <w:bCs/>
                <w:color w:val="000000"/>
                <w:kern w:val="24"/>
                <w:sz w:val="22"/>
                <w:szCs w:val="22"/>
              </w:rPr>
              <w:t xml:space="preserve"> </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9,5</w:t>
            </w:r>
            <w:r w:rsidRPr="00CC1DAE">
              <w:rPr>
                <w:bCs/>
                <w:color w:val="000000"/>
                <w:kern w:val="24"/>
                <w:sz w:val="22"/>
                <w:szCs w:val="22"/>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380</w:t>
            </w:r>
            <w:r w:rsidRPr="00CC1DAE">
              <w:rPr>
                <w:bCs/>
                <w:color w:val="000000"/>
                <w:kern w:val="24"/>
                <w:sz w:val="22"/>
                <w:szCs w:val="22"/>
              </w:rPr>
              <w:t xml:space="preserve"> </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0,6</w:t>
            </w:r>
            <w:r w:rsidRPr="00CC1DAE">
              <w:rPr>
                <w:color w:val="000000"/>
                <w:kern w:val="24"/>
                <w:sz w:val="22"/>
                <w:szCs w:val="22"/>
              </w:rPr>
              <w:t xml:space="preserve"> </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09</w:t>
            </w:r>
            <w:r w:rsidRPr="00CC1DAE">
              <w:rPr>
                <w:color w:val="000000"/>
                <w:kern w:val="24"/>
                <w:sz w:val="22"/>
                <w:szCs w:val="22"/>
              </w:rPr>
              <w:t xml:space="preserve"> </w:t>
            </w:r>
          </w:p>
        </w:tc>
      </w:tr>
      <w:tr w:rsidR="00CC1DAE" w:rsidRPr="00CC1DAE" w:rsidTr="00CC1DAE">
        <w:trPr>
          <w:gridAfter w:val="1"/>
          <w:wAfter w:w="66" w:type="dxa"/>
          <w:trHeight w:val="426"/>
        </w:trPr>
        <w:tc>
          <w:tcPr>
            <w:tcW w:w="900"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25</w:t>
            </w:r>
            <w:r w:rsidRPr="00CC1DAE">
              <w:rPr>
                <w:bCs/>
                <w:color w:val="000000"/>
                <w:kern w:val="24"/>
                <w:sz w:val="22"/>
                <w:szCs w:val="22"/>
              </w:rPr>
              <w:t xml:space="preserve"> </w:t>
            </w:r>
          </w:p>
        </w:tc>
        <w:tc>
          <w:tcPr>
            <w:tcW w:w="3158"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Точильный станок</w:t>
            </w:r>
            <w:r w:rsidRPr="00CC1DAE">
              <w:rPr>
                <w:bCs/>
                <w:color w:val="000000"/>
                <w:kern w:val="24"/>
                <w:sz w:val="22"/>
                <w:szCs w:val="22"/>
              </w:rPr>
              <w:t xml:space="preserve"> </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13,5</w:t>
            </w:r>
            <w:r w:rsidRPr="00CC1DAE">
              <w:rPr>
                <w:bCs/>
                <w:color w:val="000000"/>
                <w:kern w:val="24"/>
                <w:sz w:val="22"/>
                <w:szCs w:val="22"/>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380</w:t>
            </w:r>
            <w:r w:rsidRPr="00CC1DAE">
              <w:rPr>
                <w:bCs/>
                <w:color w:val="000000"/>
                <w:kern w:val="24"/>
                <w:sz w:val="22"/>
                <w:szCs w:val="22"/>
              </w:rPr>
              <w:t xml:space="preserve"> </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0,54</w:t>
            </w:r>
            <w:r w:rsidRPr="00CC1DAE">
              <w:rPr>
                <w:color w:val="000000"/>
                <w:kern w:val="24"/>
                <w:sz w:val="22"/>
                <w:szCs w:val="22"/>
              </w:rPr>
              <w:t xml:space="preserve"> </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80</w:t>
            </w:r>
            <w:r w:rsidRPr="00CC1DAE">
              <w:rPr>
                <w:color w:val="000000"/>
                <w:kern w:val="24"/>
                <w:sz w:val="22"/>
                <w:szCs w:val="22"/>
              </w:rPr>
              <w:t xml:space="preserve"> </w:t>
            </w:r>
          </w:p>
        </w:tc>
      </w:tr>
      <w:tr w:rsidR="00CC1DAE" w:rsidRPr="00CC1DAE" w:rsidTr="00CC1DAE">
        <w:trPr>
          <w:gridAfter w:val="1"/>
          <w:wAfter w:w="66" w:type="dxa"/>
          <w:trHeight w:val="426"/>
        </w:trPr>
        <w:tc>
          <w:tcPr>
            <w:tcW w:w="900"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26</w:t>
            </w:r>
            <w:r w:rsidRPr="00CC1DAE">
              <w:rPr>
                <w:bCs/>
                <w:color w:val="000000"/>
                <w:kern w:val="24"/>
                <w:sz w:val="22"/>
                <w:szCs w:val="22"/>
              </w:rPr>
              <w:t xml:space="preserve"> </w:t>
            </w:r>
          </w:p>
        </w:tc>
        <w:tc>
          <w:tcPr>
            <w:tcW w:w="3158"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Карусельный станок</w:t>
            </w:r>
            <w:r w:rsidRPr="00CC1DAE">
              <w:rPr>
                <w:bCs/>
                <w:color w:val="000000"/>
                <w:kern w:val="24"/>
                <w:sz w:val="22"/>
                <w:szCs w:val="22"/>
              </w:rPr>
              <w:t xml:space="preserve"> </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29-7,5-3</w:t>
            </w:r>
            <w:r w:rsidRPr="00CC1DAE">
              <w:rPr>
                <w:bCs/>
                <w:color w:val="000000"/>
                <w:kern w:val="24"/>
                <w:sz w:val="22"/>
                <w:szCs w:val="22"/>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380</w:t>
            </w:r>
            <w:r w:rsidRPr="00CC1DAE">
              <w:rPr>
                <w:bCs/>
                <w:color w:val="000000"/>
                <w:kern w:val="24"/>
                <w:sz w:val="22"/>
                <w:szCs w:val="22"/>
              </w:rPr>
              <w:t xml:space="preserve"> </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0,57</w:t>
            </w:r>
            <w:r w:rsidRPr="00CC1DAE">
              <w:rPr>
                <w:color w:val="000000"/>
                <w:kern w:val="24"/>
                <w:sz w:val="22"/>
                <w:szCs w:val="22"/>
              </w:rPr>
              <w:t xml:space="preserve"> </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85</w:t>
            </w:r>
            <w:r w:rsidRPr="00CC1DAE">
              <w:rPr>
                <w:color w:val="000000"/>
                <w:kern w:val="24"/>
                <w:sz w:val="22"/>
                <w:szCs w:val="22"/>
              </w:rPr>
              <w:t xml:space="preserve"> </w:t>
            </w:r>
          </w:p>
        </w:tc>
      </w:tr>
      <w:tr w:rsidR="00CC1DAE" w:rsidRPr="00CC1DAE" w:rsidTr="00CC1DAE">
        <w:trPr>
          <w:gridAfter w:val="1"/>
          <w:wAfter w:w="66" w:type="dxa"/>
          <w:trHeight w:val="426"/>
        </w:trPr>
        <w:tc>
          <w:tcPr>
            <w:tcW w:w="900"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27</w:t>
            </w:r>
            <w:r w:rsidRPr="00CC1DAE">
              <w:rPr>
                <w:bCs/>
                <w:color w:val="000000"/>
                <w:kern w:val="24"/>
                <w:sz w:val="22"/>
                <w:szCs w:val="22"/>
              </w:rPr>
              <w:t xml:space="preserve"> </w:t>
            </w:r>
          </w:p>
        </w:tc>
        <w:tc>
          <w:tcPr>
            <w:tcW w:w="3158"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Карусельный станок</w:t>
            </w:r>
            <w:r w:rsidRPr="00CC1DAE">
              <w:rPr>
                <w:bCs/>
                <w:color w:val="000000"/>
                <w:kern w:val="24"/>
                <w:sz w:val="22"/>
                <w:szCs w:val="22"/>
              </w:rPr>
              <w:t xml:space="preserve"> </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15-9,5-4.2</w:t>
            </w:r>
            <w:r w:rsidRPr="00CC1DAE">
              <w:rPr>
                <w:bCs/>
                <w:color w:val="000000"/>
                <w:kern w:val="24"/>
                <w:sz w:val="22"/>
                <w:szCs w:val="22"/>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380</w:t>
            </w:r>
            <w:r w:rsidRPr="00CC1DAE">
              <w:rPr>
                <w:bCs/>
                <w:color w:val="000000"/>
                <w:kern w:val="24"/>
                <w:sz w:val="22"/>
                <w:szCs w:val="22"/>
              </w:rPr>
              <w:t xml:space="preserve"> </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0,8</w:t>
            </w:r>
            <w:r w:rsidRPr="00CC1DAE">
              <w:rPr>
                <w:color w:val="000000"/>
                <w:kern w:val="24"/>
                <w:sz w:val="22"/>
                <w:szCs w:val="22"/>
              </w:rPr>
              <w:t xml:space="preserve"> </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88</w:t>
            </w:r>
            <w:r w:rsidRPr="00CC1DAE">
              <w:rPr>
                <w:color w:val="000000"/>
                <w:kern w:val="24"/>
                <w:sz w:val="22"/>
                <w:szCs w:val="22"/>
              </w:rPr>
              <w:t xml:space="preserve"> </w:t>
            </w:r>
          </w:p>
        </w:tc>
      </w:tr>
      <w:tr w:rsidR="00CC1DAE" w:rsidRPr="00CC1DAE" w:rsidTr="00CC1DAE">
        <w:trPr>
          <w:gridAfter w:val="1"/>
          <w:wAfter w:w="66" w:type="dxa"/>
          <w:trHeight w:val="426"/>
        </w:trPr>
        <w:tc>
          <w:tcPr>
            <w:tcW w:w="900"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28</w:t>
            </w:r>
            <w:r w:rsidRPr="00CC1DAE">
              <w:rPr>
                <w:bCs/>
                <w:color w:val="000000"/>
                <w:kern w:val="24"/>
                <w:sz w:val="22"/>
                <w:szCs w:val="22"/>
              </w:rPr>
              <w:t xml:space="preserve"> </w:t>
            </w:r>
          </w:p>
        </w:tc>
        <w:tc>
          <w:tcPr>
            <w:tcW w:w="3158"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Сверлильный станок</w:t>
            </w:r>
            <w:r w:rsidRPr="00CC1DAE">
              <w:rPr>
                <w:bCs/>
                <w:color w:val="000000"/>
                <w:kern w:val="24"/>
                <w:sz w:val="22"/>
                <w:szCs w:val="22"/>
              </w:rPr>
              <w:t xml:space="preserve"> </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18</w:t>
            </w:r>
            <w:r w:rsidRPr="00CC1DAE">
              <w:rPr>
                <w:bCs/>
                <w:color w:val="000000"/>
                <w:kern w:val="24"/>
                <w:sz w:val="22"/>
                <w:szCs w:val="22"/>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380</w:t>
            </w:r>
            <w:r w:rsidRPr="00CC1DAE">
              <w:rPr>
                <w:bCs/>
                <w:color w:val="000000"/>
                <w:kern w:val="24"/>
                <w:sz w:val="22"/>
                <w:szCs w:val="22"/>
              </w:rPr>
              <w:t xml:space="preserve"> </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0,65</w:t>
            </w:r>
            <w:r w:rsidRPr="00CC1DAE">
              <w:rPr>
                <w:color w:val="000000"/>
                <w:kern w:val="24"/>
                <w:sz w:val="22"/>
                <w:szCs w:val="22"/>
              </w:rPr>
              <w:t xml:space="preserve"> </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89</w:t>
            </w:r>
            <w:r w:rsidRPr="00CC1DAE">
              <w:rPr>
                <w:color w:val="000000"/>
                <w:kern w:val="24"/>
                <w:sz w:val="22"/>
                <w:szCs w:val="22"/>
              </w:rPr>
              <w:t xml:space="preserve"> </w:t>
            </w:r>
          </w:p>
        </w:tc>
      </w:tr>
      <w:tr w:rsidR="00CC1DAE" w:rsidRPr="00CC1DAE" w:rsidTr="00CC1DAE">
        <w:trPr>
          <w:gridAfter w:val="1"/>
          <w:wAfter w:w="66" w:type="dxa"/>
          <w:trHeight w:val="426"/>
        </w:trPr>
        <w:tc>
          <w:tcPr>
            <w:tcW w:w="900"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29</w:t>
            </w:r>
            <w:r w:rsidRPr="00CC1DAE">
              <w:rPr>
                <w:bCs/>
                <w:color w:val="000000"/>
                <w:kern w:val="24"/>
                <w:sz w:val="22"/>
                <w:szCs w:val="22"/>
              </w:rPr>
              <w:t xml:space="preserve"> </w:t>
            </w:r>
          </w:p>
        </w:tc>
        <w:tc>
          <w:tcPr>
            <w:tcW w:w="3158"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Сверлильный станок</w:t>
            </w:r>
            <w:r w:rsidRPr="00CC1DAE">
              <w:rPr>
                <w:bCs/>
                <w:color w:val="000000"/>
                <w:kern w:val="24"/>
                <w:sz w:val="22"/>
                <w:szCs w:val="22"/>
              </w:rPr>
              <w:t xml:space="preserve"> </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15,1</w:t>
            </w:r>
            <w:r w:rsidRPr="00CC1DAE">
              <w:rPr>
                <w:bCs/>
                <w:color w:val="000000"/>
                <w:kern w:val="24"/>
                <w:sz w:val="22"/>
                <w:szCs w:val="22"/>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380</w:t>
            </w:r>
            <w:r w:rsidRPr="00CC1DAE">
              <w:rPr>
                <w:bCs/>
                <w:color w:val="000000"/>
                <w:kern w:val="24"/>
                <w:sz w:val="22"/>
                <w:szCs w:val="22"/>
              </w:rPr>
              <w:t xml:space="preserve"> </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0,56</w:t>
            </w:r>
            <w:r w:rsidRPr="00CC1DAE">
              <w:rPr>
                <w:color w:val="000000"/>
                <w:kern w:val="24"/>
                <w:sz w:val="22"/>
                <w:szCs w:val="22"/>
              </w:rPr>
              <w:t xml:space="preserve"> </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93</w:t>
            </w:r>
            <w:r w:rsidRPr="00CC1DAE">
              <w:rPr>
                <w:color w:val="000000"/>
                <w:kern w:val="24"/>
                <w:sz w:val="22"/>
                <w:szCs w:val="22"/>
              </w:rPr>
              <w:t xml:space="preserve"> </w:t>
            </w:r>
          </w:p>
        </w:tc>
      </w:tr>
      <w:tr w:rsidR="00CC1DAE" w:rsidRPr="00CC1DAE" w:rsidTr="00CC1DAE">
        <w:trPr>
          <w:gridAfter w:val="1"/>
          <w:wAfter w:w="66" w:type="dxa"/>
          <w:trHeight w:val="426"/>
        </w:trPr>
        <w:tc>
          <w:tcPr>
            <w:tcW w:w="900"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30</w:t>
            </w:r>
            <w:r w:rsidRPr="00CC1DAE">
              <w:rPr>
                <w:bCs/>
                <w:color w:val="000000"/>
                <w:kern w:val="24"/>
                <w:sz w:val="22"/>
                <w:szCs w:val="22"/>
              </w:rPr>
              <w:t xml:space="preserve"> </w:t>
            </w:r>
          </w:p>
        </w:tc>
        <w:tc>
          <w:tcPr>
            <w:tcW w:w="3158"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Сверлильный станок</w:t>
            </w:r>
            <w:r w:rsidRPr="00CC1DAE">
              <w:rPr>
                <w:bCs/>
                <w:color w:val="000000"/>
                <w:kern w:val="24"/>
                <w:sz w:val="22"/>
                <w:szCs w:val="22"/>
              </w:rPr>
              <w:t xml:space="preserve"> </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13,8</w:t>
            </w:r>
            <w:r w:rsidRPr="00CC1DAE">
              <w:rPr>
                <w:bCs/>
                <w:color w:val="000000"/>
                <w:kern w:val="24"/>
                <w:sz w:val="22"/>
                <w:szCs w:val="22"/>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380</w:t>
            </w:r>
            <w:r w:rsidRPr="00CC1DAE">
              <w:rPr>
                <w:bCs/>
                <w:color w:val="000000"/>
                <w:kern w:val="24"/>
                <w:sz w:val="22"/>
                <w:szCs w:val="22"/>
              </w:rPr>
              <w:t xml:space="preserve"> </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0,6</w:t>
            </w:r>
            <w:r w:rsidRPr="00CC1DAE">
              <w:rPr>
                <w:color w:val="000000"/>
                <w:kern w:val="24"/>
                <w:sz w:val="22"/>
                <w:szCs w:val="22"/>
              </w:rPr>
              <w:t xml:space="preserve"> </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70</w:t>
            </w:r>
            <w:r w:rsidRPr="00CC1DAE">
              <w:rPr>
                <w:color w:val="000000"/>
                <w:kern w:val="24"/>
                <w:sz w:val="22"/>
                <w:szCs w:val="22"/>
              </w:rPr>
              <w:t xml:space="preserve"> </w:t>
            </w:r>
          </w:p>
        </w:tc>
      </w:tr>
      <w:tr w:rsidR="00CC1DAE" w:rsidRPr="00CC1DAE" w:rsidTr="00CC1DAE">
        <w:trPr>
          <w:gridAfter w:val="1"/>
          <w:wAfter w:w="66" w:type="dxa"/>
          <w:trHeight w:val="801"/>
        </w:trPr>
        <w:tc>
          <w:tcPr>
            <w:tcW w:w="900"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31</w:t>
            </w:r>
            <w:r w:rsidRPr="00CC1DAE">
              <w:rPr>
                <w:bCs/>
                <w:color w:val="000000"/>
                <w:kern w:val="24"/>
                <w:sz w:val="22"/>
                <w:szCs w:val="22"/>
              </w:rPr>
              <w:t xml:space="preserve"> </w:t>
            </w:r>
          </w:p>
        </w:tc>
        <w:tc>
          <w:tcPr>
            <w:tcW w:w="3158"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Электрический молот</w:t>
            </w:r>
            <w:r w:rsidRPr="00CC1DAE">
              <w:rPr>
                <w:bCs/>
                <w:color w:val="000000"/>
                <w:kern w:val="24"/>
                <w:sz w:val="22"/>
                <w:szCs w:val="22"/>
              </w:rPr>
              <w:t xml:space="preserve"> </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22,7</w:t>
            </w:r>
            <w:r w:rsidRPr="00CC1DAE">
              <w:rPr>
                <w:bCs/>
                <w:color w:val="000000"/>
                <w:kern w:val="24"/>
                <w:sz w:val="22"/>
                <w:szCs w:val="22"/>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380</w:t>
            </w:r>
            <w:r w:rsidRPr="00CC1DAE">
              <w:rPr>
                <w:bCs/>
                <w:color w:val="000000"/>
                <w:kern w:val="24"/>
                <w:sz w:val="22"/>
                <w:szCs w:val="22"/>
              </w:rPr>
              <w:t xml:space="preserve"> </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0,55</w:t>
            </w:r>
            <w:r w:rsidRPr="00CC1DAE">
              <w:rPr>
                <w:color w:val="000000"/>
                <w:kern w:val="24"/>
                <w:sz w:val="22"/>
                <w:szCs w:val="22"/>
              </w:rPr>
              <w:t xml:space="preserve"> </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75</w:t>
            </w:r>
            <w:r w:rsidRPr="00CC1DAE">
              <w:rPr>
                <w:color w:val="000000"/>
                <w:kern w:val="24"/>
                <w:sz w:val="22"/>
                <w:szCs w:val="22"/>
              </w:rPr>
              <w:t xml:space="preserve"> </w:t>
            </w:r>
          </w:p>
        </w:tc>
      </w:tr>
      <w:tr w:rsidR="00CC1DAE" w:rsidRPr="00CC1DAE" w:rsidTr="00CC1DAE">
        <w:trPr>
          <w:gridAfter w:val="1"/>
          <w:wAfter w:w="66" w:type="dxa"/>
          <w:trHeight w:val="801"/>
        </w:trPr>
        <w:tc>
          <w:tcPr>
            <w:tcW w:w="900"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32</w:t>
            </w:r>
            <w:r w:rsidRPr="00CC1DAE">
              <w:rPr>
                <w:bCs/>
                <w:color w:val="000000"/>
                <w:kern w:val="24"/>
                <w:sz w:val="22"/>
                <w:szCs w:val="22"/>
              </w:rPr>
              <w:t xml:space="preserve"> </w:t>
            </w:r>
          </w:p>
        </w:tc>
        <w:tc>
          <w:tcPr>
            <w:tcW w:w="3158"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Электрический молот</w:t>
            </w:r>
            <w:r w:rsidRPr="00CC1DAE">
              <w:rPr>
                <w:bCs/>
                <w:color w:val="000000"/>
                <w:kern w:val="24"/>
                <w:sz w:val="22"/>
                <w:szCs w:val="22"/>
              </w:rPr>
              <w:t xml:space="preserve"> </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28,2</w:t>
            </w:r>
            <w:r w:rsidRPr="00CC1DAE">
              <w:rPr>
                <w:bCs/>
                <w:color w:val="000000"/>
                <w:kern w:val="24"/>
                <w:sz w:val="22"/>
                <w:szCs w:val="22"/>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380</w:t>
            </w:r>
            <w:r w:rsidRPr="00CC1DAE">
              <w:rPr>
                <w:bCs/>
                <w:color w:val="000000"/>
                <w:kern w:val="24"/>
                <w:sz w:val="22"/>
                <w:szCs w:val="22"/>
              </w:rPr>
              <w:t xml:space="preserve"> </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0,5</w:t>
            </w:r>
            <w:r w:rsidRPr="00CC1DAE">
              <w:rPr>
                <w:color w:val="000000"/>
                <w:kern w:val="24"/>
                <w:sz w:val="22"/>
                <w:szCs w:val="22"/>
              </w:rPr>
              <w:t xml:space="preserve"> </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6" w:type="dxa"/>
              <w:left w:w="89" w:type="dxa"/>
              <w:bottom w:w="0" w:type="dxa"/>
              <w:right w:w="89" w:type="dxa"/>
            </w:tcMar>
            <w:hideMark/>
          </w:tcPr>
          <w:p w:rsidR="00CC1DAE" w:rsidRPr="00CC1DAE" w:rsidRDefault="00CC1DAE" w:rsidP="00CC1DAE">
            <w:pPr>
              <w:rPr>
                <w:sz w:val="22"/>
                <w:szCs w:val="22"/>
              </w:rPr>
            </w:pPr>
            <w:r w:rsidRPr="00CC1DAE">
              <w:rPr>
                <w:i/>
                <w:iCs/>
                <w:color w:val="000000"/>
                <w:kern w:val="24"/>
                <w:sz w:val="22"/>
                <w:szCs w:val="22"/>
              </w:rPr>
              <w:t>90</w:t>
            </w:r>
            <w:r w:rsidRPr="00CC1DAE">
              <w:rPr>
                <w:color w:val="000000"/>
                <w:kern w:val="24"/>
                <w:sz w:val="22"/>
                <w:szCs w:val="22"/>
              </w:rPr>
              <w:t xml:space="preserve"> </w:t>
            </w:r>
          </w:p>
        </w:tc>
      </w:tr>
    </w:tbl>
    <w:p w:rsidR="00CC1DAE" w:rsidRPr="00CC1DAE" w:rsidRDefault="00CC1DAE" w:rsidP="00CC1DAE">
      <w:pPr>
        <w:ind w:left="360"/>
        <w:rPr>
          <w:bCs/>
          <w:i/>
          <w:iCs/>
          <w:sz w:val="22"/>
          <w:szCs w:val="22"/>
        </w:rPr>
      </w:pPr>
    </w:p>
    <w:p w:rsidR="00CC1DAE" w:rsidRPr="00CC1DAE" w:rsidRDefault="00CC1DAE" w:rsidP="00CC1DAE">
      <w:pPr>
        <w:rPr>
          <w:bCs/>
          <w:i/>
          <w:iCs/>
          <w:sz w:val="22"/>
          <w:szCs w:val="22"/>
        </w:rPr>
      </w:pPr>
    </w:p>
    <w:p w:rsidR="00CC1DAE" w:rsidRPr="00CC1DAE" w:rsidRDefault="00CC1DAE" w:rsidP="00CC1DAE">
      <w:pPr>
        <w:rPr>
          <w:bCs/>
          <w:i/>
          <w:iCs/>
          <w:sz w:val="22"/>
          <w:szCs w:val="22"/>
        </w:rPr>
      </w:pPr>
    </w:p>
    <w:p w:rsidR="00CC1DAE" w:rsidRPr="00CC1DAE" w:rsidRDefault="00CC1DAE" w:rsidP="00CC1DAE">
      <w:pPr>
        <w:rPr>
          <w:bCs/>
          <w:i/>
          <w:iCs/>
          <w:sz w:val="22"/>
          <w:szCs w:val="22"/>
        </w:rPr>
      </w:pPr>
      <w:r w:rsidRPr="00CC1DAE">
        <w:rPr>
          <w:bCs/>
          <w:i/>
          <w:iCs/>
          <w:sz w:val="22"/>
          <w:szCs w:val="22"/>
        </w:rPr>
        <w:t xml:space="preserve">Таблица №3          Длительно допустимый ток для проводов и кабелей . </w:t>
      </w:r>
    </w:p>
    <w:p w:rsidR="00CC1DAE" w:rsidRPr="00CC1DAE" w:rsidRDefault="00CC1DAE" w:rsidP="00CC1DAE">
      <w:pPr>
        <w:rPr>
          <w:bCs/>
          <w:i/>
          <w:iCs/>
          <w:sz w:val="22"/>
          <w:szCs w:val="22"/>
        </w:rPr>
      </w:pPr>
      <w:r w:rsidRPr="00CC1DAE">
        <w:rPr>
          <w:bCs/>
          <w:i/>
          <w:iCs/>
          <w:sz w:val="22"/>
          <w:szCs w:val="22"/>
        </w:rPr>
        <w:t xml:space="preserve"> </w:t>
      </w:r>
    </w:p>
    <w:tbl>
      <w:tblPr>
        <w:tblW w:w="13623" w:type="dxa"/>
        <w:tblInd w:w="-3" w:type="dxa"/>
        <w:tblLayout w:type="fixed"/>
        <w:tblCellMar>
          <w:left w:w="0" w:type="dxa"/>
          <w:right w:w="0" w:type="dxa"/>
        </w:tblCellMar>
        <w:tblLook w:val="04A0"/>
      </w:tblPr>
      <w:tblGrid>
        <w:gridCol w:w="1172"/>
        <w:gridCol w:w="248"/>
        <w:gridCol w:w="1312"/>
        <w:gridCol w:w="28"/>
        <w:gridCol w:w="1389"/>
        <w:gridCol w:w="31"/>
        <w:gridCol w:w="961"/>
        <w:gridCol w:w="851"/>
        <w:gridCol w:w="1559"/>
        <w:gridCol w:w="1559"/>
        <w:gridCol w:w="1418"/>
        <w:gridCol w:w="425"/>
        <w:gridCol w:w="142"/>
        <w:gridCol w:w="142"/>
        <w:gridCol w:w="23"/>
        <w:gridCol w:w="851"/>
        <w:gridCol w:w="489"/>
        <w:gridCol w:w="560"/>
        <w:gridCol w:w="76"/>
        <w:gridCol w:w="387"/>
      </w:tblGrid>
      <w:tr w:rsidR="00CC1DAE" w:rsidRPr="00CC1DAE" w:rsidTr="00CC1DAE">
        <w:trPr>
          <w:trHeight w:val="1388"/>
        </w:trPr>
        <w:tc>
          <w:tcPr>
            <w:tcW w:w="1420" w:type="dxa"/>
            <w:gridSpan w:val="2"/>
            <w:vMerge w:val="restart"/>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textDirection w:val="btLr"/>
            <w:vAlign w:val="center"/>
            <w:hideMark/>
          </w:tcPr>
          <w:p w:rsidR="00CC1DAE" w:rsidRPr="00CC1DAE" w:rsidRDefault="00CC1DAE" w:rsidP="00CC1DAE">
            <w:pPr>
              <w:jc w:val="center"/>
              <w:rPr>
                <w:sz w:val="22"/>
                <w:szCs w:val="22"/>
              </w:rPr>
            </w:pPr>
            <w:r w:rsidRPr="00CC1DAE">
              <w:rPr>
                <w:i/>
                <w:iCs/>
                <w:color w:val="000000"/>
                <w:kern w:val="24"/>
                <w:sz w:val="22"/>
                <w:szCs w:val="22"/>
              </w:rPr>
              <w:lastRenderedPageBreak/>
              <w:t>Сечение мм</w:t>
            </w:r>
            <w:r w:rsidRPr="00CC1DAE">
              <w:rPr>
                <w:i/>
                <w:iCs/>
                <w:color w:val="000000"/>
                <w:kern w:val="24"/>
                <w:position w:val="10"/>
                <w:sz w:val="22"/>
                <w:szCs w:val="22"/>
                <w:vertAlign w:val="superscript"/>
              </w:rPr>
              <w:t>2</w:t>
            </w:r>
            <w:r w:rsidRPr="00CC1DAE">
              <w:rPr>
                <w:color w:val="000000"/>
                <w:kern w:val="24"/>
                <w:sz w:val="22"/>
                <w:szCs w:val="22"/>
              </w:rPr>
              <w:t xml:space="preserve"> </w:t>
            </w:r>
          </w:p>
        </w:tc>
        <w:tc>
          <w:tcPr>
            <w:tcW w:w="4572" w:type="dxa"/>
            <w:gridSpan w:val="6"/>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Провода с медными /алюминиевыми жилами с резиновой и пластмассовой изоляцией</w:t>
            </w:r>
            <w:r w:rsidRPr="00CC1DAE">
              <w:rPr>
                <w:color w:val="000000"/>
                <w:kern w:val="24"/>
                <w:sz w:val="22"/>
                <w:szCs w:val="22"/>
              </w:rPr>
              <w:t xml:space="preserve"> </w:t>
            </w:r>
          </w:p>
        </w:tc>
        <w:tc>
          <w:tcPr>
            <w:tcW w:w="7631" w:type="dxa"/>
            <w:gridSpan w:val="1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rPr>
                <w:i/>
                <w:iCs/>
                <w:color w:val="000000"/>
                <w:kern w:val="24"/>
                <w:sz w:val="22"/>
                <w:szCs w:val="22"/>
              </w:rPr>
            </w:pPr>
            <w:r w:rsidRPr="00CC1DAE">
              <w:rPr>
                <w:i/>
                <w:iCs/>
                <w:color w:val="000000"/>
                <w:kern w:val="24"/>
                <w:sz w:val="22"/>
                <w:szCs w:val="22"/>
              </w:rPr>
              <w:t xml:space="preserve">Кабели с медными/алюминиевыми  жилами </w:t>
            </w:r>
          </w:p>
          <w:p w:rsidR="00CC1DAE" w:rsidRPr="00CC1DAE" w:rsidRDefault="00CC1DAE" w:rsidP="00CC1DAE">
            <w:pPr>
              <w:rPr>
                <w:sz w:val="22"/>
                <w:szCs w:val="22"/>
              </w:rPr>
            </w:pPr>
            <w:r w:rsidRPr="00CC1DAE">
              <w:rPr>
                <w:i/>
                <w:iCs/>
                <w:color w:val="000000"/>
                <w:kern w:val="24"/>
                <w:sz w:val="22"/>
                <w:szCs w:val="22"/>
              </w:rPr>
              <w:t>с бумажной пропитанной изоляцией</w:t>
            </w:r>
            <w:r w:rsidRPr="00CC1DAE">
              <w:rPr>
                <w:color w:val="000000"/>
                <w:kern w:val="24"/>
                <w:sz w:val="22"/>
                <w:szCs w:val="22"/>
              </w:rPr>
              <w:t xml:space="preserve"> </w:t>
            </w:r>
          </w:p>
        </w:tc>
      </w:tr>
      <w:tr w:rsidR="00CC1DAE" w:rsidRPr="00CC1DAE" w:rsidTr="00CC1DAE">
        <w:trPr>
          <w:trHeight w:val="529"/>
        </w:trPr>
        <w:tc>
          <w:tcPr>
            <w:tcW w:w="1420" w:type="dxa"/>
            <w:gridSpan w:val="2"/>
            <w:vMerge/>
            <w:tcBorders>
              <w:top w:val="single" w:sz="8" w:space="0" w:color="000000"/>
              <w:left w:val="single" w:sz="8" w:space="0" w:color="000000"/>
              <w:bottom w:val="single" w:sz="8" w:space="0" w:color="000000"/>
              <w:right w:val="single" w:sz="8" w:space="0" w:color="000000"/>
            </w:tcBorders>
            <w:vAlign w:val="center"/>
            <w:hideMark/>
          </w:tcPr>
          <w:p w:rsidR="00CC1DAE" w:rsidRPr="00CC1DAE" w:rsidRDefault="00CC1DAE" w:rsidP="00CC1DAE">
            <w:pPr>
              <w:rPr>
                <w:sz w:val="22"/>
                <w:szCs w:val="22"/>
              </w:rPr>
            </w:pPr>
          </w:p>
        </w:tc>
        <w:tc>
          <w:tcPr>
            <w:tcW w:w="4572" w:type="dxa"/>
            <w:gridSpan w:val="6"/>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ПР/АПР, ПРТО/АПРТО, ПВ/АПВ</w:t>
            </w:r>
            <w:r w:rsidRPr="00CC1DAE">
              <w:rPr>
                <w:color w:val="000000"/>
                <w:kern w:val="24"/>
                <w:sz w:val="22"/>
                <w:szCs w:val="22"/>
              </w:rPr>
              <w:t xml:space="preserve"> </w:t>
            </w:r>
          </w:p>
        </w:tc>
        <w:tc>
          <w:tcPr>
            <w:tcW w:w="7631" w:type="dxa"/>
            <w:gridSpan w:val="1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rPr>
                <w:sz w:val="22"/>
                <w:szCs w:val="22"/>
              </w:rPr>
            </w:pPr>
            <w:r w:rsidRPr="00CC1DAE">
              <w:rPr>
                <w:i/>
                <w:iCs/>
                <w:color w:val="000000"/>
                <w:kern w:val="24"/>
                <w:sz w:val="22"/>
                <w:szCs w:val="22"/>
              </w:rPr>
              <w:t>АГ/ААГ, СГ/АСГ, СБГ/АСБГ.</w:t>
            </w:r>
            <w:r w:rsidRPr="00CC1DAE">
              <w:rPr>
                <w:color w:val="000000"/>
                <w:kern w:val="24"/>
                <w:sz w:val="22"/>
                <w:szCs w:val="22"/>
              </w:rPr>
              <w:t xml:space="preserve"> </w:t>
            </w:r>
          </w:p>
        </w:tc>
      </w:tr>
      <w:tr w:rsidR="00CC1DAE" w:rsidRPr="00CC1DAE" w:rsidTr="00CC1DAE">
        <w:trPr>
          <w:trHeight w:val="717"/>
        </w:trPr>
        <w:tc>
          <w:tcPr>
            <w:tcW w:w="1420" w:type="dxa"/>
            <w:gridSpan w:val="2"/>
            <w:vMerge/>
            <w:tcBorders>
              <w:top w:val="single" w:sz="8" w:space="0" w:color="000000"/>
              <w:left w:val="single" w:sz="8" w:space="0" w:color="000000"/>
              <w:bottom w:val="single" w:sz="8" w:space="0" w:color="000000"/>
              <w:right w:val="single" w:sz="8" w:space="0" w:color="000000"/>
            </w:tcBorders>
            <w:vAlign w:val="center"/>
            <w:hideMark/>
          </w:tcPr>
          <w:p w:rsidR="00CC1DAE" w:rsidRPr="00CC1DAE" w:rsidRDefault="00CC1DAE" w:rsidP="00CC1DAE">
            <w:pPr>
              <w:rPr>
                <w:sz w:val="22"/>
                <w:szCs w:val="22"/>
              </w:rPr>
            </w:pPr>
          </w:p>
        </w:tc>
        <w:tc>
          <w:tcPr>
            <w:tcW w:w="1340"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Открыто</w:t>
            </w:r>
            <w:r w:rsidRPr="00CC1DAE">
              <w:rPr>
                <w:color w:val="000000"/>
                <w:kern w:val="24"/>
                <w:sz w:val="22"/>
                <w:szCs w:val="22"/>
              </w:rPr>
              <w:t xml:space="preserve"> </w:t>
            </w:r>
          </w:p>
        </w:tc>
        <w:tc>
          <w:tcPr>
            <w:tcW w:w="3232" w:type="dxa"/>
            <w:gridSpan w:val="4"/>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В трубах</w:t>
            </w:r>
            <w:r w:rsidRPr="00CC1DAE">
              <w:rPr>
                <w:color w:val="000000"/>
                <w:kern w:val="24"/>
                <w:sz w:val="22"/>
                <w:szCs w:val="22"/>
              </w:rPr>
              <w:t xml:space="preserve"> </w:t>
            </w:r>
          </w:p>
        </w:tc>
        <w:tc>
          <w:tcPr>
            <w:tcW w:w="7631" w:type="dxa"/>
            <w:gridSpan w:val="1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rPr>
                <w:sz w:val="22"/>
                <w:szCs w:val="22"/>
              </w:rPr>
            </w:pPr>
            <w:r w:rsidRPr="00CC1DAE">
              <w:rPr>
                <w:i/>
                <w:iCs/>
                <w:color w:val="000000"/>
                <w:kern w:val="24"/>
                <w:sz w:val="22"/>
                <w:szCs w:val="22"/>
              </w:rPr>
              <w:t>В воздухе при температуре равном 25 С</w:t>
            </w:r>
            <w:r w:rsidRPr="00CC1DAE">
              <w:rPr>
                <w:i/>
                <w:iCs/>
                <w:color w:val="000000"/>
                <w:kern w:val="24"/>
                <w:position w:val="10"/>
                <w:sz w:val="22"/>
                <w:szCs w:val="22"/>
                <w:vertAlign w:val="superscript"/>
              </w:rPr>
              <w:t>0</w:t>
            </w:r>
            <w:r w:rsidRPr="00CC1DAE">
              <w:rPr>
                <w:color w:val="000000"/>
                <w:kern w:val="24"/>
                <w:sz w:val="22"/>
                <w:szCs w:val="22"/>
              </w:rPr>
              <w:t xml:space="preserve"> </w:t>
            </w:r>
          </w:p>
        </w:tc>
      </w:tr>
      <w:tr w:rsidR="00CC1DAE" w:rsidRPr="00CC1DAE" w:rsidTr="00CC1DAE">
        <w:trPr>
          <w:trHeight w:val="709"/>
        </w:trPr>
        <w:tc>
          <w:tcPr>
            <w:tcW w:w="1420" w:type="dxa"/>
            <w:gridSpan w:val="2"/>
            <w:vMerge/>
            <w:tcBorders>
              <w:top w:val="single" w:sz="8" w:space="0" w:color="000000"/>
              <w:left w:val="single" w:sz="8" w:space="0" w:color="000000"/>
              <w:bottom w:val="single" w:sz="8" w:space="0" w:color="000000"/>
              <w:right w:val="single" w:sz="8" w:space="0" w:color="000000"/>
            </w:tcBorders>
            <w:vAlign w:val="center"/>
            <w:hideMark/>
          </w:tcPr>
          <w:p w:rsidR="00CC1DAE" w:rsidRPr="00CC1DAE" w:rsidRDefault="00CC1DAE" w:rsidP="00CC1DAE">
            <w:pPr>
              <w:rPr>
                <w:sz w:val="22"/>
                <w:szCs w:val="22"/>
              </w:rPr>
            </w:pPr>
          </w:p>
        </w:tc>
        <w:tc>
          <w:tcPr>
            <w:tcW w:w="4572" w:type="dxa"/>
            <w:gridSpan w:val="6"/>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до 1кВ.</w:t>
            </w:r>
            <w:r w:rsidRPr="00CC1DAE">
              <w:rPr>
                <w:color w:val="000000"/>
                <w:kern w:val="24"/>
                <w:sz w:val="22"/>
                <w:szCs w:val="22"/>
              </w:rPr>
              <w:t xml:space="preserve"> </w:t>
            </w:r>
          </w:p>
        </w:tc>
        <w:tc>
          <w:tcPr>
            <w:tcW w:w="4536"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до 1кВ.</w:t>
            </w:r>
            <w:r w:rsidRPr="00CC1DAE">
              <w:rPr>
                <w:color w:val="000000"/>
                <w:kern w:val="24"/>
                <w:sz w:val="22"/>
                <w:szCs w:val="22"/>
              </w:rPr>
              <w:t xml:space="preserve"> </w:t>
            </w:r>
          </w:p>
        </w:tc>
        <w:tc>
          <w:tcPr>
            <w:tcW w:w="732" w:type="dxa"/>
            <w:gridSpan w:val="4"/>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rPr>
                <w:sz w:val="22"/>
                <w:szCs w:val="22"/>
              </w:rPr>
            </w:pPr>
          </w:p>
        </w:tc>
        <w:tc>
          <w:tcPr>
            <w:tcW w:w="1340"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до 6кВ.</w:t>
            </w:r>
            <w:r w:rsidRPr="00CC1DAE">
              <w:rPr>
                <w:color w:val="000000"/>
                <w:kern w:val="24"/>
                <w:sz w:val="22"/>
                <w:szCs w:val="22"/>
              </w:rPr>
              <w:t xml:space="preserve"> </w:t>
            </w:r>
          </w:p>
        </w:tc>
        <w:tc>
          <w:tcPr>
            <w:tcW w:w="1023"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до10кВ.</w:t>
            </w:r>
            <w:r w:rsidRPr="00CC1DAE">
              <w:rPr>
                <w:color w:val="000000"/>
                <w:kern w:val="24"/>
                <w:sz w:val="22"/>
                <w:szCs w:val="22"/>
              </w:rPr>
              <w:t xml:space="preserve"> </w:t>
            </w:r>
          </w:p>
        </w:tc>
      </w:tr>
      <w:tr w:rsidR="00CC1DAE" w:rsidRPr="00CC1DAE" w:rsidTr="00CC1DAE">
        <w:trPr>
          <w:trHeight w:val="1296"/>
        </w:trPr>
        <w:tc>
          <w:tcPr>
            <w:tcW w:w="1420" w:type="dxa"/>
            <w:gridSpan w:val="2"/>
            <w:vMerge/>
            <w:tcBorders>
              <w:top w:val="single" w:sz="8" w:space="0" w:color="000000"/>
              <w:left w:val="single" w:sz="8" w:space="0" w:color="000000"/>
              <w:bottom w:val="single" w:sz="8" w:space="0" w:color="000000"/>
              <w:right w:val="single" w:sz="8" w:space="0" w:color="000000"/>
            </w:tcBorders>
            <w:vAlign w:val="center"/>
            <w:hideMark/>
          </w:tcPr>
          <w:p w:rsidR="00CC1DAE" w:rsidRPr="00CC1DAE" w:rsidRDefault="00CC1DAE" w:rsidP="00CC1DAE">
            <w:pPr>
              <w:rPr>
                <w:sz w:val="22"/>
                <w:szCs w:val="22"/>
              </w:rPr>
            </w:pPr>
          </w:p>
        </w:tc>
        <w:tc>
          <w:tcPr>
            <w:tcW w:w="1340" w:type="dxa"/>
            <w:gridSpan w:val="2"/>
            <w:vMerge w:val="restart"/>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lang w:val="en-US"/>
              </w:rPr>
              <w:t>I</w:t>
            </w:r>
            <w:proofErr w:type="spellStart"/>
            <w:r w:rsidRPr="00CC1DAE">
              <w:rPr>
                <w:i/>
                <w:iCs/>
                <w:color w:val="000000"/>
                <w:kern w:val="24"/>
                <w:position w:val="-8"/>
                <w:sz w:val="22"/>
                <w:szCs w:val="22"/>
                <w:vertAlign w:val="subscript"/>
              </w:rPr>
              <w:t>д</w:t>
            </w:r>
            <w:proofErr w:type="spellEnd"/>
            <w:r w:rsidRPr="00CC1DAE">
              <w:rPr>
                <w:i/>
                <w:iCs/>
                <w:color w:val="000000"/>
                <w:kern w:val="24"/>
                <w:position w:val="-8"/>
                <w:sz w:val="22"/>
                <w:szCs w:val="22"/>
                <w:vertAlign w:val="subscript"/>
              </w:rPr>
              <w:t>,</w:t>
            </w:r>
            <w:r w:rsidRPr="00CC1DAE">
              <w:rPr>
                <w:i/>
                <w:iCs/>
                <w:color w:val="000000"/>
                <w:kern w:val="24"/>
                <w:sz w:val="22"/>
                <w:szCs w:val="22"/>
              </w:rPr>
              <w:t>, А</w:t>
            </w:r>
            <w:r w:rsidRPr="00CC1DAE">
              <w:rPr>
                <w:color w:val="000000"/>
                <w:kern w:val="24"/>
                <w:sz w:val="22"/>
                <w:szCs w:val="22"/>
              </w:rPr>
              <w:t xml:space="preserve"> </w:t>
            </w:r>
          </w:p>
        </w:tc>
        <w:tc>
          <w:tcPr>
            <w:tcW w:w="3232" w:type="dxa"/>
            <w:gridSpan w:val="4"/>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lang w:val="en-US"/>
              </w:rPr>
              <w:t>I</w:t>
            </w:r>
            <w:proofErr w:type="spellStart"/>
            <w:r w:rsidRPr="00CC1DAE">
              <w:rPr>
                <w:i/>
                <w:iCs/>
                <w:color w:val="000000"/>
                <w:kern w:val="24"/>
                <w:position w:val="-8"/>
                <w:sz w:val="22"/>
                <w:szCs w:val="22"/>
                <w:vertAlign w:val="subscript"/>
              </w:rPr>
              <w:t>д</w:t>
            </w:r>
            <w:proofErr w:type="spellEnd"/>
            <w:r w:rsidRPr="00CC1DAE">
              <w:rPr>
                <w:i/>
                <w:iCs/>
                <w:color w:val="000000"/>
                <w:kern w:val="24"/>
                <w:sz w:val="22"/>
                <w:szCs w:val="22"/>
              </w:rPr>
              <w:t xml:space="preserve">, А, при числе проводов в одной </w:t>
            </w:r>
          </w:p>
          <w:p w:rsidR="00CC1DAE" w:rsidRPr="00CC1DAE" w:rsidRDefault="00CC1DAE" w:rsidP="00CC1DAE">
            <w:pPr>
              <w:jc w:val="center"/>
              <w:rPr>
                <w:sz w:val="22"/>
                <w:szCs w:val="22"/>
              </w:rPr>
            </w:pPr>
            <w:r w:rsidRPr="00CC1DAE">
              <w:rPr>
                <w:i/>
                <w:iCs/>
                <w:color w:val="000000"/>
                <w:kern w:val="24"/>
                <w:sz w:val="22"/>
                <w:szCs w:val="22"/>
              </w:rPr>
              <w:t>трубе равном</w:t>
            </w:r>
            <w:r w:rsidRPr="00CC1DAE">
              <w:rPr>
                <w:color w:val="000000"/>
                <w:kern w:val="24"/>
                <w:sz w:val="22"/>
                <w:szCs w:val="22"/>
              </w:rPr>
              <w:t xml:space="preserve"> </w:t>
            </w:r>
          </w:p>
        </w:tc>
        <w:tc>
          <w:tcPr>
            <w:tcW w:w="7631" w:type="dxa"/>
            <w:gridSpan w:val="1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rPr>
                <w:sz w:val="22"/>
                <w:szCs w:val="22"/>
              </w:rPr>
            </w:pPr>
            <w:r w:rsidRPr="00CC1DAE">
              <w:rPr>
                <w:i/>
                <w:iCs/>
                <w:color w:val="000000"/>
                <w:kern w:val="24"/>
                <w:sz w:val="22"/>
                <w:szCs w:val="22"/>
                <w:lang w:val="en-US"/>
              </w:rPr>
              <w:t>I</w:t>
            </w:r>
            <w:proofErr w:type="spellStart"/>
            <w:r w:rsidRPr="00CC1DAE">
              <w:rPr>
                <w:i/>
                <w:iCs/>
                <w:color w:val="000000"/>
                <w:kern w:val="24"/>
                <w:position w:val="-8"/>
                <w:sz w:val="22"/>
                <w:szCs w:val="22"/>
                <w:vertAlign w:val="subscript"/>
              </w:rPr>
              <w:t>д</w:t>
            </w:r>
            <w:proofErr w:type="spellEnd"/>
            <w:r w:rsidRPr="00CC1DAE">
              <w:rPr>
                <w:i/>
                <w:iCs/>
                <w:color w:val="000000"/>
                <w:kern w:val="24"/>
                <w:sz w:val="22"/>
                <w:szCs w:val="22"/>
              </w:rPr>
              <w:t>, А, при числе жил равном.</w:t>
            </w:r>
          </w:p>
        </w:tc>
      </w:tr>
      <w:tr w:rsidR="00CC1DAE" w:rsidRPr="00CC1DAE" w:rsidTr="00CC1DAE">
        <w:trPr>
          <w:trHeight w:val="584"/>
        </w:trPr>
        <w:tc>
          <w:tcPr>
            <w:tcW w:w="1420" w:type="dxa"/>
            <w:gridSpan w:val="2"/>
            <w:vMerge/>
            <w:tcBorders>
              <w:top w:val="single" w:sz="8" w:space="0" w:color="000000"/>
              <w:left w:val="single" w:sz="8" w:space="0" w:color="000000"/>
              <w:bottom w:val="single" w:sz="8" w:space="0" w:color="000000"/>
              <w:right w:val="single" w:sz="8" w:space="0" w:color="000000"/>
            </w:tcBorders>
            <w:vAlign w:val="center"/>
            <w:hideMark/>
          </w:tcPr>
          <w:p w:rsidR="00CC1DAE" w:rsidRPr="00CC1DAE" w:rsidRDefault="00CC1DAE" w:rsidP="00CC1DAE">
            <w:pPr>
              <w:rPr>
                <w:sz w:val="22"/>
                <w:szCs w:val="22"/>
              </w:rPr>
            </w:pPr>
          </w:p>
        </w:tc>
        <w:tc>
          <w:tcPr>
            <w:tcW w:w="1340" w:type="dxa"/>
            <w:gridSpan w:val="2"/>
            <w:vMerge/>
            <w:tcBorders>
              <w:top w:val="single" w:sz="8" w:space="0" w:color="000000"/>
              <w:left w:val="single" w:sz="8" w:space="0" w:color="000000"/>
              <w:bottom w:val="single" w:sz="8" w:space="0" w:color="000000"/>
              <w:right w:val="single" w:sz="8" w:space="0" w:color="000000"/>
            </w:tcBorders>
            <w:vAlign w:val="center"/>
            <w:hideMark/>
          </w:tcPr>
          <w:p w:rsidR="00CC1DAE" w:rsidRPr="00CC1DAE" w:rsidRDefault="00CC1DAE" w:rsidP="00CC1DAE">
            <w:pPr>
              <w:rPr>
                <w:sz w:val="22"/>
                <w:szCs w:val="22"/>
              </w:rPr>
            </w:pPr>
          </w:p>
        </w:tc>
        <w:tc>
          <w:tcPr>
            <w:tcW w:w="1420"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2</w:t>
            </w:r>
            <w:r w:rsidRPr="00CC1DAE">
              <w:rPr>
                <w:color w:val="000000"/>
                <w:kern w:val="24"/>
                <w:sz w:val="22"/>
                <w:szCs w:val="22"/>
              </w:rPr>
              <w:t xml:space="preserve"> </w:t>
            </w:r>
          </w:p>
        </w:tc>
        <w:tc>
          <w:tcPr>
            <w:tcW w:w="961" w:type="dxa"/>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3</w:t>
            </w:r>
            <w:r w:rsidRPr="00CC1DAE">
              <w:rPr>
                <w:color w:val="000000"/>
                <w:kern w:val="24"/>
                <w:sz w:val="22"/>
                <w:szCs w:val="22"/>
              </w:rPr>
              <w:t xml:space="preserve"> </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4</w:t>
            </w:r>
            <w:r w:rsidRPr="00CC1DAE">
              <w:rPr>
                <w:color w:val="000000"/>
                <w:kern w:val="24"/>
                <w:sz w:val="22"/>
                <w:szCs w:val="22"/>
              </w:rPr>
              <w:t xml:space="preserve"> </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1</w:t>
            </w:r>
            <w:r w:rsidRPr="00CC1DAE">
              <w:rPr>
                <w:color w:val="000000"/>
                <w:kern w:val="24"/>
                <w:sz w:val="22"/>
                <w:szCs w:val="22"/>
              </w:rPr>
              <w:t xml:space="preserve"> </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2</w:t>
            </w:r>
            <w:r w:rsidRPr="00CC1DAE">
              <w:rPr>
                <w:color w:val="000000"/>
                <w:kern w:val="24"/>
                <w:sz w:val="22"/>
                <w:szCs w:val="22"/>
              </w:rPr>
              <w:t xml:space="preserve"> </w:t>
            </w:r>
          </w:p>
        </w:tc>
        <w:tc>
          <w:tcPr>
            <w:tcW w:w="1843"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4</w:t>
            </w:r>
            <w:r w:rsidRPr="00CC1DAE">
              <w:rPr>
                <w:color w:val="000000"/>
                <w:kern w:val="24"/>
                <w:sz w:val="22"/>
                <w:szCs w:val="22"/>
              </w:rPr>
              <w:t xml:space="preserve"> </w:t>
            </w:r>
          </w:p>
        </w:tc>
        <w:tc>
          <w:tcPr>
            <w:tcW w:w="307"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p>
        </w:tc>
        <w:tc>
          <w:tcPr>
            <w:tcW w:w="1340"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3</w:t>
            </w:r>
            <w:r w:rsidRPr="00CC1DAE">
              <w:rPr>
                <w:color w:val="000000"/>
                <w:kern w:val="24"/>
                <w:sz w:val="22"/>
                <w:szCs w:val="22"/>
              </w:rPr>
              <w:t xml:space="preserve"> </w:t>
            </w:r>
          </w:p>
        </w:tc>
        <w:tc>
          <w:tcPr>
            <w:tcW w:w="1023"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3</w:t>
            </w:r>
            <w:r w:rsidRPr="00CC1DAE">
              <w:rPr>
                <w:color w:val="000000"/>
                <w:kern w:val="24"/>
                <w:sz w:val="22"/>
                <w:szCs w:val="22"/>
              </w:rPr>
              <w:t xml:space="preserve"> </w:t>
            </w:r>
          </w:p>
        </w:tc>
      </w:tr>
      <w:tr w:rsidR="00CC1DAE" w:rsidRPr="00CC1DAE" w:rsidTr="00CC1DAE">
        <w:trPr>
          <w:trHeight w:val="514"/>
        </w:trPr>
        <w:tc>
          <w:tcPr>
            <w:tcW w:w="1420"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0,5</w:t>
            </w:r>
            <w:r w:rsidRPr="00CC1DAE">
              <w:rPr>
                <w:color w:val="000000"/>
                <w:kern w:val="24"/>
                <w:sz w:val="22"/>
                <w:szCs w:val="22"/>
              </w:rPr>
              <w:t xml:space="preserve"> </w:t>
            </w:r>
          </w:p>
        </w:tc>
        <w:tc>
          <w:tcPr>
            <w:tcW w:w="1340"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11/-</w:t>
            </w:r>
            <w:r w:rsidRPr="00CC1DAE">
              <w:rPr>
                <w:color w:val="000000"/>
                <w:kern w:val="24"/>
                <w:sz w:val="22"/>
                <w:szCs w:val="22"/>
              </w:rPr>
              <w:t xml:space="preserve"> </w:t>
            </w:r>
          </w:p>
        </w:tc>
        <w:tc>
          <w:tcPr>
            <w:tcW w:w="1420"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w:t>
            </w:r>
            <w:r w:rsidRPr="00CC1DAE">
              <w:rPr>
                <w:color w:val="000000"/>
                <w:kern w:val="24"/>
                <w:sz w:val="22"/>
                <w:szCs w:val="22"/>
              </w:rPr>
              <w:t xml:space="preserve"> </w:t>
            </w:r>
          </w:p>
        </w:tc>
        <w:tc>
          <w:tcPr>
            <w:tcW w:w="961" w:type="dxa"/>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w:t>
            </w:r>
            <w:r w:rsidRPr="00CC1DAE">
              <w:rPr>
                <w:color w:val="000000"/>
                <w:kern w:val="24"/>
                <w:sz w:val="22"/>
                <w:szCs w:val="22"/>
              </w:rPr>
              <w:t xml:space="preserve"> </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w:t>
            </w:r>
            <w:r w:rsidRPr="00CC1DAE">
              <w:rPr>
                <w:color w:val="000000"/>
                <w:kern w:val="24"/>
                <w:sz w:val="22"/>
                <w:szCs w:val="22"/>
              </w:rPr>
              <w:t xml:space="preserve"> </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w:t>
            </w:r>
            <w:r w:rsidRPr="00CC1DAE">
              <w:rPr>
                <w:color w:val="000000"/>
                <w:kern w:val="24"/>
                <w:sz w:val="22"/>
                <w:szCs w:val="22"/>
              </w:rPr>
              <w:t xml:space="preserve"> </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w:t>
            </w:r>
            <w:r w:rsidRPr="00CC1DAE">
              <w:rPr>
                <w:color w:val="000000"/>
                <w:kern w:val="24"/>
                <w:sz w:val="22"/>
                <w:szCs w:val="22"/>
              </w:rPr>
              <w:t xml:space="preserve"> </w:t>
            </w:r>
          </w:p>
        </w:tc>
        <w:tc>
          <w:tcPr>
            <w:tcW w:w="1843"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w:t>
            </w:r>
            <w:r w:rsidRPr="00CC1DAE">
              <w:rPr>
                <w:color w:val="000000"/>
                <w:kern w:val="24"/>
                <w:sz w:val="22"/>
                <w:szCs w:val="22"/>
              </w:rPr>
              <w:t xml:space="preserve"> </w:t>
            </w:r>
          </w:p>
        </w:tc>
        <w:tc>
          <w:tcPr>
            <w:tcW w:w="307"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p>
        </w:tc>
        <w:tc>
          <w:tcPr>
            <w:tcW w:w="1340"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w:t>
            </w:r>
            <w:r w:rsidRPr="00CC1DAE">
              <w:rPr>
                <w:color w:val="000000"/>
                <w:kern w:val="24"/>
                <w:sz w:val="22"/>
                <w:szCs w:val="22"/>
              </w:rPr>
              <w:t xml:space="preserve"> </w:t>
            </w:r>
          </w:p>
        </w:tc>
        <w:tc>
          <w:tcPr>
            <w:tcW w:w="1023"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w:t>
            </w:r>
            <w:r w:rsidRPr="00CC1DAE">
              <w:rPr>
                <w:color w:val="000000"/>
                <w:kern w:val="24"/>
                <w:sz w:val="22"/>
                <w:szCs w:val="22"/>
              </w:rPr>
              <w:t xml:space="preserve"> </w:t>
            </w:r>
          </w:p>
        </w:tc>
      </w:tr>
      <w:tr w:rsidR="00CC1DAE" w:rsidRPr="00CC1DAE" w:rsidTr="00CC1DAE">
        <w:trPr>
          <w:trHeight w:val="514"/>
        </w:trPr>
        <w:tc>
          <w:tcPr>
            <w:tcW w:w="1420"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0,75</w:t>
            </w:r>
            <w:r w:rsidRPr="00CC1DAE">
              <w:rPr>
                <w:color w:val="000000"/>
                <w:kern w:val="24"/>
                <w:sz w:val="22"/>
                <w:szCs w:val="22"/>
              </w:rPr>
              <w:t xml:space="preserve"> </w:t>
            </w:r>
          </w:p>
        </w:tc>
        <w:tc>
          <w:tcPr>
            <w:tcW w:w="1340"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15/-</w:t>
            </w:r>
            <w:r w:rsidRPr="00CC1DAE">
              <w:rPr>
                <w:color w:val="000000"/>
                <w:kern w:val="24"/>
                <w:sz w:val="22"/>
                <w:szCs w:val="22"/>
              </w:rPr>
              <w:t xml:space="preserve"> </w:t>
            </w:r>
          </w:p>
        </w:tc>
        <w:tc>
          <w:tcPr>
            <w:tcW w:w="1420"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w:t>
            </w:r>
            <w:r w:rsidRPr="00CC1DAE">
              <w:rPr>
                <w:color w:val="000000"/>
                <w:kern w:val="24"/>
                <w:sz w:val="22"/>
                <w:szCs w:val="22"/>
              </w:rPr>
              <w:t xml:space="preserve"> </w:t>
            </w:r>
          </w:p>
        </w:tc>
        <w:tc>
          <w:tcPr>
            <w:tcW w:w="961" w:type="dxa"/>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w:t>
            </w:r>
            <w:r w:rsidRPr="00CC1DAE">
              <w:rPr>
                <w:color w:val="000000"/>
                <w:kern w:val="24"/>
                <w:sz w:val="22"/>
                <w:szCs w:val="22"/>
              </w:rPr>
              <w:t xml:space="preserve"> </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w:t>
            </w:r>
            <w:r w:rsidRPr="00CC1DAE">
              <w:rPr>
                <w:color w:val="000000"/>
                <w:kern w:val="24"/>
                <w:sz w:val="22"/>
                <w:szCs w:val="22"/>
              </w:rPr>
              <w:t xml:space="preserve"> </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w:t>
            </w:r>
            <w:r w:rsidRPr="00CC1DAE">
              <w:rPr>
                <w:color w:val="000000"/>
                <w:kern w:val="24"/>
                <w:sz w:val="22"/>
                <w:szCs w:val="22"/>
              </w:rPr>
              <w:t xml:space="preserve"> </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w:t>
            </w:r>
            <w:r w:rsidRPr="00CC1DAE">
              <w:rPr>
                <w:color w:val="000000"/>
                <w:kern w:val="24"/>
                <w:sz w:val="22"/>
                <w:szCs w:val="22"/>
              </w:rPr>
              <w:t xml:space="preserve"> </w:t>
            </w:r>
          </w:p>
        </w:tc>
        <w:tc>
          <w:tcPr>
            <w:tcW w:w="1843"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w:t>
            </w:r>
            <w:r w:rsidRPr="00CC1DAE">
              <w:rPr>
                <w:color w:val="000000"/>
                <w:kern w:val="24"/>
                <w:sz w:val="22"/>
                <w:szCs w:val="22"/>
              </w:rPr>
              <w:t xml:space="preserve"> </w:t>
            </w:r>
          </w:p>
        </w:tc>
        <w:tc>
          <w:tcPr>
            <w:tcW w:w="307"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p>
        </w:tc>
        <w:tc>
          <w:tcPr>
            <w:tcW w:w="1340"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i/>
                <w:iCs/>
                <w:color w:val="000000"/>
                <w:kern w:val="24"/>
                <w:sz w:val="22"/>
                <w:szCs w:val="22"/>
              </w:rPr>
            </w:pPr>
          </w:p>
        </w:tc>
        <w:tc>
          <w:tcPr>
            <w:tcW w:w="1023"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i/>
                <w:iCs/>
                <w:color w:val="000000"/>
                <w:kern w:val="24"/>
                <w:sz w:val="22"/>
                <w:szCs w:val="22"/>
              </w:rPr>
            </w:pPr>
          </w:p>
        </w:tc>
      </w:tr>
      <w:tr w:rsidR="00CC1DAE" w:rsidRPr="00CC1DAE" w:rsidTr="00CC1DAE">
        <w:trPr>
          <w:trHeight w:val="514"/>
        </w:trPr>
        <w:tc>
          <w:tcPr>
            <w:tcW w:w="1420"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1</w:t>
            </w:r>
            <w:r w:rsidRPr="00CC1DAE">
              <w:rPr>
                <w:color w:val="000000"/>
                <w:kern w:val="24"/>
                <w:sz w:val="22"/>
                <w:szCs w:val="22"/>
              </w:rPr>
              <w:t xml:space="preserve"> </w:t>
            </w:r>
          </w:p>
        </w:tc>
        <w:tc>
          <w:tcPr>
            <w:tcW w:w="1340"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17/-</w:t>
            </w:r>
            <w:r w:rsidRPr="00CC1DAE">
              <w:rPr>
                <w:color w:val="000000"/>
                <w:kern w:val="24"/>
                <w:sz w:val="22"/>
                <w:szCs w:val="22"/>
              </w:rPr>
              <w:t xml:space="preserve"> </w:t>
            </w:r>
          </w:p>
        </w:tc>
        <w:tc>
          <w:tcPr>
            <w:tcW w:w="1420"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16/-</w:t>
            </w:r>
            <w:r w:rsidRPr="00CC1DAE">
              <w:rPr>
                <w:color w:val="000000"/>
                <w:kern w:val="24"/>
                <w:sz w:val="22"/>
                <w:szCs w:val="22"/>
              </w:rPr>
              <w:t xml:space="preserve"> </w:t>
            </w:r>
          </w:p>
        </w:tc>
        <w:tc>
          <w:tcPr>
            <w:tcW w:w="961" w:type="dxa"/>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15/-</w:t>
            </w:r>
            <w:r w:rsidRPr="00CC1DAE">
              <w:rPr>
                <w:color w:val="000000"/>
                <w:kern w:val="24"/>
                <w:sz w:val="22"/>
                <w:szCs w:val="22"/>
              </w:rPr>
              <w:t xml:space="preserve"> </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14/-</w:t>
            </w:r>
            <w:r w:rsidRPr="00CC1DAE">
              <w:rPr>
                <w:color w:val="000000"/>
                <w:kern w:val="24"/>
                <w:sz w:val="22"/>
                <w:szCs w:val="22"/>
              </w:rPr>
              <w:t xml:space="preserve"> </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w:t>
            </w:r>
            <w:r w:rsidRPr="00CC1DAE">
              <w:rPr>
                <w:color w:val="000000"/>
                <w:kern w:val="24"/>
                <w:sz w:val="22"/>
                <w:szCs w:val="22"/>
              </w:rPr>
              <w:t xml:space="preserve"> </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w:t>
            </w:r>
            <w:r w:rsidRPr="00CC1DAE">
              <w:rPr>
                <w:color w:val="000000"/>
                <w:kern w:val="24"/>
                <w:sz w:val="22"/>
                <w:szCs w:val="22"/>
              </w:rPr>
              <w:t xml:space="preserve"> </w:t>
            </w:r>
          </w:p>
        </w:tc>
        <w:tc>
          <w:tcPr>
            <w:tcW w:w="1843"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w:t>
            </w:r>
            <w:r w:rsidRPr="00CC1DAE">
              <w:rPr>
                <w:color w:val="000000"/>
                <w:kern w:val="24"/>
                <w:sz w:val="22"/>
                <w:szCs w:val="22"/>
              </w:rPr>
              <w:t xml:space="preserve"> </w:t>
            </w:r>
          </w:p>
        </w:tc>
        <w:tc>
          <w:tcPr>
            <w:tcW w:w="307"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p>
        </w:tc>
        <w:tc>
          <w:tcPr>
            <w:tcW w:w="1340"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i/>
                <w:iCs/>
                <w:color w:val="000000"/>
                <w:kern w:val="24"/>
                <w:sz w:val="22"/>
                <w:szCs w:val="22"/>
              </w:rPr>
            </w:pPr>
          </w:p>
        </w:tc>
        <w:tc>
          <w:tcPr>
            <w:tcW w:w="1023"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i/>
                <w:iCs/>
                <w:color w:val="000000"/>
                <w:kern w:val="24"/>
                <w:sz w:val="22"/>
                <w:szCs w:val="22"/>
              </w:rPr>
            </w:pPr>
          </w:p>
        </w:tc>
      </w:tr>
      <w:tr w:rsidR="00CC1DAE" w:rsidRPr="00CC1DAE" w:rsidTr="00CC1DAE">
        <w:trPr>
          <w:trHeight w:val="514"/>
        </w:trPr>
        <w:tc>
          <w:tcPr>
            <w:tcW w:w="1420"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1,2</w:t>
            </w:r>
            <w:r w:rsidRPr="00CC1DAE">
              <w:rPr>
                <w:color w:val="000000"/>
                <w:kern w:val="24"/>
                <w:sz w:val="22"/>
                <w:szCs w:val="22"/>
              </w:rPr>
              <w:t xml:space="preserve"> </w:t>
            </w:r>
          </w:p>
        </w:tc>
        <w:tc>
          <w:tcPr>
            <w:tcW w:w="1340"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20/-</w:t>
            </w:r>
            <w:r w:rsidRPr="00CC1DAE">
              <w:rPr>
                <w:color w:val="000000"/>
                <w:kern w:val="24"/>
                <w:sz w:val="22"/>
                <w:szCs w:val="22"/>
              </w:rPr>
              <w:t xml:space="preserve"> </w:t>
            </w:r>
          </w:p>
        </w:tc>
        <w:tc>
          <w:tcPr>
            <w:tcW w:w="1420"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18/-</w:t>
            </w:r>
            <w:r w:rsidRPr="00CC1DAE">
              <w:rPr>
                <w:color w:val="000000"/>
                <w:kern w:val="24"/>
                <w:sz w:val="22"/>
                <w:szCs w:val="22"/>
              </w:rPr>
              <w:t xml:space="preserve"> </w:t>
            </w:r>
          </w:p>
        </w:tc>
        <w:tc>
          <w:tcPr>
            <w:tcW w:w="961" w:type="dxa"/>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16/-</w:t>
            </w:r>
            <w:r w:rsidRPr="00CC1DAE">
              <w:rPr>
                <w:color w:val="000000"/>
                <w:kern w:val="24"/>
                <w:sz w:val="22"/>
                <w:szCs w:val="22"/>
              </w:rPr>
              <w:t xml:space="preserve"> </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15/-</w:t>
            </w:r>
            <w:r w:rsidRPr="00CC1DAE">
              <w:rPr>
                <w:color w:val="000000"/>
                <w:kern w:val="24"/>
                <w:sz w:val="22"/>
                <w:szCs w:val="22"/>
              </w:rPr>
              <w:t xml:space="preserve"> </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w:t>
            </w:r>
            <w:r w:rsidRPr="00CC1DAE">
              <w:rPr>
                <w:color w:val="000000"/>
                <w:kern w:val="24"/>
                <w:sz w:val="22"/>
                <w:szCs w:val="22"/>
              </w:rPr>
              <w:t xml:space="preserve"> </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w:t>
            </w:r>
            <w:r w:rsidRPr="00CC1DAE">
              <w:rPr>
                <w:color w:val="000000"/>
                <w:kern w:val="24"/>
                <w:sz w:val="22"/>
                <w:szCs w:val="22"/>
              </w:rPr>
              <w:t xml:space="preserve"> </w:t>
            </w:r>
          </w:p>
        </w:tc>
        <w:tc>
          <w:tcPr>
            <w:tcW w:w="1843"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w:t>
            </w:r>
            <w:r w:rsidRPr="00CC1DAE">
              <w:rPr>
                <w:color w:val="000000"/>
                <w:kern w:val="24"/>
                <w:sz w:val="22"/>
                <w:szCs w:val="22"/>
              </w:rPr>
              <w:t xml:space="preserve"> </w:t>
            </w:r>
          </w:p>
        </w:tc>
        <w:tc>
          <w:tcPr>
            <w:tcW w:w="307"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p>
        </w:tc>
        <w:tc>
          <w:tcPr>
            <w:tcW w:w="1340"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i/>
                <w:iCs/>
                <w:color w:val="000000"/>
                <w:kern w:val="24"/>
                <w:sz w:val="22"/>
                <w:szCs w:val="22"/>
              </w:rPr>
            </w:pPr>
          </w:p>
        </w:tc>
        <w:tc>
          <w:tcPr>
            <w:tcW w:w="1023"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i/>
                <w:iCs/>
                <w:color w:val="000000"/>
                <w:kern w:val="24"/>
                <w:sz w:val="22"/>
                <w:szCs w:val="22"/>
              </w:rPr>
            </w:pPr>
          </w:p>
        </w:tc>
      </w:tr>
      <w:tr w:rsidR="00CC1DAE" w:rsidRPr="00CC1DAE" w:rsidTr="00CC1DAE">
        <w:trPr>
          <w:trHeight w:val="514"/>
        </w:trPr>
        <w:tc>
          <w:tcPr>
            <w:tcW w:w="1420"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1,5</w:t>
            </w:r>
            <w:r w:rsidRPr="00CC1DAE">
              <w:rPr>
                <w:color w:val="000000"/>
                <w:kern w:val="24"/>
                <w:sz w:val="22"/>
                <w:szCs w:val="22"/>
              </w:rPr>
              <w:t xml:space="preserve"> </w:t>
            </w:r>
          </w:p>
        </w:tc>
        <w:tc>
          <w:tcPr>
            <w:tcW w:w="1340"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23/-</w:t>
            </w:r>
            <w:r w:rsidRPr="00CC1DAE">
              <w:rPr>
                <w:color w:val="000000"/>
                <w:kern w:val="24"/>
                <w:sz w:val="22"/>
                <w:szCs w:val="22"/>
              </w:rPr>
              <w:t xml:space="preserve"> </w:t>
            </w:r>
          </w:p>
        </w:tc>
        <w:tc>
          <w:tcPr>
            <w:tcW w:w="1420"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19/-</w:t>
            </w:r>
            <w:r w:rsidRPr="00CC1DAE">
              <w:rPr>
                <w:color w:val="000000"/>
                <w:kern w:val="24"/>
                <w:sz w:val="22"/>
                <w:szCs w:val="22"/>
              </w:rPr>
              <w:t xml:space="preserve"> </w:t>
            </w:r>
          </w:p>
        </w:tc>
        <w:tc>
          <w:tcPr>
            <w:tcW w:w="961" w:type="dxa"/>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17/-</w:t>
            </w:r>
            <w:r w:rsidRPr="00CC1DAE">
              <w:rPr>
                <w:color w:val="000000"/>
                <w:kern w:val="24"/>
                <w:sz w:val="22"/>
                <w:szCs w:val="22"/>
              </w:rPr>
              <w:t xml:space="preserve"> </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16/-</w:t>
            </w:r>
            <w:r w:rsidRPr="00CC1DAE">
              <w:rPr>
                <w:color w:val="000000"/>
                <w:kern w:val="24"/>
                <w:sz w:val="22"/>
                <w:szCs w:val="22"/>
              </w:rPr>
              <w:t xml:space="preserve"> </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w:t>
            </w:r>
            <w:r w:rsidRPr="00CC1DAE">
              <w:rPr>
                <w:color w:val="000000"/>
                <w:kern w:val="24"/>
                <w:sz w:val="22"/>
                <w:szCs w:val="22"/>
              </w:rPr>
              <w:t xml:space="preserve"> </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w:t>
            </w:r>
            <w:r w:rsidRPr="00CC1DAE">
              <w:rPr>
                <w:color w:val="000000"/>
                <w:kern w:val="24"/>
                <w:sz w:val="22"/>
                <w:szCs w:val="22"/>
              </w:rPr>
              <w:t xml:space="preserve"> </w:t>
            </w:r>
          </w:p>
        </w:tc>
        <w:tc>
          <w:tcPr>
            <w:tcW w:w="1843"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w:t>
            </w:r>
            <w:r w:rsidRPr="00CC1DAE">
              <w:rPr>
                <w:color w:val="000000"/>
                <w:kern w:val="24"/>
                <w:sz w:val="22"/>
                <w:szCs w:val="22"/>
              </w:rPr>
              <w:t xml:space="preserve"> </w:t>
            </w:r>
          </w:p>
        </w:tc>
        <w:tc>
          <w:tcPr>
            <w:tcW w:w="307"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p>
        </w:tc>
        <w:tc>
          <w:tcPr>
            <w:tcW w:w="1340"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i/>
                <w:iCs/>
                <w:color w:val="000000"/>
                <w:kern w:val="24"/>
                <w:sz w:val="22"/>
                <w:szCs w:val="22"/>
              </w:rPr>
            </w:pPr>
          </w:p>
        </w:tc>
        <w:tc>
          <w:tcPr>
            <w:tcW w:w="1023"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i/>
                <w:iCs/>
                <w:color w:val="000000"/>
                <w:kern w:val="24"/>
                <w:sz w:val="22"/>
                <w:szCs w:val="22"/>
              </w:rPr>
            </w:pPr>
          </w:p>
        </w:tc>
      </w:tr>
      <w:tr w:rsidR="00CC1DAE" w:rsidRPr="00CC1DAE" w:rsidTr="00CC1DAE">
        <w:trPr>
          <w:trHeight w:val="514"/>
        </w:trPr>
        <w:tc>
          <w:tcPr>
            <w:tcW w:w="1420"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2</w:t>
            </w:r>
            <w:r w:rsidRPr="00CC1DAE">
              <w:rPr>
                <w:color w:val="000000"/>
                <w:kern w:val="24"/>
                <w:sz w:val="22"/>
                <w:szCs w:val="22"/>
              </w:rPr>
              <w:t xml:space="preserve"> </w:t>
            </w:r>
          </w:p>
        </w:tc>
        <w:tc>
          <w:tcPr>
            <w:tcW w:w="1340"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26/21</w:t>
            </w:r>
            <w:r w:rsidRPr="00CC1DAE">
              <w:rPr>
                <w:color w:val="000000"/>
                <w:kern w:val="24"/>
                <w:sz w:val="22"/>
                <w:szCs w:val="22"/>
              </w:rPr>
              <w:t xml:space="preserve"> </w:t>
            </w:r>
          </w:p>
        </w:tc>
        <w:tc>
          <w:tcPr>
            <w:tcW w:w="1420"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24/19</w:t>
            </w:r>
            <w:r w:rsidRPr="00CC1DAE">
              <w:rPr>
                <w:color w:val="000000"/>
                <w:kern w:val="24"/>
                <w:sz w:val="22"/>
                <w:szCs w:val="22"/>
              </w:rPr>
              <w:t xml:space="preserve"> </w:t>
            </w:r>
          </w:p>
        </w:tc>
        <w:tc>
          <w:tcPr>
            <w:tcW w:w="961" w:type="dxa"/>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22/18</w:t>
            </w:r>
            <w:r w:rsidRPr="00CC1DAE">
              <w:rPr>
                <w:color w:val="000000"/>
                <w:kern w:val="24"/>
                <w:sz w:val="22"/>
                <w:szCs w:val="22"/>
              </w:rPr>
              <w:t xml:space="preserve"> </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20/15</w:t>
            </w:r>
            <w:r w:rsidRPr="00CC1DAE">
              <w:rPr>
                <w:color w:val="000000"/>
                <w:kern w:val="24"/>
                <w:sz w:val="22"/>
                <w:szCs w:val="22"/>
              </w:rPr>
              <w:t xml:space="preserve"> </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w:t>
            </w:r>
            <w:r w:rsidRPr="00CC1DAE">
              <w:rPr>
                <w:color w:val="000000"/>
                <w:kern w:val="24"/>
                <w:sz w:val="22"/>
                <w:szCs w:val="22"/>
              </w:rPr>
              <w:t xml:space="preserve"> </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w:t>
            </w:r>
            <w:r w:rsidRPr="00CC1DAE">
              <w:rPr>
                <w:color w:val="000000"/>
                <w:kern w:val="24"/>
                <w:sz w:val="22"/>
                <w:szCs w:val="22"/>
              </w:rPr>
              <w:t xml:space="preserve"> </w:t>
            </w:r>
          </w:p>
        </w:tc>
        <w:tc>
          <w:tcPr>
            <w:tcW w:w="1843"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w:t>
            </w:r>
            <w:r w:rsidRPr="00CC1DAE">
              <w:rPr>
                <w:color w:val="000000"/>
                <w:kern w:val="24"/>
                <w:sz w:val="22"/>
                <w:szCs w:val="22"/>
              </w:rPr>
              <w:t xml:space="preserve"> </w:t>
            </w:r>
          </w:p>
        </w:tc>
        <w:tc>
          <w:tcPr>
            <w:tcW w:w="307"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p>
        </w:tc>
        <w:tc>
          <w:tcPr>
            <w:tcW w:w="1340"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i/>
                <w:iCs/>
                <w:color w:val="000000"/>
                <w:kern w:val="24"/>
                <w:sz w:val="22"/>
                <w:szCs w:val="22"/>
              </w:rPr>
            </w:pPr>
          </w:p>
        </w:tc>
        <w:tc>
          <w:tcPr>
            <w:tcW w:w="1023"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i/>
                <w:iCs/>
                <w:color w:val="000000"/>
                <w:kern w:val="24"/>
                <w:sz w:val="22"/>
                <w:szCs w:val="22"/>
              </w:rPr>
            </w:pPr>
          </w:p>
        </w:tc>
      </w:tr>
      <w:tr w:rsidR="00CC1DAE" w:rsidRPr="00CC1DAE" w:rsidTr="00CC1DAE">
        <w:trPr>
          <w:trHeight w:val="514"/>
        </w:trPr>
        <w:tc>
          <w:tcPr>
            <w:tcW w:w="1420"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2,5</w:t>
            </w:r>
            <w:r w:rsidRPr="00CC1DAE">
              <w:rPr>
                <w:color w:val="000000"/>
                <w:kern w:val="24"/>
                <w:sz w:val="22"/>
                <w:szCs w:val="22"/>
              </w:rPr>
              <w:t xml:space="preserve"> </w:t>
            </w:r>
          </w:p>
        </w:tc>
        <w:tc>
          <w:tcPr>
            <w:tcW w:w="1340"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30/24</w:t>
            </w:r>
            <w:r w:rsidRPr="00CC1DAE">
              <w:rPr>
                <w:color w:val="000000"/>
                <w:kern w:val="24"/>
                <w:sz w:val="22"/>
                <w:szCs w:val="22"/>
              </w:rPr>
              <w:t xml:space="preserve"> </w:t>
            </w:r>
          </w:p>
        </w:tc>
        <w:tc>
          <w:tcPr>
            <w:tcW w:w="1420"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27/20</w:t>
            </w:r>
            <w:r w:rsidRPr="00CC1DAE">
              <w:rPr>
                <w:color w:val="000000"/>
                <w:kern w:val="24"/>
                <w:sz w:val="22"/>
                <w:szCs w:val="22"/>
              </w:rPr>
              <w:t xml:space="preserve"> </w:t>
            </w:r>
          </w:p>
        </w:tc>
        <w:tc>
          <w:tcPr>
            <w:tcW w:w="961" w:type="dxa"/>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25/19</w:t>
            </w:r>
            <w:r w:rsidRPr="00CC1DAE">
              <w:rPr>
                <w:color w:val="000000"/>
                <w:kern w:val="24"/>
                <w:sz w:val="22"/>
                <w:szCs w:val="22"/>
              </w:rPr>
              <w:t xml:space="preserve"> </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25/19</w:t>
            </w:r>
            <w:r w:rsidRPr="00CC1DAE">
              <w:rPr>
                <w:color w:val="000000"/>
                <w:kern w:val="24"/>
                <w:sz w:val="22"/>
                <w:szCs w:val="22"/>
              </w:rPr>
              <w:t xml:space="preserve"> </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w:t>
            </w:r>
            <w:r w:rsidRPr="00CC1DAE">
              <w:rPr>
                <w:color w:val="000000"/>
                <w:kern w:val="24"/>
                <w:sz w:val="22"/>
                <w:szCs w:val="22"/>
              </w:rPr>
              <w:t xml:space="preserve"> </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w:t>
            </w:r>
            <w:r w:rsidRPr="00CC1DAE">
              <w:rPr>
                <w:color w:val="000000"/>
                <w:kern w:val="24"/>
                <w:sz w:val="22"/>
                <w:szCs w:val="22"/>
              </w:rPr>
              <w:t xml:space="preserve"> </w:t>
            </w:r>
          </w:p>
        </w:tc>
        <w:tc>
          <w:tcPr>
            <w:tcW w:w="1843"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w:t>
            </w:r>
            <w:r w:rsidRPr="00CC1DAE">
              <w:rPr>
                <w:color w:val="000000"/>
                <w:kern w:val="24"/>
                <w:sz w:val="22"/>
                <w:szCs w:val="22"/>
              </w:rPr>
              <w:t xml:space="preserve"> </w:t>
            </w:r>
          </w:p>
        </w:tc>
        <w:tc>
          <w:tcPr>
            <w:tcW w:w="307"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p>
        </w:tc>
        <w:tc>
          <w:tcPr>
            <w:tcW w:w="1340"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i/>
                <w:iCs/>
                <w:color w:val="000000"/>
                <w:kern w:val="24"/>
                <w:sz w:val="22"/>
                <w:szCs w:val="22"/>
              </w:rPr>
            </w:pPr>
          </w:p>
        </w:tc>
        <w:tc>
          <w:tcPr>
            <w:tcW w:w="1023"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i/>
                <w:iCs/>
                <w:color w:val="000000"/>
                <w:kern w:val="24"/>
                <w:sz w:val="22"/>
                <w:szCs w:val="22"/>
              </w:rPr>
            </w:pPr>
          </w:p>
        </w:tc>
      </w:tr>
      <w:tr w:rsidR="00CC1DAE" w:rsidRPr="00CC1DAE" w:rsidTr="00CC1DAE">
        <w:trPr>
          <w:trHeight w:val="514"/>
        </w:trPr>
        <w:tc>
          <w:tcPr>
            <w:tcW w:w="1420"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3</w:t>
            </w:r>
            <w:r w:rsidRPr="00CC1DAE">
              <w:rPr>
                <w:color w:val="000000"/>
                <w:kern w:val="24"/>
                <w:sz w:val="22"/>
                <w:szCs w:val="22"/>
              </w:rPr>
              <w:t xml:space="preserve"> </w:t>
            </w:r>
          </w:p>
        </w:tc>
        <w:tc>
          <w:tcPr>
            <w:tcW w:w="1340"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34/27</w:t>
            </w:r>
            <w:r w:rsidRPr="00CC1DAE">
              <w:rPr>
                <w:color w:val="000000"/>
                <w:kern w:val="24"/>
                <w:sz w:val="22"/>
                <w:szCs w:val="22"/>
              </w:rPr>
              <w:t xml:space="preserve"> </w:t>
            </w:r>
          </w:p>
        </w:tc>
        <w:tc>
          <w:tcPr>
            <w:tcW w:w="1420"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32/24</w:t>
            </w:r>
            <w:r w:rsidRPr="00CC1DAE">
              <w:rPr>
                <w:color w:val="000000"/>
                <w:kern w:val="24"/>
                <w:sz w:val="22"/>
                <w:szCs w:val="22"/>
              </w:rPr>
              <w:t xml:space="preserve"> </w:t>
            </w:r>
          </w:p>
        </w:tc>
        <w:tc>
          <w:tcPr>
            <w:tcW w:w="961" w:type="dxa"/>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28/22</w:t>
            </w:r>
            <w:r w:rsidRPr="00CC1DAE">
              <w:rPr>
                <w:color w:val="000000"/>
                <w:kern w:val="24"/>
                <w:sz w:val="22"/>
                <w:szCs w:val="22"/>
              </w:rPr>
              <w:t xml:space="preserve"> </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26/21</w:t>
            </w:r>
            <w:r w:rsidRPr="00CC1DAE">
              <w:rPr>
                <w:color w:val="000000"/>
                <w:kern w:val="24"/>
                <w:sz w:val="22"/>
                <w:szCs w:val="22"/>
              </w:rPr>
              <w:t xml:space="preserve"> </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w:t>
            </w:r>
            <w:r w:rsidRPr="00CC1DAE">
              <w:rPr>
                <w:color w:val="000000"/>
                <w:kern w:val="24"/>
                <w:sz w:val="22"/>
                <w:szCs w:val="22"/>
              </w:rPr>
              <w:t xml:space="preserve"> </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w:t>
            </w:r>
            <w:r w:rsidRPr="00CC1DAE">
              <w:rPr>
                <w:color w:val="000000"/>
                <w:kern w:val="24"/>
                <w:sz w:val="22"/>
                <w:szCs w:val="22"/>
              </w:rPr>
              <w:t xml:space="preserve"> </w:t>
            </w:r>
          </w:p>
        </w:tc>
        <w:tc>
          <w:tcPr>
            <w:tcW w:w="1843"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w:t>
            </w:r>
            <w:r w:rsidRPr="00CC1DAE">
              <w:rPr>
                <w:color w:val="000000"/>
                <w:kern w:val="24"/>
                <w:sz w:val="22"/>
                <w:szCs w:val="22"/>
              </w:rPr>
              <w:t xml:space="preserve"> </w:t>
            </w:r>
          </w:p>
        </w:tc>
        <w:tc>
          <w:tcPr>
            <w:tcW w:w="307"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p>
        </w:tc>
        <w:tc>
          <w:tcPr>
            <w:tcW w:w="1340"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i/>
                <w:iCs/>
                <w:color w:val="000000"/>
                <w:kern w:val="24"/>
                <w:sz w:val="22"/>
                <w:szCs w:val="22"/>
              </w:rPr>
            </w:pPr>
          </w:p>
        </w:tc>
        <w:tc>
          <w:tcPr>
            <w:tcW w:w="1023"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i/>
                <w:iCs/>
                <w:color w:val="000000"/>
                <w:kern w:val="24"/>
                <w:sz w:val="22"/>
                <w:szCs w:val="22"/>
              </w:rPr>
            </w:pPr>
          </w:p>
        </w:tc>
      </w:tr>
      <w:tr w:rsidR="00CC1DAE" w:rsidRPr="00CC1DAE" w:rsidTr="00CC1DAE">
        <w:trPr>
          <w:trHeight w:val="514"/>
        </w:trPr>
        <w:tc>
          <w:tcPr>
            <w:tcW w:w="1420"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4</w:t>
            </w:r>
            <w:r w:rsidRPr="00CC1DAE">
              <w:rPr>
                <w:color w:val="000000"/>
                <w:kern w:val="24"/>
                <w:sz w:val="22"/>
                <w:szCs w:val="22"/>
              </w:rPr>
              <w:t xml:space="preserve"> </w:t>
            </w:r>
          </w:p>
        </w:tc>
        <w:tc>
          <w:tcPr>
            <w:tcW w:w="1340"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41/32</w:t>
            </w:r>
            <w:r w:rsidRPr="00CC1DAE">
              <w:rPr>
                <w:color w:val="000000"/>
                <w:kern w:val="24"/>
                <w:sz w:val="22"/>
                <w:szCs w:val="22"/>
              </w:rPr>
              <w:t xml:space="preserve"> </w:t>
            </w:r>
          </w:p>
        </w:tc>
        <w:tc>
          <w:tcPr>
            <w:tcW w:w="1420"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34/28</w:t>
            </w:r>
            <w:r w:rsidRPr="00CC1DAE">
              <w:rPr>
                <w:color w:val="000000"/>
                <w:kern w:val="24"/>
                <w:sz w:val="22"/>
                <w:szCs w:val="22"/>
              </w:rPr>
              <w:t xml:space="preserve"> </w:t>
            </w:r>
          </w:p>
        </w:tc>
        <w:tc>
          <w:tcPr>
            <w:tcW w:w="961" w:type="dxa"/>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35/28</w:t>
            </w:r>
            <w:r w:rsidRPr="00CC1DAE">
              <w:rPr>
                <w:color w:val="000000"/>
                <w:kern w:val="24"/>
                <w:sz w:val="22"/>
                <w:szCs w:val="22"/>
              </w:rPr>
              <w:t xml:space="preserve"> </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30/23</w:t>
            </w:r>
            <w:r w:rsidRPr="00CC1DAE">
              <w:rPr>
                <w:color w:val="000000"/>
                <w:kern w:val="24"/>
                <w:sz w:val="22"/>
                <w:szCs w:val="22"/>
              </w:rPr>
              <w:t xml:space="preserve"> </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w:t>
            </w:r>
            <w:r w:rsidRPr="00CC1DAE">
              <w:rPr>
                <w:color w:val="000000"/>
                <w:kern w:val="24"/>
                <w:sz w:val="22"/>
                <w:szCs w:val="22"/>
              </w:rPr>
              <w:t xml:space="preserve"> </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w:t>
            </w:r>
            <w:r w:rsidRPr="00CC1DAE">
              <w:rPr>
                <w:color w:val="000000"/>
                <w:kern w:val="24"/>
                <w:sz w:val="22"/>
                <w:szCs w:val="22"/>
              </w:rPr>
              <w:t xml:space="preserve"> </w:t>
            </w:r>
          </w:p>
        </w:tc>
        <w:tc>
          <w:tcPr>
            <w:tcW w:w="1843"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w:t>
            </w:r>
            <w:r w:rsidRPr="00CC1DAE">
              <w:rPr>
                <w:color w:val="000000"/>
                <w:kern w:val="24"/>
                <w:sz w:val="22"/>
                <w:szCs w:val="22"/>
              </w:rPr>
              <w:t xml:space="preserve"> </w:t>
            </w:r>
          </w:p>
        </w:tc>
        <w:tc>
          <w:tcPr>
            <w:tcW w:w="307"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p>
        </w:tc>
        <w:tc>
          <w:tcPr>
            <w:tcW w:w="1340"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i/>
                <w:iCs/>
                <w:color w:val="000000"/>
                <w:kern w:val="24"/>
                <w:sz w:val="22"/>
                <w:szCs w:val="22"/>
              </w:rPr>
            </w:pPr>
          </w:p>
        </w:tc>
        <w:tc>
          <w:tcPr>
            <w:tcW w:w="1023"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i/>
                <w:iCs/>
                <w:color w:val="000000"/>
                <w:kern w:val="24"/>
                <w:sz w:val="22"/>
                <w:szCs w:val="22"/>
              </w:rPr>
            </w:pPr>
          </w:p>
        </w:tc>
      </w:tr>
      <w:tr w:rsidR="00CC1DAE" w:rsidRPr="00CC1DAE" w:rsidTr="00CC1DAE">
        <w:trPr>
          <w:trHeight w:val="514"/>
        </w:trPr>
        <w:tc>
          <w:tcPr>
            <w:tcW w:w="1420"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5</w:t>
            </w:r>
            <w:r w:rsidRPr="00CC1DAE">
              <w:rPr>
                <w:color w:val="000000"/>
                <w:kern w:val="24"/>
                <w:sz w:val="22"/>
                <w:szCs w:val="22"/>
              </w:rPr>
              <w:t xml:space="preserve"> </w:t>
            </w:r>
          </w:p>
        </w:tc>
        <w:tc>
          <w:tcPr>
            <w:tcW w:w="1340"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46/36</w:t>
            </w:r>
            <w:r w:rsidRPr="00CC1DAE">
              <w:rPr>
                <w:color w:val="000000"/>
                <w:kern w:val="24"/>
                <w:sz w:val="22"/>
                <w:szCs w:val="22"/>
              </w:rPr>
              <w:t xml:space="preserve"> </w:t>
            </w:r>
          </w:p>
        </w:tc>
        <w:tc>
          <w:tcPr>
            <w:tcW w:w="1420"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42/32</w:t>
            </w:r>
            <w:r w:rsidRPr="00CC1DAE">
              <w:rPr>
                <w:color w:val="000000"/>
                <w:kern w:val="24"/>
                <w:sz w:val="22"/>
                <w:szCs w:val="22"/>
              </w:rPr>
              <w:t xml:space="preserve"> </w:t>
            </w:r>
          </w:p>
        </w:tc>
        <w:tc>
          <w:tcPr>
            <w:tcW w:w="961" w:type="dxa"/>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39/30</w:t>
            </w:r>
            <w:r w:rsidRPr="00CC1DAE">
              <w:rPr>
                <w:color w:val="000000"/>
                <w:kern w:val="24"/>
                <w:sz w:val="22"/>
                <w:szCs w:val="22"/>
              </w:rPr>
              <w:t xml:space="preserve"> </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34/27</w:t>
            </w:r>
            <w:r w:rsidRPr="00CC1DAE">
              <w:rPr>
                <w:color w:val="000000"/>
                <w:kern w:val="24"/>
                <w:sz w:val="22"/>
                <w:szCs w:val="22"/>
              </w:rPr>
              <w:t xml:space="preserve"> </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w:t>
            </w:r>
            <w:r w:rsidRPr="00CC1DAE">
              <w:rPr>
                <w:color w:val="000000"/>
                <w:kern w:val="24"/>
                <w:sz w:val="22"/>
                <w:szCs w:val="22"/>
              </w:rPr>
              <w:t xml:space="preserve"> </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w:t>
            </w:r>
            <w:r w:rsidRPr="00CC1DAE">
              <w:rPr>
                <w:color w:val="000000"/>
                <w:kern w:val="24"/>
                <w:sz w:val="22"/>
                <w:szCs w:val="22"/>
              </w:rPr>
              <w:t xml:space="preserve"> </w:t>
            </w:r>
          </w:p>
        </w:tc>
        <w:tc>
          <w:tcPr>
            <w:tcW w:w="1843"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r w:rsidRPr="00CC1DAE">
              <w:rPr>
                <w:i/>
                <w:iCs/>
                <w:color w:val="000000"/>
                <w:kern w:val="24"/>
                <w:sz w:val="22"/>
                <w:szCs w:val="22"/>
              </w:rPr>
              <w:t>-</w:t>
            </w:r>
            <w:r w:rsidRPr="00CC1DAE">
              <w:rPr>
                <w:color w:val="000000"/>
                <w:kern w:val="24"/>
                <w:sz w:val="22"/>
                <w:szCs w:val="22"/>
              </w:rPr>
              <w:t xml:space="preserve"> </w:t>
            </w:r>
          </w:p>
        </w:tc>
        <w:tc>
          <w:tcPr>
            <w:tcW w:w="307"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sz w:val="22"/>
                <w:szCs w:val="22"/>
              </w:rPr>
            </w:pPr>
          </w:p>
        </w:tc>
        <w:tc>
          <w:tcPr>
            <w:tcW w:w="1340"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i/>
                <w:iCs/>
                <w:color w:val="000000"/>
                <w:kern w:val="24"/>
                <w:sz w:val="22"/>
                <w:szCs w:val="22"/>
              </w:rPr>
            </w:pPr>
          </w:p>
        </w:tc>
        <w:tc>
          <w:tcPr>
            <w:tcW w:w="1023"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35" w:type="dxa"/>
              <w:bottom w:w="0" w:type="dxa"/>
              <w:right w:w="35" w:type="dxa"/>
            </w:tcMar>
            <w:vAlign w:val="center"/>
            <w:hideMark/>
          </w:tcPr>
          <w:p w:rsidR="00CC1DAE" w:rsidRPr="00CC1DAE" w:rsidRDefault="00CC1DAE" w:rsidP="00CC1DAE">
            <w:pPr>
              <w:jc w:val="center"/>
              <w:rPr>
                <w:i/>
                <w:iCs/>
                <w:color w:val="000000"/>
                <w:kern w:val="24"/>
                <w:sz w:val="22"/>
                <w:szCs w:val="22"/>
              </w:rPr>
            </w:pPr>
          </w:p>
        </w:tc>
      </w:tr>
      <w:tr w:rsidR="00CC1DAE" w:rsidRPr="00CC1DAE" w:rsidTr="00CC1DAE">
        <w:trPr>
          <w:gridAfter w:val="2"/>
          <w:wAfter w:w="463" w:type="dxa"/>
          <w:trHeight w:val="401"/>
        </w:trPr>
        <w:tc>
          <w:tcPr>
            <w:tcW w:w="1172" w:type="dxa"/>
            <w:tcBorders>
              <w:top w:val="nil"/>
              <w:left w:val="nil"/>
              <w:bottom w:val="single" w:sz="8" w:space="0" w:color="000000"/>
              <w:right w:val="nil"/>
            </w:tcBorders>
            <w:shd w:val="clear" w:color="auto" w:fill="auto"/>
            <w:tcMar>
              <w:top w:w="16" w:type="dxa"/>
              <w:left w:w="38" w:type="dxa"/>
              <w:bottom w:w="0" w:type="dxa"/>
              <w:right w:w="38" w:type="dxa"/>
            </w:tcMar>
            <w:vAlign w:val="center"/>
            <w:hideMark/>
          </w:tcPr>
          <w:p w:rsidR="00CC1DAE" w:rsidRPr="00CC1DAE" w:rsidRDefault="00CC1DAE" w:rsidP="00CC1DAE">
            <w:pPr>
              <w:rPr>
                <w:sz w:val="22"/>
                <w:szCs w:val="22"/>
              </w:rPr>
            </w:pPr>
          </w:p>
        </w:tc>
        <w:tc>
          <w:tcPr>
            <w:tcW w:w="1560" w:type="dxa"/>
            <w:gridSpan w:val="2"/>
            <w:tcBorders>
              <w:top w:val="nil"/>
              <w:left w:val="nil"/>
              <w:bottom w:val="single" w:sz="8" w:space="0" w:color="000000"/>
              <w:right w:val="nil"/>
            </w:tcBorders>
            <w:shd w:val="clear" w:color="auto" w:fill="auto"/>
            <w:tcMar>
              <w:top w:w="16" w:type="dxa"/>
              <w:left w:w="38" w:type="dxa"/>
              <w:bottom w:w="0" w:type="dxa"/>
              <w:right w:w="38" w:type="dxa"/>
            </w:tcMar>
            <w:vAlign w:val="center"/>
            <w:hideMark/>
          </w:tcPr>
          <w:p w:rsidR="00CC1DAE" w:rsidRPr="00CC1DAE" w:rsidRDefault="00CC1DAE" w:rsidP="00CC1DAE">
            <w:pPr>
              <w:rPr>
                <w:sz w:val="22"/>
                <w:szCs w:val="22"/>
              </w:rPr>
            </w:pPr>
          </w:p>
        </w:tc>
        <w:tc>
          <w:tcPr>
            <w:tcW w:w="1417" w:type="dxa"/>
            <w:gridSpan w:val="2"/>
            <w:tcBorders>
              <w:top w:val="nil"/>
              <w:left w:val="nil"/>
              <w:bottom w:val="single" w:sz="8" w:space="0" w:color="000000"/>
              <w:right w:val="nil"/>
            </w:tcBorders>
            <w:shd w:val="clear" w:color="auto" w:fill="auto"/>
            <w:tcMar>
              <w:top w:w="16" w:type="dxa"/>
              <w:left w:w="38" w:type="dxa"/>
              <w:bottom w:w="0" w:type="dxa"/>
              <w:right w:w="38" w:type="dxa"/>
            </w:tcMar>
            <w:vAlign w:val="center"/>
            <w:hideMark/>
          </w:tcPr>
          <w:p w:rsidR="00CC1DAE" w:rsidRPr="00CC1DAE" w:rsidRDefault="00CC1DAE" w:rsidP="00CC1DAE">
            <w:pPr>
              <w:rPr>
                <w:sz w:val="22"/>
                <w:szCs w:val="22"/>
              </w:rPr>
            </w:pPr>
          </w:p>
        </w:tc>
        <w:tc>
          <w:tcPr>
            <w:tcW w:w="992" w:type="dxa"/>
            <w:gridSpan w:val="2"/>
            <w:tcBorders>
              <w:top w:val="nil"/>
              <w:left w:val="nil"/>
              <w:bottom w:val="single" w:sz="8" w:space="0" w:color="000000"/>
              <w:right w:val="nil"/>
            </w:tcBorders>
            <w:shd w:val="clear" w:color="auto" w:fill="auto"/>
            <w:tcMar>
              <w:top w:w="16" w:type="dxa"/>
              <w:left w:w="38" w:type="dxa"/>
              <w:bottom w:w="0" w:type="dxa"/>
              <w:right w:w="38" w:type="dxa"/>
            </w:tcMar>
            <w:vAlign w:val="center"/>
            <w:hideMark/>
          </w:tcPr>
          <w:p w:rsidR="00CC1DAE" w:rsidRPr="00CC1DAE" w:rsidRDefault="00CC1DAE" w:rsidP="00CC1DAE">
            <w:pPr>
              <w:rPr>
                <w:sz w:val="22"/>
                <w:szCs w:val="22"/>
              </w:rPr>
            </w:pPr>
          </w:p>
        </w:tc>
        <w:tc>
          <w:tcPr>
            <w:tcW w:w="851" w:type="dxa"/>
            <w:tcBorders>
              <w:top w:val="nil"/>
              <w:left w:val="nil"/>
              <w:bottom w:val="single" w:sz="8" w:space="0" w:color="000000"/>
              <w:right w:val="nil"/>
            </w:tcBorders>
            <w:shd w:val="clear" w:color="auto" w:fill="auto"/>
            <w:tcMar>
              <w:top w:w="16" w:type="dxa"/>
              <w:left w:w="38" w:type="dxa"/>
              <w:bottom w:w="0" w:type="dxa"/>
              <w:right w:w="38" w:type="dxa"/>
            </w:tcMar>
            <w:vAlign w:val="center"/>
            <w:hideMark/>
          </w:tcPr>
          <w:p w:rsidR="00CC1DAE" w:rsidRPr="00CC1DAE" w:rsidRDefault="00CC1DAE" w:rsidP="00CC1DAE">
            <w:pPr>
              <w:rPr>
                <w:sz w:val="22"/>
                <w:szCs w:val="22"/>
              </w:rPr>
            </w:pPr>
          </w:p>
        </w:tc>
        <w:tc>
          <w:tcPr>
            <w:tcW w:w="1559" w:type="dxa"/>
            <w:tcBorders>
              <w:top w:val="nil"/>
              <w:left w:val="nil"/>
              <w:bottom w:val="single" w:sz="8" w:space="0" w:color="000000"/>
              <w:right w:val="nil"/>
            </w:tcBorders>
            <w:shd w:val="clear" w:color="auto" w:fill="auto"/>
            <w:tcMar>
              <w:top w:w="16" w:type="dxa"/>
              <w:left w:w="38" w:type="dxa"/>
              <w:bottom w:w="0" w:type="dxa"/>
              <w:right w:w="38" w:type="dxa"/>
            </w:tcMar>
            <w:vAlign w:val="center"/>
            <w:hideMark/>
          </w:tcPr>
          <w:p w:rsidR="00CC1DAE" w:rsidRPr="00CC1DAE" w:rsidRDefault="00CC1DAE" w:rsidP="00CC1DAE">
            <w:pPr>
              <w:rPr>
                <w:sz w:val="22"/>
                <w:szCs w:val="22"/>
              </w:rPr>
            </w:pPr>
          </w:p>
        </w:tc>
        <w:tc>
          <w:tcPr>
            <w:tcW w:w="5609" w:type="dxa"/>
            <w:gridSpan w:val="9"/>
            <w:tcBorders>
              <w:top w:val="nil"/>
              <w:left w:val="nil"/>
              <w:bottom w:val="single" w:sz="8" w:space="0" w:color="000000"/>
              <w:right w:val="nil"/>
            </w:tcBorders>
            <w:shd w:val="clear" w:color="auto" w:fill="auto"/>
            <w:tcMar>
              <w:top w:w="16" w:type="dxa"/>
              <w:left w:w="38" w:type="dxa"/>
              <w:bottom w:w="0" w:type="dxa"/>
              <w:right w:w="38" w:type="dxa"/>
            </w:tcMar>
            <w:vAlign w:val="center"/>
            <w:hideMark/>
          </w:tcPr>
          <w:p w:rsidR="00CC1DAE" w:rsidRPr="00CC1DAE" w:rsidRDefault="00CC1DAE" w:rsidP="00CC1DAE">
            <w:pPr>
              <w:rPr>
                <w:sz w:val="22"/>
                <w:szCs w:val="22"/>
              </w:rPr>
            </w:pPr>
          </w:p>
        </w:tc>
      </w:tr>
      <w:tr w:rsidR="00CC1DAE" w:rsidRPr="00CC1DAE" w:rsidTr="00CC1DAE">
        <w:trPr>
          <w:gridAfter w:val="1"/>
          <w:wAfter w:w="387" w:type="dxa"/>
          <w:trHeight w:val="401"/>
        </w:trPr>
        <w:tc>
          <w:tcPr>
            <w:tcW w:w="1172" w:type="dxa"/>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6</w:t>
            </w:r>
            <w:r w:rsidRPr="00CC1DAE">
              <w:rPr>
                <w:color w:val="000000"/>
                <w:kern w:val="24"/>
                <w:sz w:val="22"/>
                <w:szCs w:val="22"/>
              </w:rPr>
              <w:t xml:space="preserve"> </w:t>
            </w:r>
          </w:p>
        </w:tc>
        <w:tc>
          <w:tcPr>
            <w:tcW w:w="1560"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50/39</w:t>
            </w:r>
            <w:r w:rsidRPr="00CC1DAE">
              <w:rPr>
                <w:color w:val="000000"/>
                <w:kern w:val="24"/>
                <w:sz w:val="22"/>
                <w:szCs w:val="22"/>
              </w:rPr>
              <w:t xml:space="preserve"> </w:t>
            </w:r>
          </w:p>
        </w:tc>
        <w:tc>
          <w:tcPr>
            <w:tcW w:w="1417"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46/36</w:t>
            </w:r>
            <w:r w:rsidRPr="00CC1DAE">
              <w:rPr>
                <w:color w:val="000000"/>
                <w:kern w:val="24"/>
                <w:sz w:val="22"/>
                <w:szCs w:val="22"/>
              </w:rPr>
              <w:t xml:space="preserve"> </w:t>
            </w:r>
          </w:p>
        </w:tc>
        <w:tc>
          <w:tcPr>
            <w:tcW w:w="992"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42/32</w:t>
            </w:r>
            <w:r w:rsidRPr="00CC1DAE">
              <w:rPr>
                <w:color w:val="000000"/>
                <w:kern w:val="24"/>
                <w:sz w:val="22"/>
                <w:szCs w:val="22"/>
              </w:rPr>
              <w:t xml:space="preserve"> </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40/30</w:t>
            </w:r>
            <w:r w:rsidRPr="00CC1DAE">
              <w:rPr>
                <w:color w:val="000000"/>
                <w:kern w:val="24"/>
                <w:sz w:val="22"/>
                <w:szCs w:val="22"/>
              </w:rPr>
              <w:t xml:space="preserve"> </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w:t>
            </w:r>
            <w:r w:rsidRPr="00CC1DAE">
              <w:rPr>
                <w:color w:val="000000"/>
                <w:kern w:val="24"/>
                <w:sz w:val="22"/>
                <w:szCs w:val="22"/>
              </w:rPr>
              <w:t xml:space="preserve"> </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55/42</w:t>
            </w:r>
            <w:r w:rsidRPr="00CC1DAE">
              <w:rPr>
                <w:color w:val="000000"/>
                <w:kern w:val="24"/>
                <w:sz w:val="22"/>
                <w:szCs w:val="22"/>
              </w:rPr>
              <w:t xml:space="preserve"> </w:t>
            </w:r>
          </w:p>
        </w:tc>
        <w:tc>
          <w:tcPr>
            <w:tcW w:w="1985"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w:t>
            </w:r>
            <w:r w:rsidRPr="00CC1DAE">
              <w:rPr>
                <w:color w:val="000000"/>
                <w:kern w:val="24"/>
                <w:sz w:val="22"/>
                <w:szCs w:val="22"/>
              </w:rPr>
              <w:t xml:space="preserve"> </w:t>
            </w:r>
          </w:p>
        </w:tc>
        <w:tc>
          <w:tcPr>
            <w:tcW w:w="142" w:type="dxa"/>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p>
        </w:tc>
        <w:tc>
          <w:tcPr>
            <w:tcW w:w="874"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w:t>
            </w:r>
            <w:r w:rsidRPr="00CC1DAE">
              <w:rPr>
                <w:color w:val="000000"/>
                <w:kern w:val="24"/>
                <w:sz w:val="22"/>
                <w:szCs w:val="22"/>
              </w:rPr>
              <w:t xml:space="preserve"> </w:t>
            </w:r>
          </w:p>
        </w:tc>
        <w:tc>
          <w:tcPr>
            <w:tcW w:w="1125"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w:t>
            </w:r>
            <w:r w:rsidRPr="00CC1DAE">
              <w:rPr>
                <w:color w:val="000000"/>
                <w:kern w:val="24"/>
                <w:sz w:val="22"/>
                <w:szCs w:val="22"/>
              </w:rPr>
              <w:t xml:space="preserve"> </w:t>
            </w:r>
          </w:p>
        </w:tc>
      </w:tr>
      <w:tr w:rsidR="00CC1DAE" w:rsidRPr="00CC1DAE" w:rsidTr="00CC1DAE">
        <w:trPr>
          <w:gridAfter w:val="1"/>
          <w:wAfter w:w="387" w:type="dxa"/>
          <w:trHeight w:val="401"/>
        </w:trPr>
        <w:tc>
          <w:tcPr>
            <w:tcW w:w="1172" w:type="dxa"/>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8</w:t>
            </w:r>
            <w:r w:rsidRPr="00CC1DAE">
              <w:rPr>
                <w:color w:val="000000"/>
                <w:kern w:val="24"/>
                <w:sz w:val="22"/>
                <w:szCs w:val="22"/>
              </w:rPr>
              <w:t xml:space="preserve"> </w:t>
            </w:r>
          </w:p>
        </w:tc>
        <w:tc>
          <w:tcPr>
            <w:tcW w:w="1560"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62/46</w:t>
            </w:r>
            <w:r w:rsidRPr="00CC1DAE">
              <w:rPr>
                <w:color w:val="000000"/>
                <w:kern w:val="24"/>
                <w:sz w:val="22"/>
                <w:szCs w:val="22"/>
              </w:rPr>
              <w:t xml:space="preserve"> </w:t>
            </w:r>
          </w:p>
        </w:tc>
        <w:tc>
          <w:tcPr>
            <w:tcW w:w="1417"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54/43</w:t>
            </w:r>
            <w:r w:rsidRPr="00CC1DAE">
              <w:rPr>
                <w:color w:val="000000"/>
                <w:kern w:val="24"/>
                <w:sz w:val="22"/>
                <w:szCs w:val="22"/>
              </w:rPr>
              <w:t xml:space="preserve"> </w:t>
            </w:r>
          </w:p>
        </w:tc>
        <w:tc>
          <w:tcPr>
            <w:tcW w:w="992"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54/40</w:t>
            </w:r>
            <w:r w:rsidRPr="00CC1DAE">
              <w:rPr>
                <w:color w:val="000000"/>
                <w:kern w:val="24"/>
                <w:sz w:val="22"/>
                <w:szCs w:val="22"/>
              </w:rPr>
              <w:t xml:space="preserve"> </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p>
        </w:tc>
        <w:tc>
          <w:tcPr>
            <w:tcW w:w="1985"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p>
        </w:tc>
        <w:tc>
          <w:tcPr>
            <w:tcW w:w="142" w:type="dxa"/>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p>
        </w:tc>
        <w:tc>
          <w:tcPr>
            <w:tcW w:w="874"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w:t>
            </w:r>
            <w:r w:rsidRPr="00CC1DAE">
              <w:rPr>
                <w:color w:val="000000"/>
                <w:kern w:val="24"/>
                <w:sz w:val="22"/>
                <w:szCs w:val="22"/>
              </w:rPr>
              <w:t xml:space="preserve"> </w:t>
            </w:r>
          </w:p>
        </w:tc>
        <w:tc>
          <w:tcPr>
            <w:tcW w:w="1125"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w:t>
            </w:r>
            <w:r w:rsidRPr="00CC1DAE">
              <w:rPr>
                <w:color w:val="000000"/>
                <w:kern w:val="24"/>
                <w:sz w:val="22"/>
                <w:szCs w:val="22"/>
              </w:rPr>
              <w:t xml:space="preserve"> </w:t>
            </w:r>
          </w:p>
        </w:tc>
      </w:tr>
      <w:tr w:rsidR="00CC1DAE" w:rsidRPr="00CC1DAE" w:rsidTr="00CC1DAE">
        <w:trPr>
          <w:gridAfter w:val="1"/>
          <w:wAfter w:w="387" w:type="dxa"/>
          <w:trHeight w:val="401"/>
        </w:trPr>
        <w:tc>
          <w:tcPr>
            <w:tcW w:w="1172" w:type="dxa"/>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10</w:t>
            </w:r>
            <w:r w:rsidRPr="00CC1DAE">
              <w:rPr>
                <w:color w:val="000000"/>
                <w:kern w:val="24"/>
                <w:sz w:val="22"/>
                <w:szCs w:val="22"/>
              </w:rPr>
              <w:t xml:space="preserve"> </w:t>
            </w:r>
          </w:p>
        </w:tc>
        <w:tc>
          <w:tcPr>
            <w:tcW w:w="1560"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80/60</w:t>
            </w:r>
            <w:r w:rsidRPr="00CC1DAE">
              <w:rPr>
                <w:color w:val="000000"/>
                <w:kern w:val="24"/>
                <w:sz w:val="22"/>
                <w:szCs w:val="22"/>
              </w:rPr>
              <w:t xml:space="preserve"> </w:t>
            </w:r>
          </w:p>
        </w:tc>
        <w:tc>
          <w:tcPr>
            <w:tcW w:w="1417"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70/50</w:t>
            </w:r>
            <w:r w:rsidRPr="00CC1DAE">
              <w:rPr>
                <w:color w:val="000000"/>
                <w:kern w:val="24"/>
                <w:sz w:val="22"/>
                <w:szCs w:val="22"/>
              </w:rPr>
              <w:t xml:space="preserve"> </w:t>
            </w:r>
          </w:p>
        </w:tc>
        <w:tc>
          <w:tcPr>
            <w:tcW w:w="992"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60/47</w:t>
            </w:r>
            <w:r w:rsidRPr="00CC1DAE">
              <w:rPr>
                <w:color w:val="000000"/>
                <w:kern w:val="24"/>
                <w:sz w:val="22"/>
                <w:szCs w:val="22"/>
              </w:rPr>
              <w:t xml:space="preserve"> </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p>
        </w:tc>
        <w:tc>
          <w:tcPr>
            <w:tcW w:w="1985"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p>
        </w:tc>
        <w:tc>
          <w:tcPr>
            <w:tcW w:w="142" w:type="dxa"/>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p>
        </w:tc>
        <w:tc>
          <w:tcPr>
            <w:tcW w:w="874"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i/>
                <w:iCs/>
                <w:color w:val="000000"/>
                <w:kern w:val="24"/>
                <w:sz w:val="22"/>
                <w:szCs w:val="22"/>
              </w:rPr>
            </w:pPr>
          </w:p>
        </w:tc>
        <w:tc>
          <w:tcPr>
            <w:tcW w:w="1125"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i/>
                <w:iCs/>
                <w:color w:val="000000"/>
                <w:kern w:val="24"/>
                <w:sz w:val="22"/>
                <w:szCs w:val="22"/>
              </w:rPr>
            </w:pPr>
          </w:p>
        </w:tc>
      </w:tr>
      <w:tr w:rsidR="00CC1DAE" w:rsidRPr="00CC1DAE" w:rsidTr="00CC1DAE">
        <w:trPr>
          <w:gridAfter w:val="1"/>
          <w:wAfter w:w="387" w:type="dxa"/>
          <w:trHeight w:val="401"/>
        </w:trPr>
        <w:tc>
          <w:tcPr>
            <w:tcW w:w="1172" w:type="dxa"/>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16</w:t>
            </w:r>
            <w:r w:rsidRPr="00CC1DAE">
              <w:rPr>
                <w:color w:val="000000"/>
                <w:kern w:val="24"/>
                <w:sz w:val="22"/>
                <w:szCs w:val="22"/>
              </w:rPr>
              <w:t xml:space="preserve"> </w:t>
            </w:r>
          </w:p>
        </w:tc>
        <w:tc>
          <w:tcPr>
            <w:tcW w:w="1560"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100/75</w:t>
            </w:r>
            <w:r w:rsidRPr="00CC1DAE">
              <w:rPr>
                <w:color w:val="000000"/>
                <w:kern w:val="24"/>
                <w:sz w:val="22"/>
                <w:szCs w:val="22"/>
              </w:rPr>
              <w:t xml:space="preserve"> </w:t>
            </w:r>
          </w:p>
        </w:tc>
        <w:tc>
          <w:tcPr>
            <w:tcW w:w="1417"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85/60</w:t>
            </w:r>
            <w:r w:rsidRPr="00CC1DAE">
              <w:rPr>
                <w:color w:val="000000"/>
                <w:kern w:val="24"/>
                <w:sz w:val="22"/>
                <w:szCs w:val="22"/>
              </w:rPr>
              <w:t xml:space="preserve"> </w:t>
            </w:r>
          </w:p>
        </w:tc>
        <w:tc>
          <w:tcPr>
            <w:tcW w:w="992"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80/60</w:t>
            </w:r>
            <w:r w:rsidRPr="00CC1DAE">
              <w:rPr>
                <w:color w:val="000000"/>
                <w:kern w:val="24"/>
                <w:sz w:val="22"/>
                <w:szCs w:val="22"/>
              </w:rPr>
              <w:t xml:space="preserve"> </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75/55</w:t>
            </w:r>
            <w:r w:rsidRPr="00CC1DAE">
              <w:rPr>
                <w:color w:val="000000"/>
                <w:kern w:val="24"/>
                <w:sz w:val="22"/>
                <w:szCs w:val="22"/>
              </w:rPr>
              <w:t xml:space="preserve"> </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120/90</w:t>
            </w:r>
            <w:r w:rsidRPr="00CC1DAE">
              <w:rPr>
                <w:color w:val="000000"/>
                <w:kern w:val="24"/>
                <w:sz w:val="22"/>
                <w:szCs w:val="22"/>
              </w:rPr>
              <w:t xml:space="preserve"> </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95/75</w:t>
            </w:r>
            <w:r w:rsidRPr="00CC1DAE">
              <w:rPr>
                <w:color w:val="000000"/>
                <w:kern w:val="24"/>
                <w:sz w:val="22"/>
                <w:szCs w:val="22"/>
              </w:rPr>
              <w:t xml:space="preserve"> </w:t>
            </w:r>
          </w:p>
        </w:tc>
        <w:tc>
          <w:tcPr>
            <w:tcW w:w="1985"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46/37</w:t>
            </w:r>
            <w:r w:rsidRPr="00CC1DAE">
              <w:rPr>
                <w:color w:val="000000"/>
                <w:kern w:val="24"/>
                <w:sz w:val="22"/>
                <w:szCs w:val="22"/>
              </w:rPr>
              <w:t xml:space="preserve"> </w:t>
            </w:r>
          </w:p>
        </w:tc>
        <w:tc>
          <w:tcPr>
            <w:tcW w:w="142" w:type="dxa"/>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p>
        </w:tc>
        <w:tc>
          <w:tcPr>
            <w:tcW w:w="874"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i/>
                <w:iCs/>
                <w:color w:val="000000"/>
                <w:kern w:val="24"/>
                <w:sz w:val="22"/>
                <w:szCs w:val="22"/>
              </w:rPr>
            </w:pPr>
          </w:p>
        </w:tc>
        <w:tc>
          <w:tcPr>
            <w:tcW w:w="1125"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i/>
                <w:iCs/>
                <w:color w:val="000000"/>
                <w:kern w:val="24"/>
                <w:sz w:val="22"/>
                <w:szCs w:val="22"/>
              </w:rPr>
            </w:pPr>
          </w:p>
        </w:tc>
      </w:tr>
      <w:tr w:rsidR="00CC1DAE" w:rsidRPr="00CC1DAE" w:rsidTr="00CC1DAE">
        <w:trPr>
          <w:gridAfter w:val="1"/>
          <w:wAfter w:w="387" w:type="dxa"/>
          <w:trHeight w:val="401"/>
        </w:trPr>
        <w:tc>
          <w:tcPr>
            <w:tcW w:w="1172" w:type="dxa"/>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25</w:t>
            </w:r>
            <w:r w:rsidRPr="00CC1DAE">
              <w:rPr>
                <w:color w:val="000000"/>
                <w:kern w:val="24"/>
                <w:sz w:val="22"/>
                <w:szCs w:val="22"/>
              </w:rPr>
              <w:t xml:space="preserve"> </w:t>
            </w:r>
          </w:p>
        </w:tc>
        <w:tc>
          <w:tcPr>
            <w:tcW w:w="1560"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140/105</w:t>
            </w:r>
            <w:r w:rsidRPr="00CC1DAE">
              <w:rPr>
                <w:color w:val="000000"/>
                <w:kern w:val="24"/>
                <w:sz w:val="22"/>
                <w:szCs w:val="22"/>
              </w:rPr>
              <w:t xml:space="preserve"> </w:t>
            </w:r>
          </w:p>
        </w:tc>
        <w:tc>
          <w:tcPr>
            <w:tcW w:w="1417"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115/85</w:t>
            </w:r>
            <w:r w:rsidRPr="00CC1DAE">
              <w:rPr>
                <w:color w:val="000000"/>
                <w:kern w:val="24"/>
                <w:sz w:val="22"/>
                <w:szCs w:val="22"/>
              </w:rPr>
              <w:t xml:space="preserve"> </w:t>
            </w:r>
          </w:p>
        </w:tc>
        <w:tc>
          <w:tcPr>
            <w:tcW w:w="992"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100/80</w:t>
            </w:r>
            <w:r w:rsidRPr="00CC1DAE">
              <w:rPr>
                <w:color w:val="000000"/>
                <w:kern w:val="24"/>
                <w:sz w:val="22"/>
                <w:szCs w:val="22"/>
              </w:rPr>
              <w:t xml:space="preserve"> </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90/70</w:t>
            </w:r>
            <w:r w:rsidRPr="00CC1DAE">
              <w:rPr>
                <w:color w:val="000000"/>
                <w:kern w:val="24"/>
                <w:sz w:val="22"/>
                <w:szCs w:val="22"/>
              </w:rPr>
              <w:t xml:space="preserve"> </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160/125</w:t>
            </w:r>
            <w:r w:rsidRPr="00CC1DAE">
              <w:rPr>
                <w:color w:val="000000"/>
                <w:kern w:val="24"/>
                <w:sz w:val="22"/>
                <w:szCs w:val="22"/>
              </w:rPr>
              <w:t xml:space="preserve"> </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130/100</w:t>
            </w:r>
            <w:r w:rsidRPr="00CC1DAE">
              <w:rPr>
                <w:color w:val="000000"/>
                <w:kern w:val="24"/>
                <w:sz w:val="22"/>
                <w:szCs w:val="22"/>
              </w:rPr>
              <w:t xml:space="preserve"> </w:t>
            </w:r>
          </w:p>
        </w:tc>
        <w:tc>
          <w:tcPr>
            <w:tcW w:w="1985"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50/39</w:t>
            </w:r>
            <w:r w:rsidRPr="00CC1DAE">
              <w:rPr>
                <w:color w:val="000000"/>
                <w:kern w:val="24"/>
                <w:sz w:val="22"/>
                <w:szCs w:val="22"/>
              </w:rPr>
              <w:t xml:space="preserve"> </w:t>
            </w:r>
          </w:p>
        </w:tc>
        <w:tc>
          <w:tcPr>
            <w:tcW w:w="142" w:type="dxa"/>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p>
        </w:tc>
        <w:tc>
          <w:tcPr>
            <w:tcW w:w="874"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i/>
                <w:iCs/>
                <w:color w:val="000000"/>
                <w:kern w:val="24"/>
                <w:sz w:val="22"/>
                <w:szCs w:val="22"/>
              </w:rPr>
            </w:pPr>
          </w:p>
        </w:tc>
        <w:tc>
          <w:tcPr>
            <w:tcW w:w="1125"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i/>
                <w:iCs/>
                <w:color w:val="000000"/>
                <w:kern w:val="24"/>
                <w:sz w:val="22"/>
                <w:szCs w:val="22"/>
              </w:rPr>
            </w:pPr>
          </w:p>
        </w:tc>
      </w:tr>
      <w:tr w:rsidR="00CC1DAE" w:rsidRPr="00CC1DAE" w:rsidTr="00CC1DAE">
        <w:trPr>
          <w:gridAfter w:val="1"/>
          <w:wAfter w:w="387" w:type="dxa"/>
          <w:trHeight w:val="401"/>
        </w:trPr>
        <w:tc>
          <w:tcPr>
            <w:tcW w:w="1172" w:type="dxa"/>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35</w:t>
            </w:r>
            <w:r w:rsidRPr="00CC1DAE">
              <w:rPr>
                <w:color w:val="000000"/>
                <w:kern w:val="24"/>
                <w:sz w:val="22"/>
                <w:szCs w:val="22"/>
              </w:rPr>
              <w:t xml:space="preserve"> </w:t>
            </w:r>
          </w:p>
        </w:tc>
        <w:tc>
          <w:tcPr>
            <w:tcW w:w="1560"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170/130</w:t>
            </w:r>
            <w:r w:rsidRPr="00CC1DAE">
              <w:rPr>
                <w:color w:val="000000"/>
                <w:kern w:val="24"/>
                <w:sz w:val="22"/>
                <w:szCs w:val="22"/>
              </w:rPr>
              <w:t xml:space="preserve"> </w:t>
            </w:r>
          </w:p>
        </w:tc>
        <w:tc>
          <w:tcPr>
            <w:tcW w:w="1417"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135/100</w:t>
            </w:r>
            <w:r w:rsidRPr="00CC1DAE">
              <w:rPr>
                <w:color w:val="000000"/>
                <w:kern w:val="24"/>
                <w:sz w:val="22"/>
                <w:szCs w:val="22"/>
              </w:rPr>
              <w:t xml:space="preserve"> </w:t>
            </w:r>
          </w:p>
        </w:tc>
        <w:tc>
          <w:tcPr>
            <w:tcW w:w="992"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125/95</w:t>
            </w:r>
            <w:r w:rsidRPr="00CC1DAE">
              <w:rPr>
                <w:color w:val="000000"/>
                <w:kern w:val="24"/>
                <w:sz w:val="22"/>
                <w:szCs w:val="22"/>
              </w:rPr>
              <w:t xml:space="preserve"> </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115/85</w:t>
            </w:r>
            <w:r w:rsidRPr="00CC1DAE">
              <w:rPr>
                <w:color w:val="000000"/>
                <w:kern w:val="24"/>
                <w:sz w:val="22"/>
                <w:szCs w:val="22"/>
              </w:rPr>
              <w:t xml:space="preserve"> </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200/155</w:t>
            </w:r>
            <w:r w:rsidRPr="00CC1DAE">
              <w:rPr>
                <w:color w:val="000000"/>
                <w:kern w:val="24"/>
                <w:sz w:val="22"/>
                <w:szCs w:val="22"/>
              </w:rPr>
              <w:t xml:space="preserve"> </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150/115</w:t>
            </w:r>
            <w:r w:rsidRPr="00CC1DAE">
              <w:rPr>
                <w:color w:val="000000"/>
                <w:kern w:val="24"/>
                <w:sz w:val="22"/>
                <w:szCs w:val="22"/>
              </w:rPr>
              <w:t xml:space="preserve"> </w:t>
            </w:r>
          </w:p>
        </w:tc>
        <w:tc>
          <w:tcPr>
            <w:tcW w:w="1985"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120/95</w:t>
            </w:r>
            <w:r w:rsidRPr="00CC1DAE">
              <w:rPr>
                <w:color w:val="000000"/>
                <w:kern w:val="24"/>
                <w:sz w:val="22"/>
                <w:szCs w:val="22"/>
              </w:rPr>
              <w:t xml:space="preserve"> </w:t>
            </w:r>
          </w:p>
        </w:tc>
        <w:tc>
          <w:tcPr>
            <w:tcW w:w="142" w:type="dxa"/>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p>
        </w:tc>
        <w:tc>
          <w:tcPr>
            <w:tcW w:w="874"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i/>
                <w:iCs/>
                <w:color w:val="000000"/>
                <w:kern w:val="24"/>
                <w:sz w:val="22"/>
                <w:szCs w:val="22"/>
              </w:rPr>
            </w:pPr>
          </w:p>
        </w:tc>
        <w:tc>
          <w:tcPr>
            <w:tcW w:w="1125"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i/>
                <w:iCs/>
                <w:color w:val="000000"/>
                <w:kern w:val="24"/>
                <w:sz w:val="22"/>
                <w:szCs w:val="22"/>
              </w:rPr>
            </w:pPr>
          </w:p>
        </w:tc>
      </w:tr>
      <w:tr w:rsidR="00CC1DAE" w:rsidRPr="00CC1DAE" w:rsidTr="00CC1DAE">
        <w:trPr>
          <w:gridAfter w:val="1"/>
          <w:wAfter w:w="387" w:type="dxa"/>
          <w:trHeight w:val="401"/>
        </w:trPr>
        <w:tc>
          <w:tcPr>
            <w:tcW w:w="1172" w:type="dxa"/>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50</w:t>
            </w:r>
            <w:r w:rsidRPr="00CC1DAE">
              <w:rPr>
                <w:color w:val="000000"/>
                <w:kern w:val="24"/>
                <w:sz w:val="22"/>
                <w:szCs w:val="22"/>
              </w:rPr>
              <w:t xml:space="preserve"> </w:t>
            </w:r>
          </w:p>
        </w:tc>
        <w:tc>
          <w:tcPr>
            <w:tcW w:w="1560"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215/165</w:t>
            </w:r>
            <w:r w:rsidRPr="00CC1DAE">
              <w:rPr>
                <w:color w:val="000000"/>
                <w:kern w:val="24"/>
                <w:sz w:val="22"/>
                <w:szCs w:val="22"/>
              </w:rPr>
              <w:t xml:space="preserve"> </w:t>
            </w:r>
          </w:p>
        </w:tc>
        <w:tc>
          <w:tcPr>
            <w:tcW w:w="1417"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185/140</w:t>
            </w:r>
            <w:r w:rsidRPr="00CC1DAE">
              <w:rPr>
                <w:color w:val="000000"/>
                <w:kern w:val="24"/>
                <w:sz w:val="22"/>
                <w:szCs w:val="22"/>
              </w:rPr>
              <w:t xml:space="preserve"> </w:t>
            </w:r>
          </w:p>
        </w:tc>
        <w:tc>
          <w:tcPr>
            <w:tcW w:w="992"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170/130</w:t>
            </w:r>
            <w:r w:rsidRPr="00CC1DAE">
              <w:rPr>
                <w:color w:val="000000"/>
                <w:kern w:val="24"/>
                <w:sz w:val="22"/>
                <w:szCs w:val="22"/>
              </w:rPr>
              <w:t xml:space="preserve"> </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156/120</w:t>
            </w:r>
            <w:r w:rsidRPr="00CC1DAE">
              <w:rPr>
                <w:color w:val="000000"/>
                <w:kern w:val="24"/>
                <w:sz w:val="22"/>
                <w:szCs w:val="22"/>
              </w:rPr>
              <w:t xml:space="preserve"> </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245/190</w:t>
            </w:r>
            <w:r w:rsidRPr="00CC1DAE">
              <w:rPr>
                <w:color w:val="000000"/>
                <w:kern w:val="24"/>
                <w:sz w:val="22"/>
                <w:szCs w:val="22"/>
              </w:rPr>
              <w:t xml:space="preserve"> </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185/140</w:t>
            </w:r>
            <w:r w:rsidRPr="00CC1DAE">
              <w:rPr>
                <w:color w:val="000000"/>
                <w:kern w:val="24"/>
                <w:sz w:val="22"/>
                <w:szCs w:val="22"/>
              </w:rPr>
              <w:t xml:space="preserve"> </w:t>
            </w:r>
          </w:p>
        </w:tc>
        <w:tc>
          <w:tcPr>
            <w:tcW w:w="1985"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145/110</w:t>
            </w:r>
            <w:r w:rsidRPr="00CC1DAE">
              <w:rPr>
                <w:color w:val="000000"/>
                <w:kern w:val="24"/>
                <w:sz w:val="22"/>
                <w:szCs w:val="22"/>
              </w:rPr>
              <w:t xml:space="preserve"> </w:t>
            </w:r>
          </w:p>
        </w:tc>
        <w:tc>
          <w:tcPr>
            <w:tcW w:w="142" w:type="dxa"/>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p>
        </w:tc>
        <w:tc>
          <w:tcPr>
            <w:tcW w:w="874"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i/>
                <w:iCs/>
                <w:color w:val="000000"/>
                <w:kern w:val="24"/>
                <w:sz w:val="22"/>
                <w:szCs w:val="22"/>
              </w:rPr>
            </w:pPr>
          </w:p>
        </w:tc>
        <w:tc>
          <w:tcPr>
            <w:tcW w:w="1125"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i/>
                <w:iCs/>
                <w:color w:val="000000"/>
                <w:kern w:val="24"/>
                <w:sz w:val="22"/>
                <w:szCs w:val="22"/>
              </w:rPr>
            </w:pPr>
          </w:p>
        </w:tc>
      </w:tr>
      <w:tr w:rsidR="00CC1DAE" w:rsidRPr="00CC1DAE" w:rsidTr="00CC1DAE">
        <w:trPr>
          <w:gridAfter w:val="1"/>
          <w:wAfter w:w="387" w:type="dxa"/>
          <w:trHeight w:val="401"/>
        </w:trPr>
        <w:tc>
          <w:tcPr>
            <w:tcW w:w="1172" w:type="dxa"/>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70</w:t>
            </w:r>
            <w:r w:rsidRPr="00CC1DAE">
              <w:rPr>
                <w:color w:val="000000"/>
                <w:kern w:val="24"/>
                <w:sz w:val="22"/>
                <w:szCs w:val="22"/>
              </w:rPr>
              <w:t xml:space="preserve"> </w:t>
            </w:r>
          </w:p>
        </w:tc>
        <w:tc>
          <w:tcPr>
            <w:tcW w:w="1560"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270/210</w:t>
            </w:r>
            <w:r w:rsidRPr="00CC1DAE">
              <w:rPr>
                <w:color w:val="000000"/>
                <w:kern w:val="24"/>
                <w:sz w:val="22"/>
                <w:szCs w:val="22"/>
              </w:rPr>
              <w:t xml:space="preserve"> </w:t>
            </w:r>
          </w:p>
        </w:tc>
        <w:tc>
          <w:tcPr>
            <w:tcW w:w="1417"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225/175</w:t>
            </w:r>
            <w:r w:rsidRPr="00CC1DAE">
              <w:rPr>
                <w:color w:val="000000"/>
                <w:kern w:val="24"/>
                <w:sz w:val="22"/>
                <w:szCs w:val="22"/>
              </w:rPr>
              <w:t xml:space="preserve"> </w:t>
            </w:r>
          </w:p>
        </w:tc>
        <w:tc>
          <w:tcPr>
            <w:tcW w:w="992"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210/165</w:t>
            </w:r>
            <w:r w:rsidRPr="00CC1DAE">
              <w:rPr>
                <w:color w:val="000000"/>
                <w:kern w:val="24"/>
                <w:sz w:val="22"/>
                <w:szCs w:val="22"/>
              </w:rPr>
              <w:t xml:space="preserve"> </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185/140</w:t>
            </w:r>
            <w:r w:rsidRPr="00CC1DAE">
              <w:rPr>
                <w:color w:val="000000"/>
                <w:kern w:val="24"/>
                <w:sz w:val="22"/>
                <w:szCs w:val="22"/>
              </w:rPr>
              <w:t xml:space="preserve"> </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305/235</w:t>
            </w:r>
            <w:r w:rsidRPr="00CC1DAE">
              <w:rPr>
                <w:color w:val="000000"/>
                <w:kern w:val="24"/>
                <w:sz w:val="22"/>
                <w:szCs w:val="22"/>
              </w:rPr>
              <w:t xml:space="preserve"> </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225/175</w:t>
            </w:r>
            <w:r w:rsidRPr="00CC1DAE">
              <w:rPr>
                <w:color w:val="000000"/>
                <w:kern w:val="24"/>
                <w:sz w:val="22"/>
                <w:szCs w:val="22"/>
              </w:rPr>
              <w:t xml:space="preserve"> </w:t>
            </w:r>
          </w:p>
        </w:tc>
        <w:tc>
          <w:tcPr>
            <w:tcW w:w="1985"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185/140</w:t>
            </w:r>
            <w:r w:rsidRPr="00CC1DAE">
              <w:rPr>
                <w:color w:val="000000"/>
                <w:kern w:val="24"/>
                <w:sz w:val="22"/>
                <w:szCs w:val="22"/>
              </w:rPr>
              <w:t xml:space="preserve"> </w:t>
            </w:r>
          </w:p>
        </w:tc>
        <w:tc>
          <w:tcPr>
            <w:tcW w:w="142" w:type="dxa"/>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p>
        </w:tc>
        <w:tc>
          <w:tcPr>
            <w:tcW w:w="874"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i/>
                <w:iCs/>
                <w:color w:val="000000"/>
                <w:kern w:val="24"/>
                <w:sz w:val="22"/>
                <w:szCs w:val="22"/>
              </w:rPr>
            </w:pPr>
          </w:p>
        </w:tc>
        <w:tc>
          <w:tcPr>
            <w:tcW w:w="1125"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i/>
                <w:iCs/>
                <w:color w:val="000000"/>
                <w:kern w:val="24"/>
                <w:sz w:val="22"/>
                <w:szCs w:val="22"/>
              </w:rPr>
            </w:pPr>
          </w:p>
        </w:tc>
      </w:tr>
      <w:tr w:rsidR="00CC1DAE" w:rsidRPr="00CC1DAE" w:rsidTr="00CC1DAE">
        <w:trPr>
          <w:gridAfter w:val="1"/>
          <w:wAfter w:w="387" w:type="dxa"/>
          <w:trHeight w:val="401"/>
        </w:trPr>
        <w:tc>
          <w:tcPr>
            <w:tcW w:w="1172" w:type="dxa"/>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95</w:t>
            </w:r>
            <w:r w:rsidRPr="00CC1DAE">
              <w:rPr>
                <w:color w:val="000000"/>
                <w:kern w:val="24"/>
                <w:sz w:val="22"/>
                <w:szCs w:val="22"/>
              </w:rPr>
              <w:t xml:space="preserve"> </w:t>
            </w:r>
          </w:p>
        </w:tc>
        <w:tc>
          <w:tcPr>
            <w:tcW w:w="1560"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330/255</w:t>
            </w:r>
            <w:r w:rsidRPr="00CC1DAE">
              <w:rPr>
                <w:color w:val="000000"/>
                <w:kern w:val="24"/>
                <w:sz w:val="22"/>
                <w:szCs w:val="22"/>
              </w:rPr>
              <w:t xml:space="preserve"> </w:t>
            </w:r>
          </w:p>
        </w:tc>
        <w:tc>
          <w:tcPr>
            <w:tcW w:w="1417"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275/215</w:t>
            </w:r>
            <w:r w:rsidRPr="00CC1DAE">
              <w:rPr>
                <w:color w:val="000000"/>
                <w:kern w:val="24"/>
                <w:sz w:val="22"/>
                <w:szCs w:val="22"/>
              </w:rPr>
              <w:t xml:space="preserve"> </w:t>
            </w:r>
          </w:p>
        </w:tc>
        <w:tc>
          <w:tcPr>
            <w:tcW w:w="992"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255/200</w:t>
            </w:r>
            <w:r w:rsidRPr="00CC1DAE">
              <w:rPr>
                <w:color w:val="000000"/>
                <w:kern w:val="24"/>
                <w:sz w:val="22"/>
                <w:szCs w:val="22"/>
              </w:rPr>
              <w:t xml:space="preserve"> </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225/175</w:t>
            </w:r>
            <w:r w:rsidRPr="00CC1DAE">
              <w:rPr>
                <w:color w:val="000000"/>
                <w:kern w:val="24"/>
                <w:sz w:val="22"/>
                <w:szCs w:val="22"/>
              </w:rPr>
              <w:t xml:space="preserve"> </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360/275</w:t>
            </w:r>
            <w:r w:rsidRPr="00CC1DAE">
              <w:rPr>
                <w:color w:val="000000"/>
                <w:kern w:val="24"/>
                <w:sz w:val="22"/>
                <w:szCs w:val="22"/>
              </w:rPr>
              <w:t xml:space="preserve"> </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275/210</w:t>
            </w:r>
            <w:r w:rsidRPr="00CC1DAE">
              <w:rPr>
                <w:color w:val="000000"/>
                <w:kern w:val="24"/>
                <w:sz w:val="22"/>
                <w:szCs w:val="22"/>
              </w:rPr>
              <w:t xml:space="preserve"> </w:t>
            </w:r>
          </w:p>
        </w:tc>
        <w:tc>
          <w:tcPr>
            <w:tcW w:w="1985"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215/165</w:t>
            </w:r>
            <w:r w:rsidRPr="00CC1DAE">
              <w:rPr>
                <w:color w:val="000000"/>
                <w:kern w:val="24"/>
                <w:sz w:val="22"/>
                <w:szCs w:val="22"/>
              </w:rPr>
              <w:t xml:space="preserve"> </w:t>
            </w:r>
          </w:p>
        </w:tc>
        <w:tc>
          <w:tcPr>
            <w:tcW w:w="142" w:type="dxa"/>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p>
        </w:tc>
        <w:tc>
          <w:tcPr>
            <w:tcW w:w="874"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i/>
                <w:iCs/>
                <w:color w:val="000000"/>
                <w:kern w:val="24"/>
                <w:sz w:val="22"/>
                <w:szCs w:val="22"/>
              </w:rPr>
            </w:pPr>
          </w:p>
        </w:tc>
        <w:tc>
          <w:tcPr>
            <w:tcW w:w="1125"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i/>
                <w:iCs/>
                <w:color w:val="000000"/>
                <w:kern w:val="24"/>
                <w:sz w:val="22"/>
                <w:szCs w:val="22"/>
              </w:rPr>
            </w:pPr>
          </w:p>
        </w:tc>
      </w:tr>
      <w:tr w:rsidR="00CC1DAE" w:rsidRPr="00CC1DAE" w:rsidTr="00CC1DAE">
        <w:trPr>
          <w:gridAfter w:val="1"/>
          <w:wAfter w:w="387" w:type="dxa"/>
          <w:trHeight w:val="401"/>
        </w:trPr>
        <w:tc>
          <w:tcPr>
            <w:tcW w:w="1172" w:type="dxa"/>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lastRenderedPageBreak/>
              <w:t>120</w:t>
            </w:r>
            <w:r w:rsidRPr="00CC1DAE">
              <w:rPr>
                <w:color w:val="000000"/>
                <w:kern w:val="24"/>
                <w:sz w:val="22"/>
                <w:szCs w:val="22"/>
              </w:rPr>
              <w:t xml:space="preserve"> </w:t>
            </w:r>
          </w:p>
        </w:tc>
        <w:tc>
          <w:tcPr>
            <w:tcW w:w="1560"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385/295</w:t>
            </w:r>
            <w:r w:rsidRPr="00CC1DAE">
              <w:rPr>
                <w:color w:val="000000"/>
                <w:kern w:val="24"/>
                <w:sz w:val="22"/>
                <w:szCs w:val="22"/>
              </w:rPr>
              <w:t xml:space="preserve"> </w:t>
            </w:r>
          </w:p>
        </w:tc>
        <w:tc>
          <w:tcPr>
            <w:tcW w:w="1417"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315/245</w:t>
            </w:r>
            <w:r w:rsidRPr="00CC1DAE">
              <w:rPr>
                <w:color w:val="000000"/>
                <w:kern w:val="24"/>
                <w:sz w:val="22"/>
                <w:szCs w:val="22"/>
              </w:rPr>
              <w:t xml:space="preserve"> </w:t>
            </w:r>
          </w:p>
        </w:tc>
        <w:tc>
          <w:tcPr>
            <w:tcW w:w="992"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290/220</w:t>
            </w:r>
            <w:r w:rsidRPr="00CC1DAE">
              <w:rPr>
                <w:color w:val="000000"/>
                <w:kern w:val="24"/>
                <w:sz w:val="22"/>
                <w:szCs w:val="22"/>
              </w:rPr>
              <w:t xml:space="preserve"> </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260/200</w:t>
            </w:r>
            <w:r w:rsidRPr="00CC1DAE">
              <w:rPr>
                <w:color w:val="000000"/>
                <w:kern w:val="24"/>
                <w:sz w:val="22"/>
                <w:szCs w:val="22"/>
              </w:rPr>
              <w:t xml:space="preserve"> </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415/320</w:t>
            </w:r>
            <w:r w:rsidRPr="00CC1DAE">
              <w:rPr>
                <w:color w:val="000000"/>
                <w:kern w:val="24"/>
                <w:sz w:val="22"/>
                <w:szCs w:val="22"/>
              </w:rPr>
              <w:t xml:space="preserve"> </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320/245</w:t>
            </w:r>
            <w:r w:rsidRPr="00CC1DAE">
              <w:rPr>
                <w:color w:val="000000"/>
                <w:kern w:val="24"/>
                <w:sz w:val="22"/>
                <w:szCs w:val="22"/>
              </w:rPr>
              <w:t xml:space="preserve"> </w:t>
            </w:r>
          </w:p>
        </w:tc>
        <w:tc>
          <w:tcPr>
            <w:tcW w:w="1985"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260/200</w:t>
            </w:r>
            <w:r w:rsidRPr="00CC1DAE">
              <w:rPr>
                <w:color w:val="000000"/>
                <w:kern w:val="24"/>
                <w:sz w:val="22"/>
                <w:szCs w:val="22"/>
              </w:rPr>
              <w:t xml:space="preserve"> </w:t>
            </w:r>
          </w:p>
        </w:tc>
        <w:tc>
          <w:tcPr>
            <w:tcW w:w="142" w:type="dxa"/>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p>
        </w:tc>
        <w:tc>
          <w:tcPr>
            <w:tcW w:w="874"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i/>
                <w:iCs/>
                <w:color w:val="000000"/>
                <w:kern w:val="24"/>
                <w:sz w:val="22"/>
                <w:szCs w:val="22"/>
              </w:rPr>
            </w:pPr>
          </w:p>
        </w:tc>
        <w:tc>
          <w:tcPr>
            <w:tcW w:w="1125"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i/>
                <w:iCs/>
                <w:color w:val="000000"/>
                <w:kern w:val="24"/>
                <w:sz w:val="22"/>
                <w:szCs w:val="22"/>
              </w:rPr>
            </w:pPr>
          </w:p>
        </w:tc>
      </w:tr>
      <w:tr w:rsidR="00CC1DAE" w:rsidRPr="00CC1DAE" w:rsidTr="00CC1DAE">
        <w:trPr>
          <w:gridAfter w:val="1"/>
          <w:wAfter w:w="387" w:type="dxa"/>
          <w:trHeight w:val="401"/>
        </w:trPr>
        <w:tc>
          <w:tcPr>
            <w:tcW w:w="1172" w:type="dxa"/>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150</w:t>
            </w:r>
            <w:r w:rsidRPr="00CC1DAE">
              <w:rPr>
                <w:color w:val="000000"/>
                <w:kern w:val="24"/>
                <w:sz w:val="22"/>
                <w:szCs w:val="22"/>
              </w:rPr>
              <w:t xml:space="preserve"> </w:t>
            </w:r>
          </w:p>
        </w:tc>
        <w:tc>
          <w:tcPr>
            <w:tcW w:w="1560"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440/340</w:t>
            </w:r>
            <w:r w:rsidRPr="00CC1DAE">
              <w:rPr>
                <w:color w:val="000000"/>
                <w:kern w:val="24"/>
                <w:sz w:val="22"/>
                <w:szCs w:val="22"/>
              </w:rPr>
              <w:t xml:space="preserve"> </w:t>
            </w:r>
          </w:p>
        </w:tc>
        <w:tc>
          <w:tcPr>
            <w:tcW w:w="1417"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360/275</w:t>
            </w:r>
            <w:r w:rsidRPr="00CC1DAE">
              <w:rPr>
                <w:color w:val="000000"/>
                <w:kern w:val="24"/>
                <w:sz w:val="22"/>
                <w:szCs w:val="22"/>
              </w:rPr>
              <w:t xml:space="preserve"> </w:t>
            </w:r>
          </w:p>
        </w:tc>
        <w:tc>
          <w:tcPr>
            <w:tcW w:w="992"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330/255</w:t>
            </w:r>
            <w:r w:rsidRPr="00CC1DAE">
              <w:rPr>
                <w:color w:val="000000"/>
                <w:kern w:val="24"/>
                <w:sz w:val="22"/>
                <w:szCs w:val="22"/>
              </w:rPr>
              <w:t xml:space="preserve"> </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w:t>
            </w:r>
            <w:r w:rsidRPr="00CC1DAE">
              <w:rPr>
                <w:color w:val="000000"/>
                <w:kern w:val="24"/>
                <w:sz w:val="22"/>
                <w:szCs w:val="22"/>
              </w:rPr>
              <w:t xml:space="preserve"> </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470/360</w:t>
            </w:r>
            <w:r w:rsidRPr="00CC1DAE">
              <w:rPr>
                <w:color w:val="000000"/>
                <w:kern w:val="24"/>
                <w:sz w:val="22"/>
                <w:szCs w:val="22"/>
              </w:rPr>
              <w:t xml:space="preserve"> </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375/290</w:t>
            </w:r>
            <w:r w:rsidRPr="00CC1DAE">
              <w:rPr>
                <w:color w:val="000000"/>
                <w:kern w:val="24"/>
                <w:sz w:val="22"/>
                <w:szCs w:val="22"/>
              </w:rPr>
              <w:t xml:space="preserve"> </w:t>
            </w:r>
          </w:p>
        </w:tc>
        <w:tc>
          <w:tcPr>
            <w:tcW w:w="1985"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r w:rsidRPr="00CC1DAE">
              <w:rPr>
                <w:i/>
                <w:iCs/>
                <w:color w:val="000000"/>
                <w:kern w:val="24"/>
                <w:sz w:val="22"/>
                <w:szCs w:val="22"/>
              </w:rPr>
              <w:t>340/230</w:t>
            </w:r>
            <w:r w:rsidRPr="00CC1DAE">
              <w:rPr>
                <w:color w:val="000000"/>
                <w:kern w:val="24"/>
                <w:sz w:val="22"/>
                <w:szCs w:val="22"/>
              </w:rPr>
              <w:t xml:space="preserve"> </w:t>
            </w:r>
          </w:p>
        </w:tc>
        <w:tc>
          <w:tcPr>
            <w:tcW w:w="142" w:type="dxa"/>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sz w:val="22"/>
                <w:szCs w:val="22"/>
              </w:rPr>
            </w:pPr>
          </w:p>
        </w:tc>
        <w:tc>
          <w:tcPr>
            <w:tcW w:w="874" w:type="dxa"/>
            <w:gridSpan w:val="2"/>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i/>
                <w:iCs/>
                <w:color w:val="000000"/>
                <w:kern w:val="24"/>
                <w:sz w:val="22"/>
                <w:szCs w:val="22"/>
              </w:rPr>
            </w:pPr>
          </w:p>
        </w:tc>
        <w:tc>
          <w:tcPr>
            <w:tcW w:w="1125" w:type="dxa"/>
            <w:gridSpan w:val="3"/>
            <w:tcBorders>
              <w:top w:val="single" w:sz="8" w:space="0" w:color="000000"/>
              <w:left w:val="single" w:sz="8" w:space="0" w:color="000000"/>
              <w:bottom w:val="single" w:sz="8" w:space="0" w:color="000000"/>
              <w:right w:val="single" w:sz="8" w:space="0" w:color="000000"/>
            </w:tcBorders>
            <w:shd w:val="clear" w:color="auto" w:fill="auto"/>
            <w:tcMar>
              <w:top w:w="16" w:type="dxa"/>
              <w:left w:w="38" w:type="dxa"/>
              <w:bottom w:w="0" w:type="dxa"/>
              <w:right w:w="38" w:type="dxa"/>
            </w:tcMar>
            <w:vAlign w:val="center"/>
            <w:hideMark/>
          </w:tcPr>
          <w:p w:rsidR="00CC1DAE" w:rsidRPr="00CC1DAE" w:rsidRDefault="00CC1DAE" w:rsidP="00CC1DAE">
            <w:pPr>
              <w:jc w:val="center"/>
              <w:rPr>
                <w:i/>
                <w:iCs/>
                <w:color w:val="000000"/>
                <w:kern w:val="24"/>
                <w:sz w:val="22"/>
                <w:szCs w:val="22"/>
              </w:rPr>
            </w:pPr>
          </w:p>
        </w:tc>
      </w:tr>
    </w:tbl>
    <w:p w:rsidR="00CC1DAE" w:rsidRPr="008667C7" w:rsidRDefault="00CC1DAE" w:rsidP="00CC1DAE">
      <w:pPr>
        <w:ind w:left="360"/>
        <w:rPr>
          <w:b/>
          <w:bCs/>
          <w:i/>
          <w:iCs/>
        </w:rPr>
      </w:pPr>
    </w:p>
    <w:p w:rsidR="00AD7096" w:rsidRDefault="00AD7096" w:rsidP="003867F2">
      <w:pPr>
        <w:jc w:val="center"/>
        <w:rPr>
          <w:rFonts w:ascii="Royal Times New Roman" w:hAnsi="Royal Times New Roman"/>
          <w:sz w:val="22"/>
          <w:szCs w:val="22"/>
        </w:rPr>
      </w:pPr>
    </w:p>
    <w:p w:rsidR="00AD7096" w:rsidRDefault="00AD7096" w:rsidP="003867F2">
      <w:pPr>
        <w:jc w:val="center"/>
        <w:rPr>
          <w:rFonts w:ascii="Royal Times New Roman" w:hAnsi="Royal Times New Roman"/>
          <w:sz w:val="22"/>
          <w:szCs w:val="22"/>
        </w:rPr>
      </w:pPr>
    </w:p>
    <w:p w:rsidR="00492E94" w:rsidRPr="00D74904" w:rsidRDefault="00492E94" w:rsidP="003867F2">
      <w:pPr>
        <w:jc w:val="center"/>
        <w:rPr>
          <w:rFonts w:ascii="Royal Times New Roman" w:hAnsi="Royal Times New Roman"/>
          <w:sz w:val="22"/>
          <w:szCs w:val="22"/>
        </w:rPr>
      </w:pPr>
      <w:r w:rsidRPr="00D74904">
        <w:rPr>
          <w:rFonts w:ascii="Royal Times New Roman" w:hAnsi="Royal Times New Roman"/>
          <w:sz w:val="22"/>
          <w:szCs w:val="22"/>
        </w:rPr>
        <w:t>ПРАКТИЧЕСКАЯ РАБОТА</w:t>
      </w:r>
    </w:p>
    <w:p w:rsidR="00492E94" w:rsidRPr="00D74904" w:rsidRDefault="00492E94" w:rsidP="00F63F44">
      <w:pPr>
        <w:ind w:firstLine="709"/>
        <w:jc w:val="both"/>
        <w:rPr>
          <w:rFonts w:ascii="Royal Times New Roman" w:hAnsi="Royal Times New Roman"/>
          <w:sz w:val="22"/>
          <w:szCs w:val="22"/>
        </w:rPr>
      </w:pPr>
      <w:r w:rsidRPr="00D74904">
        <w:rPr>
          <w:rFonts w:ascii="Royal Times New Roman" w:hAnsi="Royal Times New Roman"/>
          <w:sz w:val="22"/>
          <w:szCs w:val="22"/>
          <w:u w:val="single"/>
        </w:rPr>
        <w:t>Тема:</w:t>
      </w:r>
      <w:r w:rsidRPr="00D74904">
        <w:rPr>
          <w:rFonts w:ascii="Royal Times New Roman" w:hAnsi="Royal Times New Roman"/>
          <w:sz w:val="22"/>
          <w:szCs w:val="22"/>
        </w:rPr>
        <w:t xml:space="preserve"> Распределительные устройства до 10 кВ.</w:t>
      </w:r>
    </w:p>
    <w:p w:rsidR="00492E94" w:rsidRPr="00D74904" w:rsidRDefault="00492E94" w:rsidP="00F63F44">
      <w:pPr>
        <w:ind w:firstLine="709"/>
        <w:jc w:val="both"/>
        <w:rPr>
          <w:rFonts w:ascii="Royal Times New Roman" w:hAnsi="Royal Times New Roman"/>
          <w:sz w:val="22"/>
          <w:szCs w:val="22"/>
        </w:rPr>
      </w:pPr>
      <w:r w:rsidRPr="00D74904">
        <w:rPr>
          <w:rFonts w:ascii="Royal Times New Roman" w:hAnsi="Royal Times New Roman"/>
          <w:sz w:val="22"/>
          <w:szCs w:val="22"/>
          <w:u w:val="single"/>
        </w:rPr>
        <w:t>Цель работы:</w:t>
      </w:r>
      <w:r w:rsidRPr="00D74904">
        <w:rPr>
          <w:rFonts w:ascii="Royal Times New Roman" w:hAnsi="Royal Times New Roman"/>
          <w:sz w:val="22"/>
          <w:szCs w:val="22"/>
        </w:rPr>
        <w:t xml:space="preserve"> Изучить устройство и ремонт КСО-272 .</w:t>
      </w:r>
    </w:p>
    <w:p w:rsidR="00492E94" w:rsidRPr="00D74904" w:rsidRDefault="00492E94" w:rsidP="00F63F44">
      <w:pPr>
        <w:ind w:firstLine="709"/>
        <w:jc w:val="both"/>
        <w:rPr>
          <w:rFonts w:ascii="Royal Times New Roman" w:hAnsi="Royal Times New Roman"/>
          <w:sz w:val="22"/>
          <w:szCs w:val="22"/>
        </w:rPr>
      </w:pPr>
      <w:r w:rsidRPr="00D74904">
        <w:rPr>
          <w:rFonts w:ascii="Royal Times New Roman" w:hAnsi="Royal Times New Roman"/>
          <w:bCs/>
          <w:sz w:val="22"/>
          <w:szCs w:val="22"/>
        </w:rPr>
        <w:t xml:space="preserve">Сети промышленных предприятий рассчитаны в основном на напряжение 20 и 10 кВ и являются частью электрической системы. </w:t>
      </w:r>
    </w:p>
    <w:p w:rsidR="00492E94" w:rsidRPr="00D74904" w:rsidRDefault="00492E94" w:rsidP="00F63F44">
      <w:pPr>
        <w:ind w:firstLine="709"/>
        <w:jc w:val="both"/>
        <w:rPr>
          <w:rFonts w:ascii="Royal Times New Roman" w:hAnsi="Royal Times New Roman"/>
          <w:sz w:val="22"/>
          <w:szCs w:val="22"/>
        </w:rPr>
      </w:pPr>
      <w:r w:rsidRPr="00D74904">
        <w:rPr>
          <w:rFonts w:ascii="Royal Times New Roman" w:hAnsi="Royal Times New Roman"/>
          <w:bCs/>
          <w:sz w:val="22"/>
          <w:szCs w:val="22"/>
        </w:rPr>
        <w:t>Они питаются от распределительных устройств (РУ) вторичного напряжения понижающих трансформаторных подстанций (ТП) или распределительных пунктов (РП).</w:t>
      </w:r>
    </w:p>
    <w:p w:rsidR="00492E94" w:rsidRPr="00D74904" w:rsidRDefault="00492E94" w:rsidP="00F63F44">
      <w:pPr>
        <w:ind w:firstLine="709"/>
        <w:jc w:val="both"/>
        <w:rPr>
          <w:rFonts w:ascii="Royal Times New Roman" w:hAnsi="Royal Times New Roman"/>
          <w:sz w:val="22"/>
          <w:szCs w:val="22"/>
        </w:rPr>
      </w:pPr>
      <w:r w:rsidRPr="00D74904">
        <w:rPr>
          <w:rFonts w:ascii="Royal Times New Roman" w:hAnsi="Royal Times New Roman"/>
          <w:bCs/>
          <w:sz w:val="22"/>
          <w:szCs w:val="22"/>
        </w:rPr>
        <w:t xml:space="preserve">Распределительный пункт — это подстанция, предназначенная для приема и распределения электрической энергии одного напряжения. </w:t>
      </w:r>
    </w:p>
    <w:p w:rsidR="00492E94" w:rsidRPr="00D74904" w:rsidRDefault="00492E94" w:rsidP="00F63F44">
      <w:pPr>
        <w:ind w:firstLine="709"/>
        <w:jc w:val="both"/>
        <w:rPr>
          <w:rFonts w:ascii="Royal Times New Roman" w:hAnsi="Royal Times New Roman"/>
          <w:sz w:val="22"/>
          <w:szCs w:val="22"/>
        </w:rPr>
      </w:pPr>
      <w:r w:rsidRPr="00D74904">
        <w:rPr>
          <w:rFonts w:ascii="Royal Times New Roman" w:hAnsi="Royal Times New Roman"/>
          <w:bCs/>
          <w:sz w:val="22"/>
          <w:szCs w:val="22"/>
        </w:rPr>
        <w:t xml:space="preserve">Распределительные устройства напряжением до 10 кВ обычно располагаются в помещении и называются </w:t>
      </w:r>
      <w:r w:rsidRPr="00D74904">
        <w:rPr>
          <w:rFonts w:ascii="Royal Times New Roman" w:hAnsi="Royal Times New Roman"/>
          <w:bCs/>
          <w:sz w:val="22"/>
          <w:szCs w:val="22"/>
          <w:u w:val="single"/>
        </w:rPr>
        <w:t>закрытыми (ЗРУ);</w:t>
      </w:r>
    </w:p>
    <w:p w:rsidR="00492E94" w:rsidRPr="00D74904" w:rsidRDefault="00492E94" w:rsidP="00F63F44">
      <w:pPr>
        <w:ind w:firstLine="709"/>
        <w:jc w:val="both"/>
        <w:rPr>
          <w:rFonts w:ascii="Royal Times New Roman" w:hAnsi="Royal Times New Roman"/>
          <w:sz w:val="22"/>
          <w:szCs w:val="22"/>
        </w:rPr>
      </w:pPr>
      <w:r w:rsidRPr="00D74904">
        <w:rPr>
          <w:rFonts w:ascii="Royal Times New Roman" w:hAnsi="Royal Times New Roman"/>
          <w:bCs/>
          <w:sz w:val="22"/>
          <w:szCs w:val="22"/>
        </w:rPr>
        <w:t xml:space="preserve">РУ и ТП промышленных предприятий монтируют обычно в специальных отдельных зданиях или помещениях. </w:t>
      </w:r>
    </w:p>
    <w:p w:rsidR="00492E94" w:rsidRPr="00D74904" w:rsidRDefault="00492E94" w:rsidP="00F63F44">
      <w:pPr>
        <w:ind w:firstLine="709"/>
        <w:jc w:val="both"/>
        <w:rPr>
          <w:rFonts w:ascii="Royal Times New Roman" w:hAnsi="Royal Times New Roman"/>
          <w:sz w:val="22"/>
          <w:szCs w:val="22"/>
        </w:rPr>
      </w:pPr>
      <w:r w:rsidRPr="00D74904">
        <w:rPr>
          <w:rFonts w:ascii="Royal Times New Roman" w:hAnsi="Royal Times New Roman"/>
          <w:bCs/>
          <w:sz w:val="22"/>
          <w:szCs w:val="22"/>
        </w:rPr>
        <w:t xml:space="preserve">В зависимости от компоновки в них оборудования ТП можно разделить на подстанции, в которых оно расположено в одном помещении, и подстанции, где РУ напряжением 10 кВ, до 1000 В, а также трансформаторы находятся в отдельных помещениях. </w:t>
      </w:r>
    </w:p>
    <w:p w:rsidR="00492E94" w:rsidRPr="00D74904" w:rsidRDefault="00492E94" w:rsidP="00F63F44">
      <w:pPr>
        <w:ind w:firstLine="709"/>
        <w:jc w:val="both"/>
        <w:rPr>
          <w:rFonts w:ascii="Royal Times New Roman" w:hAnsi="Royal Times New Roman"/>
          <w:sz w:val="22"/>
          <w:szCs w:val="22"/>
        </w:rPr>
      </w:pPr>
      <w:r w:rsidRPr="00D74904">
        <w:rPr>
          <w:rFonts w:ascii="Royal Times New Roman" w:hAnsi="Royal Times New Roman"/>
          <w:bCs/>
          <w:sz w:val="22"/>
          <w:szCs w:val="22"/>
        </w:rPr>
        <w:t xml:space="preserve">РУ могут быть комплектными, т.е. состоять из шкафов, в которых смонтированы коммутационные аппараты, устройства защиты, автоматики и телемеханики, измерительные приборы и вспомогательные устройства, поставляемые на место установки комплектно в собранном или полностью подготовленном для сборки виде. </w:t>
      </w:r>
    </w:p>
    <w:p w:rsidR="00492E94" w:rsidRPr="00D74904" w:rsidRDefault="00492E94" w:rsidP="00F63F44">
      <w:pPr>
        <w:ind w:firstLine="709"/>
        <w:jc w:val="both"/>
        <w:rPr>
          <w:rFonts w:ascii="Royal Times New Roman" w:hAnsi="Royal Times New Roman"/>
          <w:sz w:val="22"/>
          <w:szCs w:val="22"/>
        </w:rPr>
      </w:pPr>
      <w:r w:rsidRPr="00D74904">
        <w:rPr>
          <w:rFonts w:ascii="Royal Times New Roman" w:hAnsi="Royal Times New Roman"/>
          <w:bCs/>
          <w:sz w:val="22"/>
          <w:szCs w:val="22"/>
        </w:rPr>
        <w:t xml:space="preserve">Существуют два принципиально отличающихся друг от друга комплектных РУ напряжением 10 кВ: </w:t>
      </w:r>
    </w:p>
    <w:p w:rsidR="00492E94" w:rsidRPr="00D74904" w:rsidRDefault="00492E94" w:rsidP="00F63F44">
      <w:pPr>
        <w:ind w:firstLine="709"/>
        <w:jc w:val="both"/>
        <w:rPr>
          <w:rFonts w:ascii="Royal Times New Roman" w:hAnsi="Royal Times New Roman"/>
          <w:sz w:val="22"/>
          <w:szCs w:val="22"/>
        </w:rPr>
      </w:pPr>
      <w:r w:rsidRPr="00D74904">
        <w:rPr>
          <w:rFonts w:ascii="Royal Times New Roman" w:hAnsi="Royal Times New Roman"/>
          <w:bCs/>
          <w:sz w:val="22"/>
          <w:szCs w:val="22"/>
        </w:rPr>
        <w:t xml:space="preserve">типа КРУ  </w:t>
      </w:r>
    </w:p>
    <w:p w:rsidR="00492E94" w:rsidRPr="00D74904" w:rsidRDefault="00492E94" w:rsidP="00F63F44">
      <w:pPr>
        <w:ind w:firstLine="709"/>
        <w:jc w:val="both"/>
        <w:rPr>
          <w:rFonts w:ascii="Royal Times New Roman" w:hAnsi="Royal Times New Roman"/>
          <w:sz w:val="22"/>
          <w:szCs w:val="22"/>
        </w:rPr>
      </w:pPr>
      <w:r w:rsidRPr="00D74904">
        <w:rPr>
          <w:rFonts w:ascii="Royal Times New Roman" w:hAnsi="Royal Times New Roman"/>
          <w:bCs/>
          <w:sz w:val="22"/>
          <w:szCs w:val="22"/>
        </w:rPr>
        <w:t xml:space="preserve">типа КСО </w:t>
      </w:r>
    </w:p>
    <w:p w:rsidR="00492E94" w:rsidRPr="00D74904" w:rsidRDefault="00492E94" w:rsidP="00F63F44">
      <w:pPr>
        <w:ind w:firstLine="709"/>
        <w:jc w:val="both"/>
        <w:rPr>
          <w:rFonts w:ascii="Royal Times New Roman" w:hAnsi="Royal Times New Roman"/>
          <w:sz w:val="22"/>
          <w:szCs w:val="22"/>
        </w:rPr>
      </w:pPr>
      <w:r w:rsidRPr="00D74904">
        <w:rPr>
          <w:rFonts w:ascii="Royal Times New Roman" w:hAnsi="Royal Times New Roman"/>
          <w:bCs/>
          <w:sz w:val="22"/>
          <w:szCs w:val="22"/>
        </w:rPr>
        <w:t>Оборудование КРУ монтируется стационарно или на тележках, в шкафах, являющихся одновременно их сплошным защитным ограждением.</w:t>
      </w:r>
    </w:p>
    <w:p w:rsidR="00492E94" w:rsidRPr="00D74904" w:rsidRDefault="00492E94" w:rsidP="00F63F44">
      <w:pPr>
        <w:ind w:firstLine="709"/>
        <w:jc w:val="both"/>
        <w:rPr>
          <w:rFonts w:ascii="Royal Times New Roman" w:hAnsi="Royal Times New Roman"/>
          <w:sz w:val="22"/>
          <w:szCs w:val="22"/>
        </w:rPr>
      </w:pPr>
      <w:r w:rsidRPr="00D74904">
        <w:rPr>
          <w:rFonts w:ascii="Royal Times New Roman" w:hAnsi="Royal Times New Roman"/>
          <w:bCs/>
          <w:sz w:val="22"/>
          <w:szCs w:val="22"/>
        </w:rPr>
        <w:t xml:space="preserve">Оборудование КСО монтируется только стационарно и имеет частичное ограждение. </w:t>
      </w:r>
    </w:p>
    <w:p w:rsidR="00492E94" w:rsidRPr="00D74904" w:rsidRDefault="00492E94" w:rsidP="00F63F44">
      <w:pPr>
        <w:ind w:firstLine="709"/>
        <w:jc w:val="both"/>
        <w:rPr>
          <w:rFonts w:ascii="Royal Times New Roman" w:hAnsi="Royal Times New Roman"/>
          <w:sz w:val="22"/>
          <w:szCs w:val="22"/>
        </w:rPr>
      </w:pPr>
    </w:p>
    <w:p w:rsidR="00492E94" w:rsidRPr="00D74904" w:rsidRDefault="00492E94" w:rsidP="00F63F44">
      <w:pPr>
        <w:pStyle w:val="a7"/>
        <w:spacing w:before="0" w:beforeAutospacing="0" w:after="0" w:afterAutospacing="0"/>
        <w:ind w:firstLine="709"/>
        <w:jc w:val="both"/>
        <w:rPr>
          <w:rFonts w:ascii="Royal Times New Roman" w:hAnsi="Royal Times New Roman"/>
          <w:sz w:val="22"/>
          <w:szCs w:val="22"/>
        </w:rPr>
      </w:pPr>
      <w:r w:rsidRPr="00D74904">
        <w:rPr>
          <w:rStyle w:val="a6"/>
          <w:rFonts w:ascii="Royal Times New Roman" w:hAnsi="Royal Times New Roman"/>
          <w:b w:val="0"/>
          <w:sz w:val="22"/>
          <w:szCs w:val="22"/>
        </w:rPr>
        <w:t>КСО-272</w:t>
      </w:r>
      <w:r w:rsidRPr="00D74904">
        <w:rPr>
          <w:rFonts w:ascii="Royal Times New Roman" w:hAnsi="Royal Times New Roman"/>
          <w:sz w:val="22"/>
          <w:szCs w:val="22"/>
        </w:rPr>
        <w:t xml:space="preserve"> камера сборная одностороннего обслуживания, предназначена для работы в электрических установках трехфазного переменного тока частоты 50 и 60 Гц напряжением 6 и 10 кВ для системы с изолированной или заземленной через дугогасящий реактор </w:t>
      </w:r>
      <w:proofErr w:type="spellStart"/>
      <w:r w:rsidRPr="00D74904">
        <w:rPr>
          <w:rFonts w:ascii="Royal Times New Roman" w:hAnsi="Royal Times New Roman"/>
          <w:sz w:val="22"/>
          <w:szCs w:val="22"/>
        </w:rPr>
        <w:t>нейтралью</w:t>
      </w:r>
      <w:proofErr w:type="spellEnd"/>
      <w:r w:rsidRPr="00D74904">
        <w:rPr>
          <w:rFonts w:ascii="Royal Times New Roman" w:hAnsi="Royal Times New Roman"/>
          <w:sz w:val="22"/>
          <w:szCs w:val="22"/>
        </w:rPr>
        <w:t xml:space="preserve">. </w:t>
      </w:r>
    </w:p>
    <w:p w:rsidR="00492E94" w:rsidRPr="00D74904" w:rsidRDefault="00492E94" w:rsidP="00F63F44">
      <w:pPr>
        <w:pStyle w:val="a7"/>
        <w:spacing w:before="0" w:beforeAutospacing="0" w:after="0" w:afterAutospacing="0"/>
        <w:ind w:firstLine="709"/>
        <w:jc w:val="both"/>
        <w:rPr>
          <w:rFonts w:ascii="Royal Times New Roman" w:hAnsi="Royal Times New Roman"/>
          <w:sz w:val="22"/>
          <w:szCs w:val="22"/>
        </w:rPr>
      </w:pPr>
      <w:r w:rsidRPr="00D74904">
        <w:rPr>
          <w:rStyle w:val="a6"/>
          <w:rFonts w:ascii="Royal Times New Roman" w:hAnsi="Royal Times New Roman"/>
          <w:b w:val="0"/>
          <w:sz w:val="22"/>
          <w:szCs w:val="22"/>
        </w:rPr>
        <w:t xml:space="preserve">КСО-272 - </w:t>
      </w:r>
      <w:r w:rsidRPr="00D74904">
        <w:rPr>
          <w:rFonts w:ascii="Royal Times New Roman" w:hAnsi="Royal Times New Roman"/>
          <w:sz w:val="22"/>
          <w:szCs w:val="22"/>
        </w:rPr>
        <w:t>камера сборная одностороннего обслуживания; 2 модификация; 72 –год разработки</w:t>
      </w:r>
    </w:p>
    <w:p w:rsidR="00492E94" w:rsidRPr="00D74904" w:rsidRDefault="00492E94" w:rsidP="00F63F44">
      <w:pPr>
        <w:pStyle w:val="a7"/>
        <w:spacing w:before="0" w:beforeAutospacing="0" w:after="0" w:afterAutospacing="0"/>
        <w:ind w:firstLine="709"/>
        <w:jc w:val="both"/>
        <w:rPr>
          <w:rFonts w:ascii="Royal Times New Roman" w:hAnsi="Royal Times New Roman"/>
          <w:sz w:val="22"/>
          <w:szCs w:val="22"/>
        </w:rPr>
      </w:pPr>
      <w:r w:rsidRPr="00D74904">
        <w:rPr>
          <w:rFonts w:ascii="Royal Times New Roman" w:hAnsi="Royal Times New Roman"/>
          <w:sz w:val="22"/>
          <w:szCs w:val="22"/>
        </w:rPr>
        <w:t xml:space="preserve">Из камер </w:t>
      </w:r>
      <w:r w:rsidRPr="00D74904">
        <w:rPr>
          <w:rStyle w:val="a6"/>
          <w:rFonts w:ascii="Royal Times New Roman" w:hAnsi="Royal Times New Roman"/>
          <w:b w:val="0"/>
          <w:sz w:val="22"/>
          <w:szCs w:val="22"/>
        </w:rPr>
        <w:t>КСО-272</w:t>
      </w:r>
      <w:r w:rsidRPr="00D74904">
        <w:rPr>
          <w:rFonts w:ascii="Royal Times New Roman" w:hAnsi="Royal Times New Roman"/>
          <w:sz w:val="22"/>
          <w:szCs w:val="22"/>
        </w:rPr>
        <w:t xml:space="preserve"> собираются распределительные устройства, служащие для приема и распределения электроэнергии. Принцип работы определяется совокупностью схем главных и вспомогательных цепей камер. </w:t>
      </w:r>
    </w:p>
    <w:p w:rsidR="00492E94" w:rsidRPr="00D74904" w:rsidRDefault="00492E94" w:rsidP="00F63F44">
      <w:pPr>
        <w:pStyle w:val="a7"/>
        <w:spacing w:before="0" w:beforeAutospacing="0" w:after="0" w:afterAutospacing="0"/>
        <w:ind w:firstLine="709"/>
        <w:jc w:val="both"/>
        <w:rPr>
          <w:rFonts w:ascii="Royal Times New Roman" w:hAnsi="Royal Times New Roman"/>
          <w:sz w:val="22"/>
          <w:szCs w:val="22"/>
        </w:rPr>
      </w:pPr>
      <w:r w:rsidRPr="00D74904">
        <w:rPr>
          <w:rFonts w:ascii="Royal Times New Roman" w:hAnsi="Royal Times New Roman"/>
          <w:sz w:val="22"/>
          <w:szCs w:val="22"/>
        </w:rPr>
        <w:t>Конструкция КСО:</w:t>
      </w:r>
    </w:p>
    <w:p w:rsidR="00492E94" w:rsidRPr="00D74904" w:rsidRDefault="00492E94" w:rsidP="00F63F44">
      <w:pPr>
        <w:pStyle w:val="a7"/>
        <w:spacing w:before="0" w:beforeAutospacing="0" w:after="0" w:afterAutospacing="0"/>
        <w:ind w:firstLine="709"/>
        <w:jc w:val="both"/>
        <w:rPr>
          <w:rFonts w:ascii="Royal Times New Roman" w:hAnsi="Royal Times New Roman"/>
          <w:sz w:val="22"/>
          <w:szCs w:val="22"/>
        </w:rPr>
      </w:pPr>
      <w:r w:rsidRPr="00D74904">
        <w:rPr>
          <w:rFonts w:ascii="Royal Times New Roman" w:hAnsi="Royal Times New Roman"/>
          <w:sz w:val="22"/>
          <w:szCs w:val="22"/>
        </w:rPr>
        <w:t>Камеры КСО-272 представляют собой металлическую сборно-сварную каркасную конструкцию разделенную, с целью локализации возможных внутренних повреждений, на четыре отсека:</w:t>
      </w:r>
    </w:p>
    <w:p w:rsidR="00492E94" w:rsidRPr="00D74904" w:rsidRDefault="00492E94" w:rsidP="00B808DA">
      <w:pPr>
        <w:widowControl/>
        <w:numPr>
          <w:ilvl w:val="0"/>
          <w:numId w:val="22"/>
        </w:numPr>
        <w:autoSpaceDE/>
        <w:autoSpaceDN/>
        <w:adjustRightInd/>
        <w:ind w:left="0" w:firstLine="709"/>
        <w:jc w:val="both"/>
        <w:rPr>
          <w:rFonts w:ascii="Royal Times New Roman" w:hAnsi="Royal Times New Roman"/>
          <w:sz w:val="22"/>
          <w:szCs w:val="22"/>
        </w:rPr>
      </w:pPr>
      <w:r w:rsidRPr="00D74904">
        <w:rPr>
          <w:rFonts w:ascii="Royal Times New Roman" w:hAnsi="Royal Times New Roman"/>
          <w:sz w:val="22"/>
          <w:szCs w:val="22"/>
        </w:rPr>
        <w:t xml:space="preserve">Отсек силового выключателя; </w:t>
      </w:r>
    </w:p>
    <w:p w:rsidR="00492E94" w:rsidRPr="00D74904" w:rsidRDefault="00492E94" w:rsidP="00B808DA">
      <w:pPr>
        <w:widowControl/>
        <w:numPr>
          <w:ilvl w:val="0"/>
          <w:numId w:val="22"/>
        </w:numPr>
        <w:autoSpaceDE/>
        <w:autoSpaceDN/>
        <w:adjustRightInd/>
        <w:ind w:left="0" w:firstLine="709"/>
        <w:jc w:val="both"/>
        <w:rPr>
          <w:rFonts w:ascii="Royal Times New Roman" w:hAnsi="Royal Times New Roman"/>
          <w:sz w:val="22"/>
          <w:szCs w:val="22"/>
        </w:rPr>
      </w:pPr>
      <w:r w:rsidRPr="00D74904">
        <w:rPr>
          <w:rFonts w:ascii="Royal Times New Roman" w:hAnsi="Royal Times New Roman"/>
          <w:sz w:val="22"/>
          <w:szCs w:val="22"/>
        </w:rPr>
        <w:t xml:space="preserve">Отсек ввода; </w:t>
      </w:r>
    </w:p>
    <w:p w:rsidR="00492E94" w:rsidRPr="00D74904" w:rsidRDefault="00492E94" w:rsidP="00B808DA">
      <w:pPr>
        <w:widowControl/>
        <w:numPr>
          <w:ilvl w:val="0"/>
          <w:numId w:val="22"/>
        </w:numPr>
        <w:autoSpaceDE/>
        <w:autoSpaceDN/>
        <w:adjustRightInd/>
        <w:ind w:left="0" w:firstLine="709"/>
        <w:jc w:val="both"/>
        <w:rPr>
          <w:rFonts w:ascii="Royal Times New Roman" w:hAnsi="Royal Times New Roman"/>
          <w:sz w:val="22"/>
          <w:szCs w:val="22"/>
        </w:rPr>
      </w:pPr>
      <w:r w:rsidRPr="00D74904">
        <w:rPr>
          <w:rFonts w:ascii="Royal Times New Roman" w:hAnsi="Royal Times New Roman"/>
          <w:sz w:val="22"/>
          <w:szCs w:val="22"/>
        </w:rPr>
        <w:t xml:space="preserve">Отсек сборных шин; </w:t>
      </w:r>
    </w:p>
    <w:p w:rsidR="00492E94" w:rsidRPr="00D74904" w:rsidRDefault="00492E94" w:rsidP="00B808DA">
      <w:pPr>
        <w:widowControl/>
        <w:numPr>
          <w:ilvl w:val="0"/>
          <w:numId w:val="22"/>
        </w:numPr>
        <w:autoSpaceDE/>
        <w:autoSpaceDN/>
        <w:adjustRightInd/>
        <w:ind w:left="0" w:firstLine="709"/>
        <w:jc w:val="both"/>
        <w:rPr>
          <w:rFonts w:ascii="Royal Times New Roman" w:hAnsi="Royal Times New Roman"/>
          <w:sz w:val="22"/>
          <w:szCs w:val="22"/>
        </w:rPr>
      </w:pPr>
      <w:r w:rsidRPr="00D74904">
        <w:rPr>
          <w:rFonts w:ascii="Royal Times New Roman" w:hAnsi="Royal Times New Roman"/>
          <w:sz w:val="22"/>
          <w:szCs w:val="22"/>
        </w:rPr>
        <w:t>Отсек релейной защиты и трансформатора.</w:t>
      </w:r>
    </w:p>
    <w:p w:rsidR="00492E94" w:rsidRPr="00D74904" w:rsidRDefault="00492E94" w:rsidP="00F63F44">
      <w:pPr>
        <w:ind w:firstLine="709"/>
        <w:jc w:val="both"/>
        <w:rPr>
          <w:rFonts w:ascii="Royal Times New Roman" w:hAnsi="Royal Times New Roman"/>
          <w:sz w:val="22"/>
          <w:szCs w:val="22"/>
        </w:rPr>
      </w:pPr>
      <w:r w:rsidRPr="00D74904">
        <w:rPr>
          <w:rFonts w:ascii="Royal Times New Roman" w:hAnsi="Royal Times New Roman"/>
          <w:sz w:val="22"/>
          <w:szCs w:val="22"/>
        </w:rPr>
        <w:t>Конструкция камер предусматривает кабельный и шинный ввод.</w:t>
      </w:r>
    </w:p>
    <w:p w:rsidR="00492E94" w:rsidRPr="00D74904" w:rsidRDefault="00492E94" w:rsidP="00F63F44">
      <w:pPr>
        <w:ind w:firstLine="709"/>
        <w:jc w:val="both"/>
        <w:rPr>
          <w:rFonts w:ascii="Royal Times New Roman" w:hAnsi="Royal Times New Roman"/>
          <w:sz w:val="22"/>
          <w:szCs w:val="22"/>
        </w:rPr>
      </w:pPr>
    </w:p>
    <w:p w:rsidR="00492E94" w:rsidRPr="00D74904" w:rsidRDefault="00492E94" w:rsidP="00F63F44">
      <w:pPr>
        <w:pStyle w:val="a7"/>
        <w:spacing w:before="0" w:beforeAutospacing="0" w:after="0" w:afterAutospacing="0"/>
        <w:ind w:firstLine="709"/>
        <w:jc w:val="both"/>
        <w:rPr>
          <w:rFonts w:ascii="Royal Times New Roman" w:hAnsi="Royal Times New Roman"/>
          <w:sz w:val="22"/>
          <w:szCs w:val="22"/>
        </w:rPr>
      </w:pPr>
      <w:r w:rsidRPr="00D74904">
        <w:rPr>
          <w:rFonts w:ascii="Royal Times New Roman" w:hAnsi="Royal Times New Roman"/>
          <w:noProof/>
          <w:sz w:val="22"/>
          <w:szCs w:val="22"/>
        </w:rPr>
        <w:lastRenderedPageBreak/>
        <w:drawing>
          <wp:inline distT="0" distB="0" distL="0" distR="0">
            <wp:extent cx="4984124" cy="2743200"/>
            <wp:effectExtent l="0" t="0" r="0" b="0"/>
            <wp:docPr id="5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 cstate="print"/>
                    <a:srcRect/>
                    <a:stretch>
                      <a:fillRect/>
                    </a:stretch>
                  </pic:blipFill>
                  <pic:spPr bwMode="auto">
                    <a:xfrm>
                      <a:off x="0" y="0"/>
                      <a:ext cx="4986613" cy="2744570"/>
                    </a:xfrm>
                    <a:prstGeom prst="rect">
                      <a:avLst/>
                    </a:prstGeom>
                    <a:noFill/>
                    <a:ln w="9525">
                      <a:noFill/>
                      <a:miter lim="800000"/>
                      <a:headEnd/>
                      <a:tailEnd/>
                    </a:ln>
                  </pic:spPr>
                </pic:pic>
              </a:graphicData>
            </a:graphic>
          </wp:inline>
        </w:drawing>
      </w:r>
    </w:p>
    <w:p w:rsidR="00492E94" w:rsidRPr="00D74904" w:rsidRDefault="00492E94" w:rsidP="00F63F44">
      <w:pPr>
        <w:ind w:firstLine="709"/>
        <w:jc w:val="both"/>
        <w:rPr>
          <w:rFonts w:ascii="Royal Times New Roman" w:hAnsi="Royal Times New Roman"/>
          <w:sz w:val="22"/>
          <w:szCs w:val="22"/>
        </w:rPr>
      </w:pPr>
    </w:p>
    <w:p w:rsidR="00492E94" w:rsidRPr="00D74904" w:rsidRDefault="00492E94"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Задание</w:t>
      </w:r>
    </w:p>
    <w:p w:rsidR="00492E94" w:rsidRPr="00D74904" w:rsidRDefault="00492E94" w:rsidP="00B808DA">
      <w:pPr>
        <w:pStyle w:val="a3"/>
        <w:numPr>
          <w:ilvl w:val="0"/>
          <w:numId w:val="23"/>
        </w:numPr>
        <w:ind w:left="0" w:firstLine="709"/>
        <w:jc w:val="both"/>
        <w:rPr>
          <w:rFonts w:ascii="Royal Times New Roman" w:hAnsi="Royal Times New Roman"/>
          <w:i/>
          <w:sz w:val="22"/>
          <w:szCs w:val="22"/>
        </w:rPr>
      </w:pPr>
      <w:r w:rsidRPr="00D74904">
        <w:rPr>
          <w:rFonts w:ascii="Royal Times New Roman" w:hAnsi="Royal Times New Roman"/>
          <w:i/>
          <w:sz w:val="22"/>
          <w:szCs w:val="22"/>
        </w:rPr>
        <w:t>Ответьте на контрольные вопросы</w:t>
      </w:r>
    </w:p>
    <w:p w:rsidR="00492E94" w:rsidRPr="00D74904" w:rsidRDefault="00492E94" w:rsidP="00B808DA">
      <w:pPr>
        <w:pStyle w:val="a3"/>
        <w:numPr>
          <w:ilvl w:val="0"/>
          <w:numId w:val="23"/>
        </w:numPr>
        <w:ind w:left="0" w:firstLine="709"/>
        <w:jc w:val="both"/>
        <w:rPr>
          <w:rFonts w:ascii="Royal Times New Roman" w:hAnsi="Royal Times New Roman"/>
          <w:i/>
          <w:sz w:val="22"/>
          <w:szCs w:val="22"/>
        </w:rPr>
      </w:pPr>
      <w:r w:rsidRPr="00D74904">
        <w:rPr>
          <w:rFonts w:ascii="Royal Times New Roman" w:hAnsi="Royal Times New Roman"/>
          <w:i/>
          <w:sz w:val="22"/>
          <w:szCs w:val="22"/>
        </w:rPr>
        <w:t>Зарисуйте КСО- 272 с нанесением элементов, из которых состоит камера.</w:t>
      </w:r>
    </w:p>
    <w:p w:rsidR="00492E94" w:rsidRPr="00D74904" w:rsidRDefault="00492E94" w:rsidP="00B808DA">
      <w:pPr>
        <w:pStyle w:val="a3"/>
        <w:numPr>
          <w:ilvl w:val="0"/>
          <w:numId w:val="23"/>
        </w:numPr>
        <w:ind w:left="0" w:firstLine="709"/>
        <w:jc w:val="both"/>
        <w:rPr>
          <w:rFonts w:ascii="Royal Times New Roman" w:hAnsi="Royal Times New Roman"/>
          <w:i/>
          <w:sz w:val="22"/>
          <w:szCs w:val="22"/>
        </w:rPr>
      </w:pPr>
      <w:r w:rsidRPr="00D74904">
        <w:rPr>
          <w:rFonts w:ascii="Royal Times New Roman" w:hAnsi="Royal Times New Roman"/>
          <w:i/>
          <w:sz w:val="22"/>
          <w:szCs w:val="22"/>
        </w:rPr>
        <w:t>Запишите порядок обслуживания камеры.</w:t>
      </w:r>
    </w:p>
    <w:p w:rsidR="00492E94" w:rsidRPr="00D74904" w:rsidRDefault="00492E94"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Контрольные вопросы</w:t>
      </w:r>
    </w:p>
    <w:p w:rsidR="00492E94" w:rsidRPr="00D74904" w:rsidRDefault="00492E94"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1.Дайте определение РП.</w:t>
      </w:r>
    </w:p>
    <w:p w:rsidR="00492E94" w:rsidRPr="00D74904" w:rsidRDefault="00492E94"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2.Расшифруйте ЗРУ и КСО-272.</w:t>
      </w:r>
    </w:p>
    <w:p w:rsidR="00492E94" w:rsidRPr="00D74904" w:rsidRDefault="00492E94"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3.Для чего предназначены КСО? Для чего служит?</w:t>
      </w:r>
    </w:p>
    <w:p w:rsidR="00492E94" w:rsidRPr="00D74904" w:rsidRDefault="00492E94"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4.Из каких отсеков состоит КСО?</w:t>
      </w:r>
    </w:p>
    <w:p w:rsidR="00492E94" w:rsidRPr="00D74904" w:rsidRDefault="00492E94" w:rsidP="00F63F44">
      <w:pPr>
        <w:ind w:firstLine="709"/>
        <w:jc w:val="both"/>
        <w:rPr>
          <w:rFonts w:ascii="Royal Times New Roman" w:hAnsi="Royal Times New Roman"/>
          <w:i/>
          <w:sz w:val="22"/>
          <w:szCs w:val="22"/>
        </w:rPr>
      </w:pPr>
    </w:p>
    <w:p w:rsidR="001C6CDA" w:rsidRPr="00D74904" w:rsidRDefault="00B808DA" w:rsidP="00B808DA">
      <w:pPr>
        <w:ind w:firstLine="709"/>
        <w:jc w:val="center"/>
        <w:rPr>
          <w:rFonts w:ascii="Royal Times New Roman" w:hAnsi="Royal Times New Roman"/>
          <w:sz w:val="22"/>
          <w:szCs w:val="22"/>
        </w:rPr>
      </w:pPr>
      <w:r w:rsidRPr="00D74904">
        <w:rPr>
          <w:rFonts w:ascii="Royal Times New Roman" w:hAnsi="Royal Times New Roman"/>
          <w:sz w:val="22"/>
          <w:szCs w:val="22"/>
        </w:rPr>
        <w:t>ПРАКТИЧЕСКАЯ РАБОТА</w:t>
      </w:r>
    </w:p>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Тема: Выбор источников света.</w:t>
      </w:r>
    </w:p>
    <w:p w:rsidR="001C6CDA" w:rsidRPr="00D74904" w:rsidRDefault="001C6CDA"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Цель работы:</w:t>
      </w:r>
      <w:r w:rsidRPr="00D74904">
        <w:rPr>
          <w:rFonts w:ascii="Royal Times New Roman" w:hAnsi="Royal Times New Roman"/>
          <w:sz w:val="22"/>
          <w:szCs w:val="22"/>
        </w:rPr>
        <w:t>Научить обучающихся  в</w:t>
      </w:r>
      <w:r w:rsidRPr="00D74904">
        <w:rPr>
          <w:rFonts w:ascii="Royal Times New Roman" w:hAnsi="Royal Times New Roman"/>
          <w:color w:val="000000"/>
          <w:sz w:val="22"/>
          <w:szCs w:val="22"/>
        </w:rPr>
        <w:t xml:space="preserve">ыбирать источники света на основе учета светотехнических и  экономических (в том числе энергетических) требований.  </w:t>
      </w:r>
    </w:p>
    <w:p w:rsidR="001C6CDA" w:rsidRPr="00D74904" w:rsidRDefault="001C6CDA" w:rsidP="00F63F44">
      <w:pPr>
        <w:tabs>
          <w:tab w:val="left" w:pos="4968"/>
          <w:tab w:val="left" w:pos="7308"/>
        </w:tabs>
        <w:ind w:firstLine="709"/>
        <w:jc w:val="both"/>
        <w:rPr>
          <w:rFonts w:ascii="Royal Times New Roman" w:hAnsi="Royal Times New Roman"/>
          <w:sz w:val="22"/>
          <w:szCs w:val="22"/>
          <w:u w:val="single"/>
        </w:rPr>
      </w:pPr>
      <w:r w:rsidRPr="00D74904">
        <w:rPr>
          <w:rFonts w:ascii="Royal Times New Roman" w:hAnsi="Royal Times New Roman"/>
          <w:i/>
          <w:sz w:val="22"/>
          <w:szCs w:val="22"/>
          <w:u w:val="single"/>
        </w:rPr>
        <w:t>Теория.</w:t>
      </w:r>
    </w:p>
    <w:p w:rsidR="001C6CDA" w:rsidRPr="00D74904" w:rsidRDefault="001C6CDA" w:rsidP="00F63F44">
      <w:pPr>
        <w:tabs>
          <w:tab w:val="left" w:pos="4968"/>
          <w:tab w:val="left" w:pos="7308"/>
        </w:tabs>
        <w:ind w:firstLine="709"/>
        <w:jc w:val="both"/>
        <w:rPr>
          <w:rFonts w:ascii="Royal Times New Roman" w:hAnsi="Royal Times New Roman"/>
          <w:i/>
          <w:color w:val="000000"/>
          <w:spacing w:val="66"/>
          <w:sz w:val="22"/>
          <w:szCs w:val="22"/>
        </w:rPr>
      </w:pPr>
      <w:r w:rsidRPr="00D74904">
        <w:rPr>
          <w:rFonts w:ascii="Royal Times New Roman" w:hAnsi="Royal Times New Roman"/>
          <w:i/>
          <w:color w:val="000000"/>
          <w:spacing w:val="66"/>
          <w:sz w:val="22"/>
          <w:szCs w:val="22"/>
        </w:rPr>
        <w:t xml:space="preserve"> Выбор источников света</w:t>
      </w:r>
    </w:p>
    <w:p w:rsidR="001C6CDA" w:rsidRPr="00D74904" w:rsidRDefault="001C6CDA" w:rsidP="00F63F44">
      <w:pPr>
        <w:tabs>
          <w:tab w:val="left" w:pos="4968"/>
          <w:tab w:val="left" w:pos="7308"/>
        </w:tabs>
        <w:ind w:firstLine="709"/>
        <w:jc w:val="both"/>
        <w:rPr>
          <w:rFonts w:ascii="Royal Times New Roman" w:hAnsi="Royal Times New Roman"/>
          <w:color w:val="333333"/>
          <w:sz w:val="22"/>
          <w:szCs w:val="22"/>
        </w:rPr>
      </w:pPr>
      <w:r w:rsidRPr="00D74904">
        <w:rPr>
          <w:rFonts w:ascii="Royal Times New Roman" w:hAnsi="Royal Times New Roman"/>
          <w:color w:val="333333"/>
          <w:sz w:val="22"/>
          <w:szCs w:val="22"/>
        </w:rPr>
        <w:t xml:space="preserve">          Источники света, применяемые для искусственного освещения, делят на две группы - газоразрядные лампы и лампы накаливания.</w:t>
      </w:r>
    </w:p>
    <w:p w:rsidR="001C6CDA" w:rsidRPr="00D74904" w:rsidRDefault="001C6CDA" w:rsidP="00F63F44">
      <w:pPr>
        <w:widowControl/>
        <w:autoSpaceDE/>
        <w:autoSpaceDN/>
        <w:adjustRightInd/>
        <w:ind w:firstLine="709"/>
        <w:jc w:val="both"/>
        <w:rPr>
          <w:rFonts w:ascii="Royal Times New Roman" w:hAnsi="Royal Times New Roman"/>
          <w:sz w:val="22"/>
          <w:szCs w:val="22"/>
        </w:rPr>
      </w:pPr>
      <w:r w:rsidRPr="00D74904">
        <w:rPr>
          <w:rFonts w:ascii="Royal Times New Roman" w:hAnsi="Royal Times New Roman"/>
          <w:sz w:val="22"/>
          <w:szCs w:val="22"/>
        </w:rPr>
        <w:t xml:space="preserve">          Выбор типа источника света определяется следующими основными факторами:</w:t>
      </w:r>
    </w:p>
    <w:p w:rsidR="001C6CDA" w:rsidRPr="00D74904" w:rsidRDefault="001C6CDA" w:rsidP="00B808DA">
      <w:pPr>
        <w:widowControl/>
        <w:numPr>
          <w:ilvl w:val="0"/>
          <w:numId w:val="24"/>
        </w:numPr>
        <w:autoSpaceDE/>
        <w:autoSpaceDN/>
        <w:adjustRightInd/>
        <w:ind w:left="0" w:firstLine="709"/>
        <w:jc w:val="both"/>
        <w:rPr>
          <w:rFonts w:ascii="Royal Times New Roman" w:hAnsi="Royal Times New Roman"/>
          <w:sz w:val="22"/>
          <w:szCs w:val="22"/>
        </w:rPr>
      </w:pPr>
      <w:r w:rsidRPr="00D74904">
        <w:rPr>
          <w:rFonts w:ascii="Royal Times New Roman" w:hAnsi="Royal Times New Roman"/>
          <w:sz w:val="22"/>
          <w:szCs w:val="22"/>
        </w:rPr>
        <w:t>электрическими характеристиками (напряжением, мощностью, родом тока, силой тока);</w:t>
      </w:r>
    </w:p>
    <w:p w:rsidR="001C6CDA" w:rsidRPr="00D74904" w:rsidRDefault="001C6CDA" w:rsidP="00B808DA">
      <w:pPr>
        <w:widowControl/>
        <w:numPr>
          <w:ilvl w:val="0"/>
          <w:numId w:val="24"/>
        </w:numPr>
        <w:autoSpaceDE/>
        <w:autoSpaceDN/>
        <w:adjustRightInd/>
        <w:ind w:left="0" w:firstLine="709"/>
        <w:jc w:val="both"/>
        <w:rPr>
          <w:rFonts w:ascii="Royal Times New Roman" w:hAnsi="Royal Times New Roman"/>
          <w:sz w:val="22"/>
          <w:szCs w:val="22"/>
        </w:rPr>
      </w:pPr>
      <w:r w:rsidRPr="00D74904">
        <w:rPr>
          <w:rFonts w:ascii="Royal Times New Roman" w:hAnsi="Royal Times New Roman"/>
          <w:sz w:val="22"/>
          <w:szCs w:val="22"/>
        </w:rPr>
        <w:t>функциональными светотехническими параметрами (световым потоком, силой света, цветовой температурой, спектральным составом излучения);</w:t>
      </w:r>
    </w:p>
    <w:p w:rsidR="001C6CDA" w:rsidRPr="00D74904" w:rsidRDefault="001C6CDA" w:rsidP="00B808DA">
      <w:pPr>
        <w:widowControl/>
        <w:numPr>
          <w:ilvl w:val="0"/>
          <w:numId w:val="24"/>
        </w:numPr>
        <w:autoSpaceDE/>
        <w:autoSpaceDN/>
        <w:adjustRightInd/>
        <w:ind w:left="0" w:firstLine="709"/>
        <w:jc w:val="both"/>
        <w:rPr>
          <w:rFonts w:ascii="Royal Times New Roman" w:hAnsi="Royal Times New Roman"/>
          <w:sz w:val="22"/>
          <w:szCs w:val="22"/>
        </w:rPr>
      </w:pPr>
      <w:r w:rsidRPr="00D74904">
        <w:rPr>
          <w:rFonts w:ascii="Royal Times New Roman" w:hAnsi="Royal Times New Roman"/>
          <w:sz w:val="22"/>
          <w:szCs w:val="22"/>
        </w:rPr>
        <w:t>конструктивными параметрами (диаметром колбы, полной длиной ламп);</w:t>
      </w:r>
      <w:r w:rsidRPr="00D74904">
        <w:rPr>
          <w:rFonts w:ascii="Royal Times New Roman" w:hAnsi="Royal Times New Roman"/>
          <w:sz w:val="22"/>
          <w:szCs w:val="22"/>
        </w:rPr>
        <w:br/>
        <w:t>средней продолжительностью горения;</w:t>
      </w:r>
    </w:p>
    <w:p w:rsidR="001C6CDA" w:rsidRPr="00D74904" w:rsidRDefault="001C6CDA" w:rsidP="00B808DA">
      <w:pPr>
        <w:widowControl/>
        <w:numPr>
          <w:ilvl w:val="0"/>
          <w:numId w:val="24"/>
        </w:numPr>
        <w:autoSpaceDE/>
        <w:autoSpaceDN/>
        <w:adjustRightInd/>
        <w:ind w:left="0" w:firstLine="709"/>
        <w:jc w:val="both"/>
        <w:rPr>
          <w:rFonts w:ascii="Royal Times New Roman" w:hAnsi="Royal Times New Roman"/>
          <w:sz w:val="22"/>
          <w:szCs w:val="22"/>
        </w:rPr>
      </w:pPr>
      <w:r w:rsidRPr="00D74904">
        <w:rPr>
          <w:rFonts w:ascii="Royal Times New Roman" w:hAnsi="Royal Times New Roman"/>
          <w:sz w:val="22"/>
          <w:szCs w:val="22"/>
        </w:rPr>
        <w:t>стабильностью светового потока;</w:t>
      </w:r>
      <w:r w:rsidRPr="00D74904">
        <w:rPr>
          <w:rFonts w:ascii="Royal Times New Roman" w:hAnsi="Royal Times New Roman"/>
          <w:sz w:val="22"/>
          <w:szCs w:val="22"/>
        </w:rPr>
        <w:br/>
        <w:t>экономичностью (стоимостью и световой отдачей источника света).</w:t>
      </w:r>
    </w:p>
    <w:p w:rsidR="001C6CDA" w:rsidRPr="00D74904" w:rsidRDefault="001C6CDA" w:rsidP="00F63F44">
      <w:pPr>
        <w:tabs>
          <w:tab w:val="left" w:pos="4968"/>
          <w:tab w:val="left" w:pos="7308"/>
        </w:tabs>
        <w:ind w:firstLine="709"/>
        <w:jc w:val="both"/>
        <w:rPr>
          <w:rFonts w:ascii="Royal Times New Roman" w:hAnsi="Royal Times New Roman"/>
          <w:sz w:val="22"/>
          <w:szCs w:val="22"/>
        </w:rPr>
      </w:pPr>
      <w:r w:rsidRPr="00D74904">
        <w:rPr>
          <w:rFonts w:ascii="Royal Times New Roman" w:hAnsi="Royal Times New Roman"/>
          <w:sz w:val="22"/>
          <w:szCs w:val="22"/>
        </w:rPr>
        <w:t>Выбор источников света определяется их характеристиками и требованиями к освещению. Применение газоразрядных ламп исключается, если питание установки осуществляется от сети постоянного тока или если возможно понижение напряжения более чем на 10 % от номинального. Необходимость быстрого включения ламп после кратковременного исчезновения напряжения не позволяет применять лампы ДРЛ и ДРИ. При температуре окружающей среды ниже +5 °С освещение с помощью люминесцентных ламп может оказаться неэффективным. Для местного освещения на напряжении 12-42 В применяют лампы накаливания.</w:t>
      </w:r>
    </w:p>
    <w:p w:rsidR="00F80DEE" w:rsidRPr="00D74904" w:rsidRDefault="001C6CDA" w:rsidP="00F63F44">
      <w:pPr>
        <w:tabs>
          <w:tab w:val="left" w:pos="4968"/>
          <w:tab w:val="left" w:pos="7308"/>
        </w:tabs>
        <w:ind w:firstLine="709"/>
        <w:jc w:val="both"/>
        <w:rPr>
          <w:rFonts w:ascii="Royal Times New Roman" w:hAnsi="Royal Times New Roman"/>
          <w:sz w:val="22"/>
          <w:szCs w:val="22"/>
        </w:rPr>
      </w:pPr>
      <w:r w:rsidRPr="00D74904">
        <w:rPr>
          <w:rFonts w:ascii="Royal Times New Roman" w:hAnsi="Royal Times New Roman"/>
          <w:sz w:val="22"/>
          <w:szCs w:val="22"/>
        </w:rPr>
        <w:t xml:space="preserve">Важное значение в выборе источников света имеют их цветопередача и экономичность. В некоторых отраслях промышленности, таких, как машиностроение, металлургия и др., для большинства помещений, как правило, не предъявляются жесткие требования к цветопередаче. Основное требование в данном случае сводится к различению окружающих предметов и лиц людей, работающих в помещении, а не к правильной цветопередаче. Поэтому в данном случае при выборе ламп для освещения решающую роль играют их технико-экономические характеристики. </w:t>
      </w:r>
      <w:r w:rsidRPr="00D74904">
        <w:rPr>
          <w:rFonts w:ascii="Royal Times New Roman" w:hAnsi="Royal Times New Roman"/>
          <w:sz w:val="22"/>
          <w:szCs w:val="22"/>
        </w:rPr>
        <w:br/>
        <w:t xml:space="preserve">Когда к цветопередаче предъявляются повышенные требования, и необходимо, чтобы цвета воспринимались, как при дневном свете (цеха швейных и меховых фабрик, магазины тканей и верхней одежды, музеи и выставки), применение ламп накаливания не обеспечивает желаемого результата. В таких случаях можно использовать люминесцентные лампы (кроме ЛТБ), которые значительно лучше </w:t>
      </w:r>
      <w:r w:rsidRPr="00D74904">
        <w:rPr>
          <w:rFonts w:ascii="Royal Times New Roman" w:hAnsi="Royal Times New Roman"/>
          <w:sz w:val="22"/>
          <w:szCs w:val="22"/>
        </w:rPr>
        <w:lastRenderedPageBreak/>
        <w:t>осуществляют цветопередачу, чем лампы накаливания. Люминесцентные лампы по цветопередаче можно расположить в следующей очередности от лучших к худшим: ЛЕ, ЛДЦ, ЛД, ЛХБ, ЛБ.</w:t>
      </w:r>
    </w:p>
    <w:p w:rsidR="001C6CDA" w:rsidRPr="00D74904" w:rsidRDefault="001C6CDA" w:rsidP="00F63F44">
      <w:pPr>
        <w:tabs>
          <w:tab w:val="left" w:pos="4968"/>
          <w:tab w:val="left" w:pos="7308"/>
        </w:tabs>
        <w:ind w:firstLine="709"/>
        <w:jc w:val="both"/>
        <w:rPr>
          <w:rFonts w:ascii="Royal Times New Roman" w:hAnsi="Royal Times New Roman"/>
          <w:sz w:val="22"/>
          <w:szCs w:val="22"/>
        </w:rPr>
      </w:pPr>
      <w:r w:rsidRPr="00D74904">
        <w:rPr>
          <w:rFonts w:ascii="Royal Times New Roman" w:hAnsi="Royal Times New Roman"/>
          <w:sz w:val="22"/>
          <w:szCs w:val="22"/>
        </w:rPr>
        <w:t xml:space="preserve">Галогенные лампы накаливания типа КГ обеспечивают неплохую цветопередачу и могут по этому показателю конкурировать с люминесцентными лампами типа ЛХБ. Экономические показатели газоразрядного освещения в последние годы улучшаются, чему способствует сближение норм освещенности для газоразрядных ламп и ламп накаливания. Расход электроэнергии при газоразрядных лампах значительно меньше, чем при лампах накаливания, а их повышенная стоимость компенсируется более продолжительным сроком службы. </w:t>
      </w:r>
      <w:r w:rsidRPr="00D74904">
        <w:rPr>
          <w:rFonts w:ascii="Royal Times New Roman" w:hAnsi="Royal Times New Roman"/>
          <w:sz w:val="22"/>
          <w:szCs w:val="22"/>
        </w:rPr>
        <w:br/>
        <w:t>Основным источником света для общего освещения производственных помещений являются газоразрядные лампы. Так как производственные помещения промышленных объектов имеют, как правило, значительную высоту, то для их освещения обычно применяются газоразрядные лампы высокого давления. В общественных зданиях и служебно-бытовых помещениях промышленных предприятий чаще всего применяются люминесцентные лампы низкого давления.</w:t>
      </w:r>
    </w:p>
    <w:p w:rsidR="001C6CDA" w:rsidRPr="00D74904" w:rsidRDefault="001C6CDA" w:rsidP="00F63F44">
      <w:pPr>
        <w:tabs>
          <w:tab w:val="left" w:pos="4968"/>
          <w:tab w:val="left" w:pos="7308"/>
        </w:tabs>
        <w:ind w:firstLine="709"/>
        <w:jc w:val="both"/>
        <w:rPr>
          <w:rFonts w:ascii="Royal Times New Roman" w:hAnsi="Royal Times New Roman"/>
          <w:sz w:val="22"/>
          <w:szCs w:val="22"/>
        </w:rPr>
      </w:pPr>
      <w:r w:rsidRPr="00D74904">
        <w:rPr>
          <w:rFonts w:ascii="Royal Times New Roman" w:hAnsi="Royal Times New Roman"/>
          <w:sz w:val="22"/>
          <w:szCs w:val="22"/>
        </w:rPr>
        <w:t>Лампы накаливания сохраняют свое значение в основном только для помещений, где производятся грубые работы или осуществляется общий надзор за работой оборудования, особенно если эти помещения не предназначены для постоянного пребывания людей: подвалы, туннели, проходы между фундаментами машин, склады, вентиляционные установки и т. д</w:t>
      </w:r>
    </w:p>
    <w:p w:rsidR="001C6CDA" w:rsidRPr="00D74904" w:rsidRDefault="001C6CDA" w:rsidP="00F63F44">
      <w:pPr>
        <w:tabs>
          <w:tab w:val="left" w:pos="4968"/>
          <w:tab w:val="left" w:pos="7308"/>
        </w:tabs>
        <w:ind w:firstLine="709"/>
        <w:jc w:val="both"/>
        <w:rPr>
          <w:rFonts w:ascii="Royal Times New Roman" w:hAnsi="Royal Times New Roman"/>
          <w:sz w:val="22"/>
          <w:szCs w:val="22"/>
        </w:rPr>
      </w:pPr>
      <w:r w:rsidRPr="00D74904">
        <w:rPr>
          <w:rFonts w:ascii="Royal Times New Roman" w:hAnsi="Royal Times New Roman"/>
          <w:sz w:val="22"/>
          <w:szCs w:val="22"/>
        </w:rPr>
        <w:t>Определяющее значение при выборе типа источников света имеют высота помещения и требования к цветопередаче.</w:t>
      </w:r>
    </w:p>
    <w:p w:rsidR="001C6CDA" w:rsidRPr="00D74904" w:rsidRDefault="001C6CDA" w:rsidP="00F63F44">
      <w:pPr>
        <w:tabs>
          <w:tab w:val="left" w:pos="4968"/>
          <w:tab w:val="left" w:pos="7308"/>
        </w:tabs>
        <w:ind w:firstLine="709"/>
        <w:jc w:val="both"/>
        <w:rPr>
          <w:rFonts w:ascii="Royal Times New Roman" w:hAnsi="Royal Times New Roman"/>
          <w:sz w:val="22"/>
          <w:szCs w:val="22"/>
        </w:rPr>
      </w:pPr>
      <w:r w:rsidRPr="00D74904">
        <w:rPr>
          <w:rFonts w:ascii="Royal Times New Roman" w:hAnsi="Royal Times New Roman"/>
          <w:sz w:val="22"/>
          <w:szCs w:val="22"/>
        </w:rPr>
        <w:t>Применение люминесцентных ламп низкого давления может быть обоснованно в помещениях высотой не более 6-8 м при повышенных требованиях к цветопередаче и при выполнении работ высокой точности, при которых лампы типа ДРЛ противопоказаны. В основном применяются лампы типа ЛБ как наиболее экономичные, и только при специальных требованиях к цветопередаче — другие типы ламп, кроме ЛТБ.</w:t>
      </w:r>
    </w:p>
    <w:p w:rsidR="001C6CDA" w:rsidRPr="00D74904" w:rsidRDefault="001C6CDA" w:rsidP="00F63F44">
      <w:pPr>
        <w:tabs>
          <w:tab w:val="left" w:pos="4968"/>
          <w:tab w:val="left" w:pos="7308"/>
        </w:tabs>
        <w:ind w:firstLine="709"/>
        <w:jc w:val="both"/>
        <w:rPr>
          <w:rFonts w:ascii="Royal Times New Roman" w:hAnsi="Royal Times New Roman"/>
          <w:sz w:val="22"/>
          <w:szCs w:val="22"/>
        </w:rPr>
      </w:pPr>
      <w:r w:rsidRPr="00D74904">
        <w:rPr>
          <w:rFonts w:ascii="Royal Times New Roman" w:hAnsi="Royal Times New Roman"/>
          <w:sz w:val="22"/>
          <w:szCs w:val="22"/>
        </w:rPr>
        <w:t>Газоразрядные лампы высокого давления типа ДРЛ и ДРИ используются для освещения помещений высотой 6-20 м, а также для наружного освещения.</w:t>
      </w:r>
    </w:p>
    <w:p w:rsidR="001C6CDA" w:rsidRPr="00D74904" w:rsidRDefault="001C6CDA" w:rsidP="00F63F44">
      <w:pPr>
        <w:tabs>
          <w:tab w:val="left" w:pos="4968"/>
          <w:tab w:val="left" w:pos="7308"/>
        </w:tabs>
        <w:ind w:firstLine="709"/>
        <w:jc w:val="both"/>
        <w:rPr>
          <w:rFonts w:ascii="Royal Times New Roman" w:hAnsi="Royal Times New Roman"/>
          <w:sz w:val="22"/>
          <w:szCs w:val="22"/>
        </w:rPr>
      </w:pPr>
      <w:r w:rsidRPr="00D74904">
        <w:rPr>
          <w:rFonts w:ascii="Royal Times New Roman" w:hAnsi="Royal Times New Roman"/>
          <w:sz w:val="22"/>
          <w:szCs w:val="22"/>
        </w:rPr>
        <w:t>Основное назначение ламп ДРВ160, ДРВ250, ДРВ500, ДРВ750-1 – освещение парковых зон, открытых пространств.</w:t>
      </w:r>
    </w:p>
    <w:p w:rsidR="001C6CDA" w:rsidRPr="00D74904" w:rsidRDefault="001C6CDA" w:rsidP="00F63F44">
      <w:pPr>
        <w:ind w:firstLine="709"/>
        <w:jc w:val="both"/>
        <w:rPr>
          <w:rFonts w:ascii="Royal Times New Roman" w:hAnsi="Royal Times New Roman"/>
          <w:sz w:val="22"/>
          <w:szCs w:val="22"/>
        </w:rPr>
      </w:pPr>
      <w:proofErr w:type="spellStart"/>
      <w:r w:rsidRPr="00D74904">
        <w:rPr>
          <w:rFonts w:ascii="Royal Times New Roman" w:hAnsi="Royal Times New Roman"/>
          <w:sz w:val="22"/>
          <w:szCs w:val="22"/>
        </w:rPr>
        <w:t>Металлогалогенные</w:t>
      </w:r>
      <w:proofErr w:type="spellEnd"/>
      <w:r w:rsidRPr="00D74904">
        <w:rPr>
          <w:rFonts w:ascii="Royal Times New Roman" w:hAnsi="Royal Times New Roman"/>
          <w:sz w:val="22"/>
          <w:szCs w:val="22"/>
        </w:rPr>
        <w:t xml:space="preserve"> разрядные лампы высокого давления типа ДРИ с индексом 1М характеризуются высоким качеством цветопередачи, высокой световой отдачей и используются для освещения открытых и закрытых спортивных сооружений, площадей, производственных помещений, кино- и </w:t>
      </w:r>
      <w:proofErr w:type="spellStart"/>
      <w:r w:rsidRPr="00D74904">
        <w:rPr>
          <w:rFonts w:ascii="Royal Times New Roman" w:hAnsi="Royal Times New Roman"/>
          <w:sz w:val="22"/>
          <w:szCs w:val="22"/>
        </w:rPr>
        <w:t>телесъёмочных</w:t>
      </w:r>
      <w:proofErr w:type="spellEnd"/>
      <w:r w:rsidRPr="00D74904">
        <w:rPr>
          <w:rFonts w:ascii="Royal Times New Roman" w:hAnsi="Royal Times New Roman"/>
          <w:sz w:val="22"/>
          <w:szCs w:val="22"/>
        </w:rPr>
        <w:t xml:space="preserve"> площадок.</w:t>
      </w:r>
    </w:p>
    <w:p w:rsidR="001C6CDA" w:rsidRPr="00D74904" w:rsidRDefault="001C6CDA" w:rsidP="00B808DA">
      <w:pPr>
        <w:tabs>
          <w:tab w:val="left" w:pos="4968"/>
          <w:tab w:val="left" w:pos="7308"/>
        </w:tabs>
        <w:jc w:val="both"/>
        <w:rPr>
          <w:rFonts w:ascii="Royal Times New Roman" w:hAnsi="Royal Times New Roman"/>
          <w:sz w:val="22"/>
          <w:szCs w:val="22"/>
        </w:rPr>
      </w:pPr>
      <w:r w:rsidRPr="00D74904">
        <w:rPr>
          <w:rFonts w:ascii="Royal Times New Roman" w:hAnsi="Royal Times New Roman"/>
          <w:sz w:val="22"/>
          <w:szCs w:val="22"/>
        </w:rPr>
        <w:t xml:space="preserve">Натриевые лампы типа </w:t>
      </w:r>
      <w:proofErr w:type="spellStart"/>
      <w:r w:rsidRPr="00D74904">
        <w:rPr>
          <w:rFonts w:ascii="Royal Times New Roman" w:hAnsi="Royal Times New Roman"/>
          <w:sz w:val="22"/>
          <w:szCs w:val="22"/>
        </w:rPr>
        <w:t>ДНаТ</w:t>
      </w:r>
      <w:proofErr w:type="spellEnd"/>
      <w:r w:rsidRPr="00D74904">
        <w:rPr>
          <w:rFonts w:ascii="Royal Times New Roman" w:hAnsi="Royal Times New Roman"/>
          <w:sz w:val="22"/>
          <w:szCs w:val="22"/>
        </w:rPr>
        <w:t xml:space="preserve"> вследствие высокой пульсации их светового потока и специфического спектра оптического излучения, имеющего выраженную желто-оранжевую составляющую, для внутреннего освещения на промышленных предприятиях применяются ограниченно, в основном в сочетании с лампами типа ДРЛ и ДРИ. Основная область использования натриевых ламп — освещение территорий промышленных объектов, автострад, улиц, площадей и т. п.</w:t>
      </w:r>
    </w:p>
    <w:p w:rsidR="001C6CDA" w:rsidRPr="00D74904" w:rsidRDefault="001C6CDA" w:rsidP="00F63F44">
      <w:pPr>
        <w:tabs>
          <w:tab w:val="left" w:pos="4968"/>
          <w:tab w:val="left" w:pos="7308"/>
        </w:tabs>
        <w:ind w:firstLine="709"/>
        <w:jc w:val="both"/>
        <w:rPr>
          <w:rFonts w:ascii="Royal Times New Roman" w:hAnsi="Royal Times New Roman"/>
          <w:sz w:val="22"/>
          <w:szCs w:val="22"/>
        </w:rPr>
      </w:pPr>
      <w:r w:rsidRPr="00D74904">
        <w:rPr>
          <w:rFonts w:ascii="Royal Times New Roman" w:hAnsi="Royal Times New Roman"/>
          <w:sz w:val="22"/>
          <w:szCs w:val="22"/>
        </w:rPr>
        <w:t>Общее (независимо от принятой системы освещения) искусственное освещение производственных помещений, предназначенных для постоянного пребывания людей, должно обеспечиваться разрядными источниками света. Применение ламп накаливания допускается в отдельных случаях, когда по условиям технологии, среды или требований оформления интерьера, использование разрядных источников света невозможно или нецелесообразно. Для местного освещения кроме разрядных источников света рекомендуется использовать лампы накаливания, в том числе галогенные.</w:t>
      </w:r>
    </w:p>
    <w:p w:rsidR="001C6CDA" w:rsidRPr="00D74904" w:rsidRDefault="001C6CDA" w:rsidP="00F63F44">
      <w:pPr>
        <w:tabs>
          <w:tab w:val="left" w:pos="4968"/>
          <w:tab w:val="left" w:pos="7308"/>
        </w:tabs>
        <w:ind w:firstLine="709"/>
        <w:jc w:val="both"/>
        <w:rPr>
          <w:rFonts w:ascii="Royal Times New Roman" w:hAnsi="Royal Times New Roman"/>
          <w:sz w:val="22"/>
          <w:szCs w:val="22"/>
        </w:rPr>
      </w:pPr>
      <w:r w:rsidRPr="00D74904">
        <w:rPr>
          <w:rFonts w:ascii="Royal Times New Roman" w:hAnsi="Royal Times New Roman"/>
          <w:sz w:val="22"/>
          <w:szCs w:val="22"/>
        </w:rPr>
        <w:t>Общее освещение общественных зданий, помещений для занятий в учебных заведениях и детских учреждениях, в палатах больниц следует выполнять преимущественно люминесцентными (в том числе компактными) лампами с электронными ПРА.</w:t>
      </w:r>
    </w:p>
    <w:p w:rsidR="001C6CDA" w:rsidRPr="00D74904" w:rsidRDefault="001C6CDA" w:rsidP="00F63F44">
      <w:pPr>
        <w:tabs>
          <w:tab w:val="left" w:pos="4968"/>
          <w:tab w:val="left" w:pos="7308"/>
        </w:tabs>
        <w:ind w:firstLine="709"/>
        <w:jc w:val="both"/>
        <w:rPr>
          <w:rFonts w:ascii="Royal Times New Roman" w:hAnsi="Royal Times New Roman"/>
          <w:sz w:val="22"/>
          <w:szCs w:val="22"/>
        </w:rPr>
      </w:pPr>
      <w:r w:rsidRPr="00D74904">
        <w:rPr>
          <w:rFonts w:ascii="Royal Times New Roman" w:hAnsi="Royal Times New Roman"/>
          <w:sz w:val="22"/>
          <w:szCs w:val="22"/>
        </w:rPr>
        <w:t xml:space="preserve">Лампы накаливания целесообразно применять для освещения моечных, душевых, парильных в банях, охлаждаемых помещений и холодильных камер, постановочного освещения эстрад и сцен, редко посещаемых технических помещений (кладовые, машинные отделения лифтов, </w:t>
      </w:r>
      <w:proofErr w:type="spellStart"/>
      <w:r w:rsidRPr="00D74904">
        <w:rPr>
          <w:rFonts w:ascii="Royal Times New Roman" w:hAnsi="Royal Times New Roman"/>
          <w:sz w:val="22"/>
          <w:szCs w:val="22"/>
        </w:rPr>
        <w:t>электрощитовые</w:t>
      </w:r>
      <w:proofErr w:type="spellEnd"/>
      <w:r w:rsidRPr="00D74904">
        <w:rPr>
          <w:rFonts w:ascii="Royal Times New Roman" w:hAnsi="Royal Times New Roman"/>
          <w:sz w:val="22"/>
          <w:szCs w:val="22"/>
        </w:rPr>
        <w:t xml:space="preserve">, </w:t>
      </w:r>
      <w:proofErr w:type="spellStart"/>
      <w:r w:rsidRPr="00D74904">
        <w:rPr>
          <w:rFonts w:ascii="Royal Times New Roman" w:hAnsi="Royal Times New Roman"/>
          <w:sz w:val="22"/>
          <w:szCs w:val="22"/>
        </w:rPr>
        <w:t>техподполья</w:t>
      </w:r>
      <w:proofErr w:type="spellEnd"/>
      <w:r w:rsidRPr="00D74904">
        <w:rPr>
          <w:rFonts w:ascii="Royal Times New Roman" w:hAnsi="Royal Times New Roman"/>
          <w:sz w:val="22"/>
          <w:szCs w:val="22"/>
        </w:rPr>
        <w:t>) и т. п.</w:t>
      </w:r>
    </w:p>
    <w:p w:rsidR="00B808DA" w:rsidRPr="00D74904" w:rsidRDefault="001C6CDA" w:rsidP="00F63F44">
      <w:pPr>
        <w:tabs>
          <w:tab w:val="left" w:pos="4968"/>
          <w:tab w:val="left" w:pos="7308"/>
        </w:tabs>
        <w:ind w:firstLine="709"/>
        <w:jc w:val="both"/>
        <w:rPr>
          <w:rFonts w:ascii="Royal Times New Roman" w:hAnsi="Royal Times New Roman"/>
          <w:sz w:val="22"/>
          <w:szCs w:val="22"/>
        </w:rPr>
      </w:pPr>
      <w:r w:rsidRPr="00D74904">
        <w:rPr>
          <w:rFonts w:ascii="Royal Times New Roman" w:hAnsi="Royal Times New Roman"/>
          <w:sz w:val="22"/>
          <w:szCs w:val="22"/>
        </w:rPr>
        <w:t xml:space="preserve">В учебно-производственных помещениях и спортзалах, предназначенных для работы и занятий детей и подростков, применение ламп типа ДРИ не допускается, за исключением случаев, когда для освещения спортзалов используется система отраженного света. </w:t>
      </w:r>
    </w:p>
    <w:p w:rsidR="001C6CDA" w:rsidRPr="00D74904" w:rsidRDefault="001C6CDA" w:rsidP="00F80DEE">
      <w:pPr>
        <w:tabs>
          <w:tab w:val="left" w:pos="4968"/>
          <w:tab w:val="left" w:pos="7308"/>
        </w:tabs>
        <w:ind w:firstLine="709"/>
        <w:jc w:val="both"/>
        <w:rPr>
          <w:rFonts w:ascii="Royal Times New Roman" w:hAnsi="Royal Times New Roman"/>
          <w:sz w:val="22"/>
          <w:szCs w:val="22"/>
        </w:rPr>
      </w:pPr>
      <w:r w:rsidRPr="00D74904">
        <w:rPr>
          <w:rFonts w:ascii="Royal Times New Roman" w:hAnsi="Royal Times New Roman"/>
          <w:sz w:val="22"/>
          <w:szCs w:val="22"/>
        </w:rPr>
        <w:t xml:space="preserve">Для освещения помещений общественных зданий при отсутствии специальных требований к цветопередаче следует применять преимущественно лампы типа ЛБ. При повышенных требованиях к цветоразличению применяются лампы типа ЛБЦТ, ЛДЦ, ЛХБ, ЛЕЦ. </w:t>
      </w:r>
      <w:r w:rsidRPr="00D74904">
        <w:rPr>
          <w:rFonts w:ascii="Royal Times New Roman" w:hAnsi="Royal Times New Roman"/>
          <w:sz w:val="22"/>
          <w:szCs w:val="22"/>
        </w:rPr>
        <w:br/>
        <w:t xml:space="preserve">Освещение помещений лечебно-профилактических учреждений, предназначенных для осмотра больных, необходимо, как правило, выполнять лампами типа ЛДЦ ,остальных помещений - типа ЛБ. </w:t>
      </w:r>
      <w:r w:rsidRPr="00D74904">
        <w:rPr>
          <w:rFonts w:ascii="Royal Times New Roman" w:hAnsi="Royal Times New Roman"/>
          <w:sz w:val="22"/>
          <w:szCs w:val="22"/>
        </w:rPr>
        <w:br/>
        <w:t xml:space="preserve">           Освещение залов заседаний и актовых залов производится лампами типа ЛБЦ, ЛБ. </w:t>
      </w:r>
      <w:r w:rsidRPr="00D74904">
        <w:rPr>
          <w:rFonts w:ascii="Royal Times New Roman" w:hAnsi="Royal Times New Roman"/>
          <w:sz w:val="22"/>
          <w:szCs w:val="22"/>
        </w:rPr>
        <w:br/>
        <w:t xml:space="preserve">В жилых зданиях освещение коридоров, лестничных клеток, лифтовых холлов, вестибюлей, общих гардеробов, помещений культурно-массовых мероприятий, комнат отдыха, помещений коменданта и воспитателя, служебных помещений обслуживающего персонала, помещений для глажения и </w:t>
      </w:r>
      <w:proofErr w:type="spellStart"/>
      <w:r w:rsidRPr="00D74904">
        <w:rPr>
          <w:rFonts w:ascii="Royal Times New Roman" w:hAnsi="Royal Times New Roman"/>
          <w:sz w:val="22"/>
          <w:szCs w:val="22"/>
        </w:rPr>
        <w:t>постирочных</w:t>
      </w:r>
      <w:proofErr w:type="spellEnd"/>
      <w:r w:rsidRPr="00D74904">
        <w:rPr>
          <w:rFonts w:ascii="Royal Times New Roman" w:hAnsi="Royal Times New Roman"/>
          <w:sz w:val="22"/>
          <w:szCs w:val="22"/>
        </w:rPr>
        <w:t xml:space="preserve"> </w:t>
      </w:r>
      <w:r w:rsidRPr="00D74904">
        <w:rPr>
          <w:rFonts w:ascii="Royal Times New Roman" w:hAnsi="Royal Times New Roman"/>
          <w:sz w:val="22"/>
          <w:szCs w:val="22"/>
        </w:rPr>
        <w:lastRenderedPageBreak/>
        <w:t xml:space="preserve">следует, как правило, выполнять люминесцентными лампами. В местах общего пользования (лестничные клетки, вестибюли, колясочные и т. п.) рекомендуется применять светильники с </w:t>
      </w:r>
      <w:proofErr w:type="spellStart"/>
      <w:r w:rsidRPr="00D74904">
        <w:rPr>
          <w:rFonts w:ascii="Royal Times New Roman" w:hAnsi="Royal Times New Roman"/>
          <w:sz w:val="22"/>
          <w:szCs w:val="22"/>
        </w:rPr>
        <w:t>энергоэкономичными</w:t>
      </w:r>
      <w:proofErr w:type="spellEnd"/>
      <w:r w:rsidRPr="00D74904">
        <w:rPr>
          <w:rFonts w:ascii="Royal Times New Roman" w:hAnsi="Royal Times New Roman"/>
          <w:sz w:val="22"/>
          <w:szCs w:val="22"/>
        </w:rPr>
        <w:t xml:space="preserve"> компактными люминесцентными лампами и усиленны</w:t>
      </w:r>
      <w:r w:rsidR="00F80DEE" w:rsidRPr="00D74904">
        <w:rPr>
          <w:rFonts w:ascii="Royal Times New Roman" w:hAnsi="Royal Times New Roman"/>
          <w:sz w:val="22"/>
          <w:szCs w:val="22"/>
        </w:rPr>
        <w:t>ми защитными</w:t>
      </w:r>
      <w:r w:rsidR="00F80DEE" w:rsidRPr="00D74904">
        <w:rPr>
          <w:rFonts w:ascii="Royal Times New Roman" w:hAnsi="Royal Times New Roman"/>
          <w:sz w:val="22"/>
          <w:szCs w:val="22"/>
        </w:rPr>
        <w:tab/>
      </w:r>
      <w:proofErr w:type="spellStart"/>
      <w:r w:rsidRPr="00D74904">
        <w:rPr>
          <w:rFonts w:ascii="Royal Times New Roman" w:hAnsi="Royal Times New Roman"/>
          <w:sz w:val="22"/>
          <w:szCs w:val="22"/>
        </w:rPr>
        <w:t>стеклами.Освещение</w:t>
      </w:r>
      <w:proofErr w:type="spellEnd"/>
      <w:r w:rsidRPr="00D74904">
        <w:rPr>
          <w:rFonts w:ascii="Royal Times New Roman" w:hAnsi="Royal Times New Roman"/>
          <w:sz w:val="22"/>
          <w:szCs w:val="22"/>
        </w:rPr>
        <w:t xml:space="preserve"> технических этажей и подполий, подвалов, чердаков, кладовых, насосных, тепловых пунктов, </w:t>
      </w:r>
      <w:proofErr w:type="spellStart"/>
      <w:r w:rsidRPr="00D74904">
        <w:rPr>
          <w:rFonts w:ascii="Royal Times New Roman" w:hAnsi="Royal Times New Roman"/>
          <w:sz w:val="22"/>
          <w:szCs w:val="22"/>
        </w:rPr>
        <w:t>электрощитовых</w:t>
      </w:r>
      <w:proofErr w:type="spellEnd"/>
      <w:r w:rsidRPr="00D74904">
        <w:rPr>
          <w:rFonts w:ascii="Royal Times New Roman" w:hAnsi="Royal Times New Roman"/>
          <w:sz w:val="22"/>
          <w:szCs w:val="22"/>
        </w:rPr>
        <w:t xml:space="preserve">, вентиляционных и </w:t>
      </w:r>
      <w:proofErr w:type="spellStart"/>
      <w:r w:rsidRPr="00D74904">
        <w:rPr>
          <w:rFonts w:ascii="Royal Times New Roman" w:hAnsi="Royal Times New Roman"/>
          <w:sz w:val="22"/>
          <w:szCs w:val="22"/>
        </w:rPr>
        <w:t>мусоросборных</w:t>
      </w:r>
      <w:proofErr w:type="spellEnd"/>
      <w:r w:rsidRPr="00D74904">
        <w:rPr>
          <w:rFonts w:ascii="Royal Times New Roman" w:hAnsi="Royal Times New Roman"/>
          <w:sz w:val="22"/>
          <w:szCs w:val="22"/>
        </w:rPr>
        <w:t xml:space="preserve"> камер, сушильных и т. п. рекомендуется выполнять лампами накаливания.</w:t>
      </w:r>
    </w:p>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Недостаток ламп накаливания — низкая светоотдача: только 2—4 % потребляемой ими электрической энергии превращается в энергию видимых излучений, воспринимаемых глазом человека; остальная часть энергии переходит преимущественно в тепло, излучаемое лампой. К тому же они имеют небольшой срок службы. Они </w:t>
      </w:r>
      <w:proofErr w:type="spellStart"/>
      <w:r w:rsidRPr="00D74904">
        <w:rPr>
          <w:rFonts w:ascii="Royal Times New Roman" w:hAnsi="Royal Times New Roman"/>
          <w:sz w:val="22"/>
          <w:szCs w:val="22"/>
        </w:rPr>
        <w:t>низкоэкономичны</w:t>
      </w:r>
      <w:proofErr w:type="spellEnd"/>
      <w:r w:rsidRPr="00D74904">
        <w:rPr>
          <w:rFonts w:ascii="Royal Times New Roman" w:hAnsi="Royal Times New Roman"/>
          <w:sz w:val="22"/>
          <w:szCs w:val="22"/>
        </w:rPr>
        <w:t xml:space="preserve"> – кпд =3-5% и имеют однородный спектральный состав света. Значительно экономичнее ламп накаливания газоразрядные источники света (люминесцентные лампы и ДРЛ) — их светоотдача и срок службы в несколько раз превосходят светоотдачу и срок службы ламп накаливания. Основным недостатком газоразрядных ламп является пульсация светового потока, что может привести к появлению стробоскопического эффекта, заключающегося в искажении зрительного восприятия. К недостаткам газоразрядных ламп следует отнести также длительный период </w:t>
      </w:r>
      <w:proofErr w:type="spellStart"/>
      <w:r w:rsidRPr="00D74904">
        <w:rPr>
          <w:rFonts w:ascii="Royal Times New Roman" w:hAnsi="Royal Times New Roman"/>
          <w:sz w:val="22"/>
          <w:szCs w:val="22"/>
        </w:rPr>
        <w:t>разгорания</w:t>
      </w:r>
      <w:proofErr w:type="spellEnd"/>
      <w:r w:rsidRPr="00D74904">
        <w:rPr>
          <w:rFonts w:ascii="Royal Times New Roman" w:hAnsi="Royal Times New Roman"/>
          <w:sz w:val="22"/>
          <w:szCs w:val="22"/>
        </w:rPr>
        <w:t>, необходимость применения специальных пусковых приспособлений, облегчающих зажигание ламп; зависимость работоспособности от температуры окружающей среды. Газоразрядные лампы могут создавать радиопомехи, исключение которых требует специальных устройств. В них содержится ртуть, поэтому после окончания срока службы необходима специальная утилизация.</w:t>
      </w:r>
    </w:p>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Достоинства ламп накаливания:</w:t>
      </w:r>
    </w:p>
    <w:p w:rsidR="001C6CDA" w:rsidRPr="00D74904" w:rsidRDefault="001C6CDA" w:rsidP="00F63F44">
      <w:pPr>
        <w:widowControl/>
        <w:autoSpaceDE/>
        <w:autoSpaceDN/>
        <w:adjustRightInd/>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 xml:space="preserve"> 1.Их можно непосредственно включать в сеть с напряжением, равным рабочему напряжению лампы;</w:t>
      </w:r>
    </w:p>
    <w:p w:rsidR="001C6CDA" w:rsidRPr="00D74904" w:rsidRDefault="001C6CDA" w:rsidP="00F63F44">
      <w:pPr>
        <w:widowControl/>
        <w:autoSpaceDE/>
        <w:autoSpaceDN/>
        <w:adjustRightInd/>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2. Они просты в изготовление, дёшевы, компактны;</w:t>
      </w:r>
    </w:p>
    <w:p w:rsidR="001C6CDA" w:rsidRPr="00D74904" w:rsidRDefault="001C6CDA" w:rsidP="00F63F44">
      <w:pPr>
        <w:widowControl/>
        <w:autoSpaceDE/>
        <w:autoSpaceDN/>
        <w:adjustRightInd/>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3. Практически не зависят от условий окружающей среды;</w:t>
      </w:r>
    </w:p>
    <w:p w:rsidR="001C6CDA" w:rsidRPr="00D74904" w:rsidRDefault="001C6CDA" w:rsidP="00F63F44">
      <w:pPr>
        <w:widowControl/>
        <w:autoSpaceDE/>
        <w:autoSpaceDN/>
        <w:adjustRightInd/>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 xml:space="preserve">4. Имеют незначительный период </w:t>
      </w:r>
      <w:proofErr w:type="spellStart"/>
      <w:r w:rsidRPr="00D74904">
        <w:rPr>
          <w:rFonts w:ascii="Royal Times New Roman" w:hAnsi="Royal Times New Roman"/>
          <w:color w:val="000000"/>
          <w:sz w:val="22"/>
          <w:szCs w:val="22"/>
        </w:rPr>
        <w:t>разгорания</w:t>
      </w:r>
      <w:proofErr w:type="spellEnd"/>
      <w:r w:rsidRPr="00D74904">
        <w:rPr>
          <w:rFonts w:ascii="Royal Times New Roman" w:hAnsi="Royal Times New Roman"/>
          <w:color w:val="000000"/>
          <w:sz w:val="22"/>
          <w:szCs w:val="22"/>
        </w:rPr>
        <w:t>;</w:t>
      </w:r>
    </w:p>
    <w:p w:rsidR="001C6CDA" w:rsidRPr="00D74904" w:rsidRDefault="001C6CDA" w:rsidP="00F63F44">
      <w:pPr>
        <w:widowControl/>
        <w:autoSpaceDE/>
        <w:autoSpaceDN/>
        <w:adjustRightInd/>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5. Световой поток к концу срока службы снижается незначительно.</w:t>
      </w:r>
    </w:p>
    <w:p w:rsidR="001C6CDA" w:rsidRPr="00D74904" w:rsidRDefault="001C6CDA" w:rsidP="00F63F44">
      <w:pPr>
        <w:widowControl/>
        <w:autoSpaceDE/>
        <w:autoSpaceDN/>
        <w:adjustRightInd/>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6. В лампах накаливания уменьшение силы света обеспечивается простым уменьшением напряжения.</w:t>
      </w:r>
    </w:p>
    <w:p w:rsidR="001C6CDA" w:rsidRPr="00D74904" w:rsidRDefault="001C6CDA"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Задание.</w:t>
      </w:r>
    </w:p>
    <w:p w:rsidR="001C6CDA" w:rsidRPr="00D74904" w:rsidRDefault="001C6CDA"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1.Запишите факторы, по которым определяется выбор источника света.</w:t>
      </w:r>
    </w:p>
    <w:p w:rsidR="001C6CDA" w:rsidRPr="00D74904" w:rsidRDefault="001C6CDA" w:rsidP="00F63F44">
      <w:pPr>
        <w:shd w:val="clear" w:color="auto" w:fill="FFFFFF"/>
        <w:ind w:firstLine="709"/>
        <w:jc w:val="both"/>
        <w:rPr>
          <w:rFonts w:ascii="Royal Times New Roman" w:hAnsi="Royal Times New Roman"/>
          <w:i/>
          <w:sz w:val="22"/>
          <w:szCs w:val="22"/>
        </w:rPr>
      </w:pPr>
      <w:r w:rsidRPr="00D74904">
        <w:rPr>
          <w:rFonts w:ascii="Royal Times New Roman" w:hAnsi="Royal Times New Roman"/>
          <w:i/>
          <w:sz w:val="22"/>
          <w:szCs w:val="22"/>
        </w:rPr>
        <w:t>2. Подберите источник света для нижеуказанных помещений, заполнив таблицу № 1.</w:t>
      </w:r>
    </w:p>
    <w:p w:rsidR="001C6CDA" w:rsidRPr="00D74904" w:rsidRDefault="001C6CDA" w:rsidP="00F63F44">
      <w:pPr>
        <w:shd w:val="clear" w:color="auto" w:fill="FFFFFF"/>
        <w:ind w:firstLine="709"/>
        <w:jc w:val="both"/>
        <w:rPr>
          <w:rFonts w:ascii="Royal Times New Roman" w:hAnsi="Royal Times New Roman"/>
          <w:i/>
          <w:sz w:val="22"/>
          <w:szCs w:val="22"/>
        </w:rPr>
      </w:pPr>
      <w:r w:rsidRPr="00D74904">
        <w:rPr>
          <w:rFonts w:ascii="Royal Times New Roman" w:hAnsi="Royal Times New Roman"/>
          <w:i/>
          <w:sz w:val="22"/>
          <w:szCs w:val="22"/>
        </w:rPr>
        <w:t xml:space="preserve">3. Проанализируйте преимущества и недостатки современных источников света, заполнив таблицу №2. </w:t>
      </w:r>
    </w:p>
    <w:p w:rsidR="001C6CDA" w:rsidRPr="00D74904" w:rsidRDefault="001C6CDA" w:rsidP="00F80DEE">
      <w:pPr>
        <w:jc w:val="both"/>
        <w:rPr>
          <w:rFonts w:ascii="Royal Times New Roman" w:hAnsi="Royal Times New Roman"/>
          <w:sz w:val="22"/>
          <w:szCs w:val="22"/>
        </w:rPr>
      </w:pPr>
      <w:r w:rsidRPr="00D74904">
        <w:rPr>
          <w:rFonts w:ascii="Royal Times New Roman" w:hAnsi="Royal Times New Roman"/>
          <w:sz w:val="22"/>
          <w:szCs w:val="22"/>
        </w:rPr>
        <w:t>Таблица №1</w:t>
      </w:r>
    </w:p>
    <w:p w:rsidR="001C6CDA" w:rsidRPr="00D74904" w:rsidRDefault="001C6CDA" w:rsidP="00F63F44">
      <w:pPr>
        <w:ind w:firstLine="709"/>
        <w:jc w:val="both"/>
        <w:rPr>
          <w:rFonts w:ascii="Royal Times New Roman" w:hAnsi="Royal Times New Roman"/>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8"/>
        <w:gridCol w:w="6480"/>
        <w:gridCol w:w="2263"/>
      </w:tblGrid>
      <w:tr w:rsidR="001C6CDA" w:rsidRPr="00D74904" w:rsidTr="000D152F">
        <w:tc>
          <w:tcPr>
            <w:tcW w:w="828"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 п/п</w:t>
            </w:r>
          </w:p>
        </w:tc>
        <w:tc>
          <w:tcPr>
            <w:tcW w:w="6480"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Наименование освещаемого помещения </w:t>
            </w:r>
          </w:p>
        </w:tc>
        <w:tc>
          <w:tcPr>
            <w:tcW w:w="2263"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Источник света</w:t>
            </w:r>
          </w:p>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(обозначение)</w:t>
            </w:r>
          </w:p>
        </w:tc>
      </w:tr>
      <w:tr w:rsidR="001C6CDA" w:rsidRPr="00D74904" w:rsidTr="000D152F">
        <w:tc>
          <w:tcPr>
            <w:tcW w:w="9571" w:type="dxa"/>
            <w:gridSpan w:val="3"/>
          </w:tcPr>
          <w:p w:rsidR="001C6CDA" w:rsidRPr="00D74904" w:rsidRDefault="001C6CDA" w:rsidP="00F63F44">
            <w:pPr>
              <w:ind w:firstLine="709"/>
              <w:jc w:val="both"/>
              <w:rPr>
                <w:rFonts w:ascii="Royal Times New Roman" w:hAnsi="Royal Times New Roman"/>
                <w:sz w:val="22"/>
                <w:szCs w:val="22"/>
              </w:rPr>
            </w:pPr>
          </w:p>
        </w:tc>
      </w:tr>
      <w:tr w:rsidR="001C6CDA" w:rsidRPr="00D74904" w:rsidTr="000D152F">
        <w:tc>
          <w:tcPr>
            <w:tcW w:w="828"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1</w:t>
            </w:r>
          </w:p>
        </w:tc>
        <w:tc>
          <w:tcPr>
            <w:tcW w:w="6480"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Кабинет математики</w:t>
            </w:r>
          </w:p>
        </w:tc>
        <w:tc>
          <w:tcPr>
            <w:tcW w:w="2263"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ЛДЦ или лампы накаливания </w:t>
            </w:r>
          </w:p>
        </w:tc>
      </w:tr>
      <w:tr w:rsidR="001C6CDA" w:rsidRPr="00D74904" w:rsidTr="000D152F">
        <w:tc>
          <w:tcPr>
            <w:tcW w:w="828"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2</w:t>
            </w:r>
          </w:p>
        </w:tc>
        <w:tc>
          <w:tcPr>
            <w:tcW w:w="6480"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Неотапливаемые боксы для хранения автомобилей</w:t>
            </w:r>
          </w:p>
        </w:tc>
        <w:tc>
          <w:tcPr>
            <w:tcW w:w="2263"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Лампы накаливания</w:t>
            </w:r>
          </w:p>
        </w:tc>
      </w:tr>
      <w:tr w:rsidR="001C6CDA" w:rsidRPr="00D74904" w:rsidTr="000D152F">
        <w:tc>
          <w:tcPr>
            <w:tcW w:w="828"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3</w:t>
            </w:r>
          </w:p>
        </w:tc>
        <w:tc>
          <w:tcPr>
            <w:tcW w:w="6480"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Цех металлоконструкций (высота перекрытия  более 7 м)</w:t>
            </w:r>
          </w:p>
        </w:tc>
        <w:tc>
          <w:tcPr>
            <w:tcW w:w="2263"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ДРЛ</w:t>
            </w:r>
          </w:p>
        </w:tc>
      </w:tr>
      <w:tr w:rsidR="001C6CDA" w:rsidRPr="00D74904" w:rsidTr="000D152F">
        <w:tc>
          <w:tcPr>
            <w:tcW w:w="828"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4</w:t>
            </w:r>
          </w:p>
        </w:tc>
        <w:tc>
          <w:tcPr>
            <w:tcW w:w="6480"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Процедурный кабинет в больнице</w:t>
            </w:r>
          </w:p>
        </w:tc>
        <w:tc>
          <w:tcPr>
            <w:tcW w:w="2263"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ЛДЦ</w:t>
            </w:r>
          </w:p>
        </w:tc>
      </w:tr>
      <w:tr w:rsidR="001C6CDA" w:rsidRPr="00D74904" w:rsidTr="000D152F">
        <w:tc>
          <w:tcPr>
            <w:tcW w:w="828"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5</w:t>
            </w:r>
          </w:p>
        </w:tc>
        <w:tc>
          <w:tcPr>
            <w:tcW w:w="6480"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Санузел</w:t>
            </w:r>
          </w:p>
        </w:tc>
        <w:tc>
          <w:tcPr>
            <w:tcW w:w="2263"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Лампа накаливания</w:t>
            </w:r>
          </w:p>
        </w:tc>
      </w:tr>
      <w:tr w:rsidR="001C6CDA" w:rsidRPr="00D74904" w:rsidTr="000D152F">
        <w:tc>
          <w:tcPr>
            <w:tcW w:w="9571" w:type="dxa"/>
            <w:gridSpan w:val="3"/>
          </w:tcPr>
          <w:p w:rsidR="001C6CDA" w:rsidRPr="00D74904" w:rsidRDefault="001C6CDA" w:rsidP="00F63F44">
            <w:pPr>
              <w:ind w:firstLine="709"/>
              <w:jc w:val="both"/>
              <w:rPr>
                <w:rFonts w:ascii="Royal Times New Roman" w:hAnsi="Royal Times New Roman"/>
                <w:sz w:val="22"/>
                <w:szCs w:val="22"/>
              </w:rPr>
            </w:pPr>
          </w:p>
        </w:tc>
      </w:tr>
      <w:tr w:rsidR="001C6CDA" w:rsidRPr="00D74904" w:rsidTr="000D152F">
        <w:tc>
          <w:tcPr>
            <w:tcW w:w="828"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6</w:t>
            </w:r>
          </w:p>
        </w:tc>
        <w:tc>
          <w:tcPr>
            <w:tcW w:w="6480"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Художественная мастерская</w:t>
            </w:r>
          </w:p>
        </w:tc>
        <w:tc>
          <w:tcPr>
            <w:tcW w:w="2263"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ЛДЦ</w:t>
            </w:r>
          </w:p>
        </w:tc>
      </w:tr>
      <w:tr w:rsidR="001C6CDA" w:rsidRPr="00D74904" w:rsidTr="000D152F">
        <w:tc>
          <w:tcPr>
            <w:tcW w:w="828"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7</w:t>
            </w:r>
          </w:p>
        </w:tc>
        <w:tc>
          <w:tcPr>
            <w:tcW w:w="6480"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Освещение территории предприятия</w:t>
            </w:r>
          </w:p>
        </w:tc>
        <w:tc>
          <w:tcPr>
            <w:tcW w:w="2263"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ДРЛ</w:t>
            </w:r>
          </w:p>
        </w:tc>
      </w:tr>
      <w:tr w:rsidR="001C6CDA" w:rsidRPr="00D74904" w:rsidTr="000D152F">
        <w:tc>
          <w:tcPr>
            <w:tcW w:w="828"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8</w:t>
            </w:r>
          </w:p>
        </w:tc>
        <w:tc>
          <w:tcPr>
            <w:tcW w:w="6480"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Светильник местного освещения</w:t>
            </w:r>
          </w:p>
        </w:tc>
        <w:tc>
          <w:tcPr>
            <w:tcW w:w="2263"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МО</w:t>
            </w:r>
          </w:p>
        </w:tc>
      </w:tr>
      <w:tr w:rsidR="001C6CDA" w:rsidRPr="00D74904" w:rsidTr="000D152F">
        <w:tc>
          <w:tcPr>
            <w:tcW w:w="828"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9</w:t>
            </w:r>
          </w:p>
        </w:tc>
        <w:tc>
          <w:tcPr>
            <w:tcW w:w="6480"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Парикмахерская</w:t>
            </w:r>
          </w:p>
        </w:tc>
        <w:tc>
          <w:tcPr>
            <w:tcW w:w="2263"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ЛДЦ</w:t>
            </w:r>
          </w:p>
        </w:tc>
      </w:tr>
      <w:tr w:rsidR="001C6CDA" w:rsidRPr="00D74904" w:rsidTr="000D152F">
        <w:tc>
          <w:tcPr>
            <w:tcW w:w="828" w:type="dxa"/>
          </w:tcPr>
          <w:p w:rsidR="001C6CDA" w:rsidRPr="00D74904" w:rsidRDefault="001C6CDA" w:rsidP="00F63F44">
            <w:pPr>
              <w:ind w:firstLine="709"/>
              <w:jc w:val="both"/>
              <w:rPr>
                <w:rFonts w:ascii="Royal Times New Roman" w:hAnsi="Royal Times New Roman"/>
                <w:sz w:val="22"/>
                <w:szCs w:val="22"/>
              </w:rPr>
            </w:pPr>
          </w:p>
        </w:tc>
        <w:tc>
          <w:tcPr>
            <w:tcW w:w="6480"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Магазин «Одежда»</w:t>
            </w:r>
          </w:p>
        </w:tc>
        <w:tc>
          <w:tcPr>
            <w:tcW w:w="2263"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ЛБ</w:t>
            </w:r>
          </w:p>
        </w:tc>
      </w:tr>
      <w:tr w:rsidR="001C6CDA" w:rsidRPr="00D74904" w:rsidTr="000D152F">
        <w:tc>
          <w:tcPr>
            <w:tcW w:w="9571" w:type="dxa"/>
            <w:gridSpan w:val="3"/>
          </w:tcPr>
          <w:p w:rsidR="001C6CDA" w:rsidRPr="00D74904" w:rsidRDefault="001C6CDA" w:rsidP="00F63F44">
            <w:pPr>
              <w:ind w:firstLine="709"/>
              <w:jc w:val="both"/>
              <w:rPr>
                <w:rFonts w:ascii="Royal Times New Roman" w:hAnsi="Royal Times New Roman"/>
                <w:sz w:val="22"/>
                <w:szCs w:val="22"/>
              </w:rPr>
            </w:pPr>
          </w:p>
        </w:tc>
      </w:tr>
      <w:tr w:rsidR="001C6CDA" w:rsidRPr="00D74904" w:rsidTr="000D152F">
        <w:tc>
          <w:tcPr>
            <w:tcW w:w="828" w:type="dxa"/>
          </w:tcPr>
          <w:p w:rsidR="001C6CDA" w:rsidRPr="00D74904" w:rsidRDefault="001C6CDA" w:rsidP="00F63F44">
            <w:pPr>
              <w:ind w:firstLine="709"/>
              <w:jc w:val="both"/>
              <w:rPr>
                <w:rFonts w:ascii="Royal Times New Roman" w:hAnsi="Royal Times New Roman"/>
                <w:sz w:val="22"/>
                <w:szCs w:val="22"/>
              </w:rPr>
            </w:pPr>
          </w:p>
        </w:tc>
        <w:tc>
          <w:tcPr>
            <w:tcW w:w="6480"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Кабина  лифта</w:t>
            </w:r>
          </w:p>
        </w:tc>
        <w:tc>
          <w:tcPr>
            <w:tcW w:w="2263"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ЛБ</w:t>
            </w:r>
          </w:p>
        </w:tc>
      </w:tr>
      <w:tr w:rsidR="001C6CDA" w:rsidRPr="00D74904" w:rsidTr="000D152F">
        <w:tc>
          <w:tcPr>
            <w:tcW w:w="828" w:type="dxa"/>
          </w:tcPr>
          <w:p w:rsidR="001C6CDA" w:rsidRPr="00D74904" w:rsidRDefault="001C6CDA" w:rsidP="00F63F44">
            <w:pPr>
              <w:ind w:firstLine="709"/>
              <w:jc w:val="both"/>
              <w:rPr>
                <w:rFonts w:ascii="Royal Times New Roman" w:hAnsi="Royal Times New Roman"/>
                <w:sz w:val="22"/>
                <w:szCs w:val="22"/>
              </w:rPr>
            </w:pPr>
          </w:p>
        </w:tc>
        <w:tc>
          <w:tcPr>
            <w:tcW w:w="6480"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Производственное помещение высотой 8 м </w:t>
            </w:r>
          </w:p>
        </w:tc>
        <w:tc>
          <w:tcPr>
            <w:tcW w:w="2263"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ДРЛ</w:t>
            </w:r>
          </w:p>
        </w:tc>
      </w:tr>
      <w:tr w:rsidR="001C6CDA" w:rsidRPr="00D74904" w:rsidTr="000D152F">
        <w:tc>
          <w:tcPr>
            <w:tcW w:w="828" w:type="dxa"/>
          </w:tcPr>
          <w:p w:rsidR="001C6CDA" w:rsidRPr="00D74904" w:rsidRDefault="001C6CDA" w:rsidP="00F63F44">
            <w:pPr>
              <w:ind w:firstLine="709"/>
              <w:jc w:val="both"/>
              <w:rPr>
                <w:rFonts w:ascii="Royal Times New Roman" w:hAnsi="Royal Times New Roman"/>
                <w:sz w:val="22"/>
                <w:szCs w:val="22"/>
              </w:rPr>
            </w:pPr>
          </w:p>
        </w:tc>
        <w:tc>
          <w:tcPr>
            <w:tcW w:w="6480"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Выставочный зал в торговом комплексе</w:t>
            </w:r>
          </w:p>
        </w:tc>
        <w:tc>
          <w:tcPr>
            <w:tcW w:w="2263"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ЛДЦ</w:t>
            </w:r>
          </w:p>
        </w:tc>
      </w:tr>
      <w:tr w:rsidR="001C6CDA" w:rsidRPr="00D74904" w:rsidTr="000D152F">
        <w:tc>
          <w:tcPr>
            <w:tcW w:w="828" w:type="dxa"/>
          </w:tcPr>
          <w:p w:rsidR="001C6CDA" w:rsidRPr="00D74904" w:rsidRDefault="001C6CDA" w:rsidP="00F63F44">
            <w:pPr>
              <w:ind w:firstLine="709"/>
              <w:jc w:val="both"/>
              <w:rPr>
                <w:rFonts w:ascii="Royal Times New Roman" w:hAnsi="Royal Times New Roman"/>
                <w:sz w:val="22"/>
                <w:szCs w:val="22"/>
              </w:rPr>
            </w:pPr>
          </w:p>
        </w:tc>
        <w:tc>
          <w:tcPr>
            <w:tcW w:w="6480"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Зал продовольственного магазина</w:t>
            </w:r>
          </w:p>
        </w:tc>
        <w:tc>
          <w:tcPr>
            <w:tcW w:w="2263"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ЛБ</w:t>
            </w:r>
          </w:p>
        </w:tc>
      </w:tr>
      <w:tr w:rsidR="001C6CDA" w:rsidRPr="00D74904" w:rsidTr="000D152F">
        <w:tc>
          <w:tcPr>
            <w:tcW w:w="828" w:type="dxa"/>
          </w:tcPr>
          <w:p w:rsidR="001C6CDA" w:rsidRPr="00D74904" w:rsidRDefault="001C6CDA" w:rsidP="00F63F44">
            <w:pPr>
              <w:ind w:firstLine="709"/>
              <w:jc w:val="both"/>
              <w:rPr>
                <w:rFonts w:ascii="Royal Times New Roman" w:hAnsi="Royal Times New Roman"/>
                <w:sz w:val="22"/>
                <w:szCs w:val="22"/>
              </w:rPr>
            </w:pPr>
          </w:p>
        </w:tc>
        <w:tc>
          <w:tcPr>
            <w:tcW w:w="6480"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Изостудия</w:t>
            </w:r>
          </w:p>
        </w:tc>
        <w:tc>
          <w:tcPr>
            <w:tcW w:w="2263"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ЛДЦ</w:t>
            </w:r>
          </w:p>
        </w:tc>
      </w:tr>
      <w:tr w:rsidR="001C6CDA" w:rsidRPr="00D74904" w:rsidTr="000D152F">
        <w:tc>
          <w:tcPr>
            <w:tcW w:w="9571" w:type="dxa"/>
            <w:gridSpan w:val="3"/>
          </w:tcPr>
          <w:p w:rsidR="001C6CDA" w:rsidRPr="00D74904" w:rsidRDefault="001C6CDA" w:rsidP="00F63F44">
            <w:pPr>
              <w:ind w:firstLine="709"/>
              <w:jc w:val="both"/>
              <w:rPr>
                <w:rFonts w:ascii="Royal Times New Roman" w:hAnsi="Royal Times New Roman"/>
                <w:sz w:val="22"/>
                <w:szCs w:val="22"/>
              </w:rPr>
            </w:pPr>
          </w:p>
        </w:tc>
      </w:tr>
      <w:tr w:rsidR="001C6CDA" w:rsidRPr="00D74904" w:rsidTr="000D152F">
        <w:tc>
          <w:tcPr>
            <w:tcW w:w="828" w:type="dxa"/>
          </w:tcPr>
          <w:p w:rsidR="001C6CDA" w:rsidRPr="00D74904" w:rsidRDefault="001C6CDA" w:rsidP="00F63F44">
            <w:pPr>
              <w:ind w:firstLine="709"/>
              <w:jc w:val="both"/>
              <w:rPr>
                <w:rFonts w:ascii="Royal Times New Roman" w:hAnsi="Royal Times New Roman"/>
                <w:sz w:val="22"/>
                <w:szCs w:val="22"/>
              </w:rPr>
            </w:pPr>
          </w:p>
        </w:tc>
        <w:tc>
          <w:tcPr>
            <w:tcW w:w="6480" w:type="dxa"/>
          </w:tcPr>
          <w:p w:rsidR="001C6CDA" w:rsidRPr="00D74904" w:rsidRDefault="001C6CDA" w:rsidP="00F63F44">
            <w:pPr>
              <w:ind w:firstLine="709"/>
              <w:jc w:val="both"/>
              <w:rPr>
                <w:rFonts w:ascii="Royal Times New Roman" w:hAnsi="Royal Times New Roman"/>
                <w:sz w:val="22"/>
                <w:szCs w:val="22"/>
              </w:rPr>
            </w:pPr>
            <w:proofErr w:type="spellStart"/>
            <w:r w:rsidRPr="00D74904">
              <w:rPr>
                <w:rFonts w:ascii="Royal Times New Roman" w:hAnsi="Royal Times New Roman"/>
                <w:sz w:val="22"/>
                <w:szCs w:val="22"/>
              </w:rPr>
              <w:t>Электрощитовая</w:t>
            </w:r>
            <w:proofErr w:type="spellEnd"/>
          </w:p>
        </w:tc>
        <w:tc>
          <w:tcPr>
            <w:tcW w:w="2263"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Лампы накаливания</w:t>
            </w:r>
          </w:p>
        </w:tc>
      </w:tr>
      <w:tr w:rsidR="001C6CDA" w:rsidRPr="00D74904" w:rsidTr="000D152F">
        <w:tc>
          <w:tcPr>
            <w:tcW w:w="828" w:type="dxa"/>
          </w:tcPr>
          <w:p w:rsidR="001C6CDA" w:rsidRPr="00D74904" w:rsidRDefault="001C6CDA" w:rsidP="00F63F44">
            <w:pPr>
              <w:ind w:firstLine="709"/>
              <w:jc w:val="both"/>
              <w:rPr>
                <w:rFonts w:ascii="Royal Times New Roman" w:hAnsi="Royal Times New Roman"/>
                <w:sz w:val="22"/>
                <w:szCs w:val="22"/>
              </w:rPr>
            </w:pPr>
          </w:p>
        </w:tc>
        <w:tc>
          <w:tcPr>
            <w:tcW w:w="6480"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Техническое подполье</w:t>
            </w:r>
          </w:p>
        </w:tc>
        <w:tc>
          <w:tcPr>
            <w:tcW w:w="2263"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Лампы накаливания</w:t>
            </w:r>
          </w:p>
        </w:tc>
      </w:tr>
      <w:tr w:rsidR="001C6CDA" w:rsidRPr="00D74904" w:rsidTr="000D152F">
        <w:tc>
          <w:tcPr>
            <w:tcW w:w="828" w:type="dxa"/>
          </w:tcPr>
          <w:p w:rsidR="001C6CDA" w:rsidRPr="00D74904" w:rsidRDefault="001C6CDA" w:rsidP="00F63F44">
            <w:pPr>
              <w:ind w:firstLine="709"/>
              <w:jc w:val="both"/>
              <w:rPr>
                <w:rFonts w:ascii="Royal Times New Roman" w:hAnsi="Royal Times New Roman"/>
                <w:sz w:val="22"/>
                <w:szCs w:val="22"/>
              </w:rPr>
            </w:pPr>
          </w:p>
        </w:tc>
        <w:tc>
          <w:tcPr>
            <w:tcW w:w="6480"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Парилка в бане</w:t>
            </w:r>
          </w:p>
        </w:tc>
        <w:tc>
          <w:tcPr>
            <w:tcW w:w="2263"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Лампы накаливания</w:t>
            </w:r>
          </w:p>
        </w:tc>
      </w:tr>
      <w:tr w:rsidR="001C6CDA" w:rsidRPr="00D74904" w:rsidTr="000D152F">
        <w:tc>
          <w:tcPr>
            <w:tcW w:w="828" w:type="dxa"/>
          </w:tcPr>
          <w:p w:rsidR="001C6CDA" w:rsidRPr="00D74904" w:rsidRDefault="001C6CDA" w:rsidP="00F63F44">
            <w:pPr>
              <w:ind w:firstLine="709"/>
              <w:jc w:val="both"/>
              <w:rPr>
                <w:rFonts w:ascii="Royal Times New Roman" w:hAnsi="Royal Times New Roman"/>
                <w:sz w:val="22"/>
                <w:szCs w:val="22"/>
              </w:rPr>
            </w:pPr>
          </w:p>
        </w:tc>
        <w:tc>
          <w:tcPr>
            <w:tcW w:w="6480"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коровник</w:t>
            </w:r>
          </w:p>
        </w:tc>
        <w:tc>
          <w:tcPr>
            <w:tcW w:w="2263"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люминесцентные</w:t>
            </w:r>
          </w:p>
        </w:tc>
      </w:tr>
      <w:tr w:rsidR="001C6CDA" w:rsidRPr="00D74904" w:rsidTr="000D152F">
        <w:tc>
          <w:tcPr>
            <w:tcW w:w="828" w:type="dxa"/>
          </w:tcPr>
          <w:p w:rsidR="001C6CDA" w:rsidRPr="00D74904" w:rsidRDefault="001C6CDA" w:rsidP="00F63F44">
            <w:pPr>
              <w:ind w:firstLine="709"/>
              <w:jc w:val="both"/>
              <w:rPr>
                <w:rFonts w:ascii="Royal Times New Roman" w:hAnsi="Royal Times New Roman"/>
                <w:sz w:val="22"/>
                <w:szCs w:val="22"/>
              </w:rPr>
            </w:pPr>
          </w:p>
        </w:tc>
        <w:tc>
          <w:tcPr>
            <w:tcW w:w="6480"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Освещение рекламы</w:t>
            </w:r>
          </w:p>
        </w:tc>
        <w:tc>
          <w:tcPr>
            <w:tcW w:w="2263"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КГ</w:t>
            </w:r>
          </w:p>
        </w:tc>
      </w:tr>
      <w:tr w:rsidR="001C6CDA" w:rsidRPr="00D74904" w:rsidTr="000D152F">
        <w:tc>
          <w:tcPr>
            <w:tcW w:w="828" w:type="dxa"/>
          </w:tcPr>
          <w:p w:rsidR="001C6CDA" w:rsidRPr="00D74904" w:rsidRDefault="001C6CDA" w:rsidP="00F63F44">
            <w:pPr>
              <w:ind w:firstLine="709"/>
              <w:jc w:val="both"/>
              <w:rPr>
                <w:rFonts w:ascii="Royal Times New Roman" w:hAnsi="Royal Times New Roman"/>
                <w:sz w:val="22"/>
                <w:szCs w:val="22"/>
              </w:rPr>
            </w:pPr>
          </w:p>
        </w:tc>
        <w:tc>
          <w:tcPr>
            <w:tcW w:w="6480"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Парк</w:t>
            </w:r>
          </w:p>
        </w:tc>
        <w:tc>
          <w:tcPr>
            <w:tcW w:w="2263"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ДРВ</w:t>
            </w:r>
          </w:p>
        </w:tc>
      </w:tr>
      <w:tr w:rsidR="001C6CDA" w:rsidRPr="00D74904" w:rsidTr="000D152F">
        <w:tc>
          <w:tcPr>
            <w:tcW w:w="828" w:type="dxa"/>
          </w:tcPr>
          <w:p w:rsidR="001C6CDA" w:rsidRPr="00D74904" w:rsidRDefault="001C6CDA" w:rsidP="00F63F44">
            <w:pPr>
              <w:ind w:firstLine="709"/>
              <w:jc w:val="both"/>
              <w:rPr>
                <w:rFonts w:ascii="Royal Times New Roman" w:hAnsi="Royal Times New Roman"/>
                <w:sz w:val="22"/>
                <w:szCs w:val="22"/>
              </w:rPr>
            </w:pPr>
          </w:p>
        </w:tc>
        <w:tc>
          <w:tcPr>
            <w:tcW w:w="6480"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Стадион</w:t>
            </w:r>
          </w:p>
        </w:tc>
        <w:tc>
          <w:tcPr>
            <w:tcW w:w="2263"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ДРЛ</w:t>
            </w:r>
          </w:p>
        </w:tc>
      </w:tr>
      <w:tr w:rsidR="001C6CDA" w:rsidRPr="00D74904" w:rsidTr="000D152F">
        <w:tc>
          <w:tcPr>
            <w:tcW w:w="828" w:type="dxa"/>
          </w:tcPr>
          <w:p w:rsidR="001C6CDA" w:rsidRPr="00D74904" w:rsidRDefault="001C6CDA" w:rsidP="00F63F44">
            <w:pPr>
              <w:ind w:firstLine="709"/>
              <w:jc w:val="both"/>
              <w:rPr>
                <w:rFonts w:ascii="Royal Times New Roman" w:hAnsi="Royal Times New Roman"/>
                <w:sz w:val="22"/>
                <w:szCs w:val="22"/>
              </w:rPr>
            </w:pPr>
          </w:p>
        </w:tc>
        <w:tc>
          <w:tcPr>
            <w:tcW w:w="6480"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Автотрасса Губкин - Белгород</w:t>
            </w:r>
          </w:p>
        </w:tc>
        <w:tc>
          <w:tcPr>
            <w:tcW w:w="2263" w:type="dxa"/>
          </w:tcPr>
          <w:p w:rsidR="001C6CDA" w:rsidRPr="00D74904" w:rsidRDefault="001C6CDA" w:rsidP="00F63F44">
            <w:pPr>
              <w:ind w:firstLine="709"/>
              <w:jc w:val="both"/>
              <w:rPr>
                <w:rFonts w:ascii="Royal Times New Roman" w:hAnsi="Royal Times New Roman"/>
                <w:sz w:val="22"/>
                <w:szCs w:val="22"/>
              </w:rPr>
            </w:pPr>
            <w:proofErr w:type="spellStart"/>
            <w:r w:rsidRPr="00D74904">
              <w:rPr>
                <w:rFonts w:ascii="Royal Times New Roman" w:hAnsi="Royal Times New Roman"/>
                <w:sz w:val="22"/>
                <w:szCs w:val="22"/>
              </w:rPr>
              <w:t>ДНаТ</w:t>
            </w:r>
            <w:proofErr w:type="spellEnd"/>
          </w:p>
        </w:tc>
      </w:tr>
      <w:tr w:rsidR="001C6CDA" w:rsidRPr="00D74904" w:rsidTr="000D152F">
        <w:tc>
          <w:tcPr>
            <w:tcW w:w="828" w:type="dxa"/>
          </w:tcPr>
          <w:p w:rsidR="001C6CDA" w:rsidRPr="00D74904" w:rsidRDefault="001C6CDA" w:rsidP="00F63F44">
            <w:pPr>
              <w:ind w:firstLine="709"/>
              <w:jc w:val="both"/>
              <w:rPr>
                <w:rFonts w:ascii="Royal Times New Roman" w:hAnsi="Royal Times New Roman"/>
                <w:sz w:val="22"/>
                <w:szCs w:val="22"/>
              </w:rPr>
            </w:pPr>
          </w:p>
        </w:tc>
        <w:tc>
          <w:tcPr>
            <w:tcW w:w="6480"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Картинная галерея</w:t>
            </w:r>
          </w:p>
          <w:p w:rsidR="001C6CDA" w:rsidRPr="00D74904" w:rsidRDefault="001C6CDA" w:rsidP="00F63F44">
            <w:pPr>
              <w:ind w:firstLine="709"/>
              <w:jc w:val="both"/>
              <w:rPr>
                <w:rFonts w:ascii="Royal Times New Roman" w:hAnsi="Royal Times New Roman"/>
                <w:sz w:val="22"/>
                <w:szCs w:val="22"/>
              </w:rPr>
            </w:pPr>
          </w:p>
          <w:p w:rsidR="001C6CDA" w:rsidRPr="00D74904" w:rsidRDefault="001C6CDA" w:rsidP="00F63F44">
            <w:pPr>
              <w:ind w:firstLine="709"/>
              <w:jc w:val="both"/>
              <w:rPr>
                <w:rFonts w:ascii="Royal Times New Roman" w:hAnsi="Royal Times New Roman"/>
                <w:sz w:val="22"/>
                <w:szCs w:val="22"/>
              </w:rPr>
            </w:pPr>
          </w:p>
          <w:p w:rsidR="001C6CDA" w:rsidRPr="00D74904" w:rsidRDefault="001C6CDA" w:rsidP="00F63F44">
            <w:pPr>
              <w:tabs>
                <w:tab w:val="left" w:pos="895"/>
              </w:tabs>
              <w:ind w:firstLine="709"/>
              <w:jc w:val="both"/>
              <w:rPr>
                <w:rFonts w:ascii="Royal Times New Roman" w:hAnsi="Royal Times New Roman"/>
                <w:sz w:val="22"/>
                <w:szCs w:val="22"/>
              </w:rPr>
            </w:pPr>
            <w:r w:rsidRPr="00D74904">
              <w:rPr>
                <w:rFonts w:ascii="Royal Times New Roman" w:hAnsi="Royal Times New Roman"/>
                <w:sz w:val="22"/>
                <w:szCs w:val="22"/>
              </w:rPr>
              <w:tab/>
            </w:r>
          </w:p>
        </w:tc>
        <w:tc>
          <w:tcPr>
            <w:tcW w:w="2263"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Лампы накаливания, галогенные и люминесцентные лампы</w:t>
            </w:r>
          </w:p>
        </w:tc>
      </w:tr>
      <w:tr w:rsidR="001C6CDA" w:rsidRPr="00D74904" w:rsidTr="000D152F">
        <w:tc>
          <w:tcPr>
            <w:tcW w:w="828" w:type="dxa"/>
          </w:tcPr>
          <w:p w:rsidR="001C6CDA" w:rsidRPr="00D74904" w:rsidRDefault="001C6CDA" w:rsidP="00F63F44">
            <w:pPr>
              <w:ind w:firstLine="709"/>
              <w:jc w:val="both"/>
              <w:rPr>
                <w:rFonts w:ascii="Royal Times New Roman" w:hAnsi="Royal Times New Roman"/>
                <w:sz w:val="22"/>
                <w:szCs w:val="22"/>
              </w:rPr>
            </w:pPr>
          </w:p>
        </w:tc>
        <w:tc>
          <w:tcPr>
            <w:tcW w:w="6480" w:type="dxa"/>
          </w:tcPr>
          <w:p w:rsidR="001C6CDA" w:rsidRPr="00D74904" w:rsidRDefault="001C6CDA" w:rsidP="00F63F44">
            <w:pPr>
              <w:ind w:firstLine="709"/>
              <w:jc w:val="both"/>
              <w:rPr>
                <w:rFonts w:ascii="Royal Times New Roman" w:hAnsi="Royal Times New Roman"/>
                <w:sz w:val="22"/>
                <w:szCs w:val="22"/>
              </w:rPr>
            </w:pPr>
            <w:proofErr w:type="spellStart"/>
            <w:r w:rsidRPr="00D74904">
              <w:rPr>
                <w:rFonts w:ascii="Royal Times New Roman" w:hAnsi="Royal Times New Roman"/>
                <w:sz w:val="22"/>
                <w:szCs w:val="22"/>
              </w:rPr>
              <w:t>Телесъемочная</w:t>
            </w:r>
            <w:proofErr w:type="spellEnd"/>
            <w:r w:rsidRPr="00D74904">
              <w:rPr>
                <w:rFonts w:ascii="Royal Times New Roman" w:hAnsi="Royal Times New Roman"/>
                <w:sz w:val="22"/>
                <w:szCs w:val="22"/>
              </w:rPr>
              <w:t xml:space="preserve"> площадка</w:t>
            </w:r>
          </w:p>
        </w:tc>
        <w:tc>
          <w:tcPr>
            <w:tcW w:w="2263"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ДРИ</w:t>
            </w:r>
          </w:p>
        </w:tc>
      </w:tr>
    </w:tbl>
    <w:p w:rsidR="001C6CDA" w:rsidRPr="00D74904" w:rsidRDefault="001C6CDA" w:rsidP="00F63F44">
      <w:pPr>
        <w:ind w:firstLine="709"/>
        <w:jc w:val="both"/>
        <w:rPr>
          <w:rFonts w:ascii="Royal Times New Roman" w:hAnsi="Royal Times New Roman"/>
          <w:sz w:val="22"/>
          <w:szCs w:val="22"/>
        </w:rPr>
      </w:pPr>
    </w:p>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Таблица №2</w:t>
      </w:r>
    </w:p>
    <w:p w:rsidR="001C6CDA" w:rsidRPr="00D74904" w:rsidRDefault="001C6CDA" w:rsidP="00F63F44">
      <w:pPr>
        <w:ind w:firstLine="709"/>
        <w:jc w:val="both"/>
        <w:rPr>
          <w:rFonts w:ascii="Royal Times New Roman" w:hAnsi="Royal Times New Roman"/>
          <w:sz w:val="22"/>
          <w:szCs w:val="22"/>
        </w:rPr>
      </w:pPr>
    </w:p>
    <w:tbl>
      <w:tblPr>
        <w:tblStyle w:val="aa"/>
        <w:tblW w:w="0" w:type="auto"/>
        <w:tblLook w:val="04A0"/>
      </w:tblPr>
      <w:tblGrid>
        <w:gridCol w:w="3513"/>
        <w:gridCol w:w="3516"/>
        <w:gridCol w:w="3505"/>
      </w:tblGrid>
      <w:tr w:rsidR="001C6CDA" w:rsidRPr="00D74904" w:rsidTr="000D152F">
        <w:tc>
          <w:tcPr>
            <w:tcW w:w="3605" w:type="dxa"/>
          </w:tcPr>
          <w:p w:rsidR="001C6CDA" w:rsidRPr="00D74904" w:rsidRDefault="001C6CDA"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Источники света</w:t>
            </w:r>
          </w:p>
        </w:tc>
        <w:tc>
          <w:tcPr>
            <w:tcW w:w="3606" w:type="dxa"/>
          </w:tcPr>
          <w:p w:rsidR="001C6CDA" w:rsidRPr="00D74904" w:rsidRDefault="001C6CDA"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Преимущества</w:t>
            </w:r>
          </w:p>
        </w:tc>
        <w:tc>
          <w:tcPr>
            <w:tcW w:w="3606" w:type="dxa"/>
          </w:tcPr>
          <w:p w:rsidR="001C6CDA" w:rsidRPr="00D74904" w:rsidRDefault="001C6CDA"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Недостатки</w:t>
            </w:r>
          </w:p>
        </w:tc>
      </w:tr>
      <w:tr w:rsidR="001C6CDA" w:rsidRPr="00D74904" w:rsidTr="000D152F">
        <w:tc>
          <w:tcPr>
            <w:tcW w:w="3605"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Лампы накаливания</w:t>
            </w:r>
          </w:p>
        </w:tc>
        <w:tc>
          <w:tcPr>
            <w:tcW w:w="3606" w:type="dxa"/>
          </w:tcPr>
          <w:p w:rsidR="001C6CDA" w:rsidRPr="00D74904" w:rsidRDefault="001C6CDA" w:rsidP="00F63F44">
            <w:pPr>
              <w:ind w:firstLine="709"/>
              <w:jc w:val="both"/>
              <w:rPr>
                <w:rFonts w:ascii="Royal Times New Roman" w:hAnsi="Royal Times New Roman"/>
                <w:sz w:val="22"/>
                <w:szCs w:val="22"/>
              </w:rPr>
            </w:pPr>
          </w:p>
        </w:tc>
        <w:tc>
          <w:tcPr>
            <w:tcW w:w="3606" w:type="dxa"/>
          </w:tcPr>
          <w:p w:rsidR="001C6CDA" w:rsidRPr="00D74904" w:rsidRDefault="001C6CDA" w:rsidP="00F63F44">
            <w:pPr>
              <w:ind w:firstLine="709"/>
              <w:jc w:val="both"/>
              <w:rPr>
                <w:rFonts w:ascii="Royal Times New Roman" w:hAnsi="Royal Times New Roman"/>
                <w:sz w:val="22"/>
                <w:szCs w:val="22"/>
              </w:rPr>
            </w:pPr>
          </w:p>
        </w:tc>
      </w:tr>
      <w:tr w:rsidR="001C6CDA" w:rsidRPr="00D74904" w:rsidTr="000D152F">
        <w:tc>
          <w:tcPr>
            <w:tcW w:w="3605" w:type="dxa"/>
          </w:tcPr>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Газоразрядные лампы.</w:t>
            </w:r>
          </w:p>
        </w:tc>
        <w:tc>
          <w:tcPr>
            <w:tcW w:w="3606" w:type="dxa"/>
          </w:tcPr>
          <w:p w:rsidR="001C6CDA" w:rsidRPr="00D74904" w:rsidRDefault="001C6CDA" w:rsidP="00F63F44">
            <w:pPr>
              <w:ind w:firstLine="709"/>
              <w:jc w:val="both"/>
              <w:rPr>
                <w:rFonts w:ascii="Royal Times New Roman" w:hAnsi="Royal Times New Roman"/>
                <w:sz w:val="22"/>
                <w:szCs w:val="22"/>
              </w:rPr>
            </w:pPr>
          </w:p>
        </w:tc>
        <w:tc>
          <w:tcPr>
            <w:tcW w:w="3606" w:type="dxa"/>
          </w:tcPr>
          <w:p w:rsidR="001C6CDA" w:rsidRPr="00D74904" w:rsidRDefault="001C6CDA" w:rsidP="00F63F44">
            <w:pPr>
              <w:ind w:firstLine="709"/>
              <w:jc w:val="both"/>
              <w:rPr>
                <w:rFonts w:ascii="Royal Times New Roman" w:hAnsi="Royal Times New Roman"/>
                <w:sz w:val="22"/>
                <w:szCs w:val="22"/>
              </w:rPr>
            </w:pPr>
          </w:p>
        </w:tc>
      </w:tr>
      <w:tr w:rsidR="001C6CDA" w:rsidRPr="00D74904" w:rsidTr="000D152F">
        <w:tc>
          <w:tcPr>
            <w:tcW w:w="3605" w:type="dxa"/>
          </w:tcPr>
          <w:p w:rsidR="001C6CDA" w:rsidRPr="00D74904" w:rsidRDefault="001C6CDA" w:rsidP="00F63F44">
            <w:pPr>
              <w:ind w:firstLine="709"/>
              <w:jc w:val="both"/>
              <w:rPr>
                <w:rFonts w:ascii="Royal Times New Roman" w:hAnsi="Royal Times New Roman"/>
                <w:sz w:val="22"/>
                <w:szCs w:val="22"/>
              </w:rPr>
            </w:pPr>
          </w:p>
        </w:tc>
        <w:tc>
          <w:tcPr>
            <w:tcW w:w="3606" w:type="dxa"/>
          </w:tcPr>
          <w:p w:rsidR="001C6CDA" w:rsidRPr="00D74904" w:rsidRDefault="001C6CDA" w:rsidP="00F63F44">
            <w:pPr>
              <w:ind w:firstLine="709"/>
              <w:jc w:val="both"/>
              <w:rPr>
                <w:rFonts w:ascii="Royal Times New Roman" w:hAnsi="Royal Times New Roman"/>
                <w:sz w:val="22"/>
                <w:szCs w:val="22"/>
              </w:rPr>
            </w:pPr>
          </w:p>
        </w:tc>
        <w:tc>
          <w:tcPr>
            <w:tcW w:w="3606" w:type="dxa"/>
          </w:tcPr>
          <w:p w:rsidR="001C6CDA" w:rsidRPr="00D74904" w:rsidRDefault="001C6CDA" w:rsidP="00F63F44">
            <w:pPr>
              <w:ind w:firstLine="709"/>
              <w:jc w:val="both"/>
              <w:rPr>
                <w:rFonts w:ascii="Royal Times New Roman" w:hAnsi="Royal Times New Roman"/>
                <w:sz w:val="22"/>
                <w:szCs w:val="22"/>
              </w:rPr>
            </w:pPr>
          </w:p>
        </w:tc>
      </w:tr>
    </w:tbl>
    <w:p w:rsidR="001C6CDA" w:rsidRPr="00D74904" w:rsidRDefault="001C6CDA" w:rsidP="00F63F44">
      <w:pPr>
        <w:ind w:firstLine="709"/>
        <w:jc w:val="both"/>
        <w:rPr>
          <w:rFonts w:ascii="Royal Times New Roman" w:hAnsi="Royal Times New Roman"/>
          <w:sz w:val="22"/>
          <w:szCs w:val="22"/>
        </w:rPr>
      </w:pPr>
    </w:p>
    <w:p w:rsidR="001C6CDA" w:rsidRPr="00D74904" w:rsidRDefault="001C6CDA" w:rsidP="00B808DA">
      <w:pPr>
        <w:ind w:firstLine="709"/>
        <w:jc w:val="center"/>
        <w:rPr>
          <w:rFonts w:ascii="Royal Times New Roman" w:hAnsi="Royal Times New Roman"/>
          <w:sz w:val="22"/>
          <w:szCs w:val="22"/>
        </w:rPr>
      </w:pPr>
      <w:r w:rsidRPr="00D74904">
        <w:rPr>
          <w:rFonts w:ascii="Royal Times New Roman" w:hAnsi="Royal Times New Roman"/>
          <w:sz w:val="22"/>
          <w:szCs w:val="22"/>
        </w:rPr>
        <w:t>ПРАКТИЧЕСКАЯ РАБОТА</w:t>
      </w:r>
    </w:p>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Тема: «Эффективность и качество освещения.</w:t>
      </w:r>
    </w:p>
    <w:p w:rsidR="001C6CDA" w:rsidRPr="00D74904" w:rsidRDefault="001C6CDA" w:rsidP="00F63F44">
      <w:pPr>
        <w:ind w:firstLine="709"/>
        <w:jc w:val="both"/>
        <w:rPr>
          <w:rFonts w:ascii="Royal Times New Roman" w:hAnsi="Royal Times New Roman"/>
          <w:color w:val="000000"/>
          <w:sz w:val="22"/>
          <w:szCs w:val="22"/>
        </w:rPr>
      </w:pPr>
      <w:r w:rsidRPr="00D74904">
        <w:rPr>
          <w:rFonts w:ascii="Royal Times New Roman" w:hAnsi="Royal Times New Roman"/>
          <w:bCs/>
          <w:color w:val="000000"/>
          <w:sz w:val="22"/>
          <w:szCs w:val="22"/>
        </w:rPr>
        <w:t xml:space="preserve">Цель работы </w:t>
      </w:r>
      <w:r w:rsidRPr="00D74904">
        <w:rPr>
          <w:rFonts w:ascii="Royal Times New Roman" w:hAnsi="Royal Times New Roman"/>
          <w:color w:val="000000"/>
          <w:sz w:val="22"/>
          <w:szCs w:val="22"/>
        </w:rPr>
        <w:t xml:space="preserve">– получение знаний по оценке влияния на освещенность отраженного света и положения рабочей поверхности, а также оценки характеристик осветительных приборов (светильников). </w:t>
      </w:r>
    </w:p>
    <w:p w:rsidR="001C6CDA" w:rsidRPr="00D74904" w:rsidRDefault="001C6CDA" w:rsidP="00F63F44">
      <w:pPr>
        <w:ind w:firstLine="709"/>
        <w:jc w:val="both"/>
        <w:rPr>
          <w:rFonts w:ascii="Royal Times New Roman" w:hAnsi="Royal Times New Roman"/>
          <w:color w:val="000000"/>
          <w:sz w:val="22"/>
          <w:szCs w:val="22"/>
        </w:rPr>
      </w:pPr>
      <w:r w:rsidRPr="00D74904">
        <w:rPr>
          <w:rFonts w:ascii="Royal Times New Roman" w:hAnsi="Royal Times New Roman"/>
          <w:bCs/>
          <w:color w:val="000000"/>
          <w:sz w:val="22"/>
          <w:szCs w:val="22"/>
        </w:rPr>
        <w:t>Общие сведения</w:t>
      </w:r>
    </w:p>
    <w:p w:rsidR="001C6CDA" w:rsidRPr="00D74904" w:rsidRDefault="001C6CDA"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Важнейшим источником информации, поступающей в мозг человека из внешней среды, является зрение. Качество информации, получаемое посредством зрения, во многом зависит от освещения. Освещение, удовлетворяющее гигиеническим и экологическим требованиям, называется рациональным. Рациональное освещение производственных помещений оказывает положительное психофизиологическое воздействие на работающих. Свет оказывает положительное влияние на эмоциональное состояние человека, воздействует на обмен веществ, сердечно-сосудистую систему, нервно-психическую сферу. Он является важным стимулятором не только зрительного анализатора, но и организма в целом. При недостаточной освещенности и плохом качестве освещения состояние зрительных функций находится на низком исходном уровне, повышается утомление зрения в процессе выполнения работы, возрастает опасность травм.</w:t>
      </w:r>
    </w:p>
    <w:p w:rsidR="001C6CDA" w:rsidRPr="00D74904" w:rsidRDefault="001C6CDA" w:rsidP="00F63F44">
      <w:pPr>
        <w:ind w:firstLine="709"/>
        <w:jc w:val="both"/>
        <w:rPr>
          <w:rFonts w:ascii="Royal Times New Roman" w:hAnsi="Royal Times New Roman"/>
          <w:bCs/>
          <w:color w:val="000000"/>
          <w:sz w:val="22"/>
          <w:szCs w:val="22"/>
          <w:u w:val="single"/>
        </w:rPr>
      </w:pPr>
      <w:r w:rsidRPr="00D74904">
        <w:rPr>
          <w:rFonts w:ascii="Royal Times New Roman" w:hAnsi="Royal Times New Roman"/>
          <w:bCs/>
          <w:color w:val="000000"/>
          <w:sz w:val="22"/>
          <w:szCs w:val="22"/>
          <w:u w:val="single"/>
        </w:rPr>
        <w:t>Основные светотехнические понятия и определения.</w:t>
      </w:r>
    </w:p>
    <w:p w:rsidR="001C6CDA" w:rsidRPr="00D74904" w:rsidRDefault="001C6CDA" w:rsidP="00F63F44">
      <w:pPr>
        <w:ind w:firstLine="709"/>
        <w:jc w:val="both"/>
        <w:rPr>
          <w:rFonts w:ascii="Royal Times New Roman" w:hAnsi="Royal Times New Roman"/>
          <w:color w:val="000000"/>
          <w:sz w:val="22"/>
          <w:szCs w:val="22"/>
        </w:rPr>
      </w:pPr>
      <w:r w:rsidRPr="00D74904">
        <w:rPr>
          <w:rFonts w:ascii="Royal Times New Roman" w:hAnsi="Royal Times New Roman"/>
          <w:bCs/>
          <w:color w:val="000000"/>
          <w:sz w:val="22"/>
          <w:szCs w:val="22"/>
        </w:rPr>
        <w:t xml:space="preserve">Свет (видимое излучение) – </w:t>
      </w:r>
      <w:r w:rsidRPr="00D74904">
        <w:rPr>
          <w:rFonts w:ascii="Royal Times New Roman" w:hAnsi="Royal Times New Roman"/>
          <w:color w:val="000000"/>
          <w:sz w:val="22"/>
          <w:szCs w:val="22"/>
        </w:rPr>
        <w:t>представляет собой излучение, которое, воздействуя на рецепторы сетчатки (палочки и колбочки), вызывает зрительное ощущение.</w:t>
      </w:r>
    </w:p>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Свет характеризуется количественными и качественными показателями. К количественным показателям относятся: </w:t>
      </w:r>
      <w:r w:rsidRPr="00D74904">
        <w:rPr>
          <w:rFonts w:ascii="Royal Times New Roman" w:hAnsi="Royal Times New Roman"/>
          <w:i/>
          <w:sz w:val="22"/>
          <w:szCs w:val="22"/>
        </w:rPr>
        <w:t xml:space="preserve">световой поток, сила света, освещенность, яркость </w:t>
      </w:r>
      <w:r w:rsidRPr="00D74904">
        <w:rPr>
          <w:rFonts w:ascii="Royal Times New Roman" w:hAnsi="Royal Times New Roman"/>
          <w:sz w:val="22"/>
          <w:szCs w:val="22"/>
        </w:rPr>
        <w:t xml:space="preserve">и некоторые другие. </w:t>
      </w:r>
    </w:p>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bCs/>
          <w:sz w:val="22"/>
          <w:szCs w:val="22"/>
        </w:rPr>
        <w:t xml:space="preserve">Световой поток Ф – </w:t>
      </w:r>
      <w:r w:rsidRPr="00D74904">
        <w:rPr>
          <w:rFonts w:ascii="Royal Times New Roman" w:hAnsi="Royal Times New Roman"/>
          <w:sz w:val="22"/>
          <w:szCs w:val="22"/>
        </w:rPr>
        <w:t xml:space="preserve">поток лучистой энергии через произвольную площадь в единицу времени. Единица светового потока - люмен (лм) - это световой поток, излучаемый точечным источником с телесным углом в 1 стерадиан при силе света равной 1 канделе. </w:t>
      </w:r>
    </w:p>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bCs/>
          <w:sz w:val="22"/>
          <w:szCs w:val="22"/>
        </w:rPr>
        <w:t xml:space="preserve">Сила света </w:t>
      </w:r>
      <w:r w:rsidRPr="00D74904">
        <w:rPr>
          <w:rFonts w:ascii="Royal Times New Roman" w:hAnsi="Royal Times New Roman"/>
          <w:bCs/>
          <w:i/>
          <w:iCs/>
          <w:sz w:val="22"/>
          <w:szCs w:val="22"/>
        </w:rPr>
        <w:t xml:space="preserve">I </w:t>
      </w:r>
      <w:r w:rsidRPr="00D74904">
        <w:rPr>
          <w:rFonts w:ascii="Royal Times New Roman" w:hAnsi="Royal Times New Roman"/>
          <w:bCs/>
          <w:sz w:val="22"/>
          <w:szCs w:val="22"/>
        </w:rPr>
        <w:t xml:space="preserve">– </w:t>
      </w:r>
      <w:r w:rsidRPr="00D74904">
        <w:rPr>
          <w:rFonts w:ascii="Royal Times New Roman" w:hAnsi="Royal Times New Roman"/>
          <w:sz w:val="22"/>
          <w:szCs w:val="22"/>
        </w:rPr>
        <w:t xml:space="preserve">пространственная плотность светового потока в заданном направлении. Она равна отношению светового потока к величине телесного угла (стерадиана), в котором он излучается. Единицей силы </w:t>
      </w:r>
      <w:proofErr w:type="spellStart"/>
      <w:r w:rsidRPr="00D74904">
        <w:rPr>
          <w:rFonts w:ascii="Royal Times New Roman" w:hAnsi="Royal Times New Roman"/>
          <w:sz w:val="22"/>
          <w:szCs w:val="22"/>
        </w:rPr>
        <w:t>све</w:t>
      </w:r>
      <w:proofErr w:type="spellEnd"/>
      <w:r w:rsidRPr="00D74904">
        <w:rPr>
          <w:rFonts w:ascii="Royal Times New Roman" w:hAnsi="Royal Times New Roman"/>
          <w:color w:val="000000"/>
          <w:sz w:val="22"/>
          <w:szCs w:val="22"/>
        </w:rPr>
        <w:t xml:space="preserve"> та является кандела (кд)                              I = Ф / ώ</w:t>
      </w:r>
    </w:p>
    <w:p w:rsidR="001C6CDA" w:rsidRPr="00D74904" w:rsidRDefault="001C6CDA" w:rsidP="00F63F44">
      <w:pPr>
        <w:ind w:firstLine="709"/>
        <w:jc w:val="both"/>
        <w:rPr>
          <w:rFonts w:ascii="Royal Times New Roman" w:hAnsi="Royal Times New Roman"/>
          <w:sz w:val="22"/>
          <w:szCs w:val="22"/>
          <w:vertAlign w:val="superscript"/>
        </w:rPr>
      </w:pPr>
      <w:r w:rsidRPr="00D74904">
        <w:rPr>
          <w:rFonts w:ascii="Royal Times New Roman" w:hAnsi="Royal Times New Roman"/>
          <w:bCs/>
          <w:color w:val="000000"/>
          <w:sz w:val="22"/>
          <w:szCs w:val="22"/>
        </w:rPr>
        <w:t xml:space="preserve">Телесный угол ώ </w:t>
      </w:r>
      <w:r w:rsidRPr="00D74904">
        <w:rPr>
          <w:rFonts w:ascii="Royal Times New Roman" w:hAnsi="Royal Times New Roman"/>
          <w:color w:val="000000"/>
          <w:sz w:val="22"/>
          <w:szCs w:val="22"/>
        </w:rPr>
        <w:t xml:space="preserve">– часть пространства, ограниченная конусом с вершиной в центре сферы, опирающимся на поверхность S. Телесный угол определяется отношением площади S, которую конус вырезает на </w:t>
      </w:r>
      <w:proofErr w:type="spellStart"/>
      <w:r w:rsidRPr="00D74904">
        <w:rPr>
          <w:rFonts w:ascii="Royal Times New Roman" w:hAnsi="Royal Times New Roman"/>
          <w:color w:val="000000"/>
          <w:sz w:val="22"/>
          <w:szCs w:val="22"/>
        </w:rPr>
        <w:t>поверх-ности</w:t>
      </w:r>
      <w:proofErr w:type="spellEnd"/>
      <w:r w:rsidRPr="00D74904">
        <w:rPr>
          <w:rFonts w:ascii="Royal Times New Roman" w:hAnsi="Royal Times New Roman"/>
          <w:color w:val="000000"/>
          <w:sz w:val="22"/>
          <w:szCs w:val="22"/>
        </w:rPr>
        <w:t xml:space="preserve"> сферы, к квадрату радиуса R этой сферы               Ώ = S / R</w:t>
      </w:r>
      <w:r w:rsidRPr="00D74904">
        <w:rPr>
          <w:rFonts w:ascii="Royal Times New Roman" w:hAnsi="Royal Times New Roman"/>
          <w:color w:val="000000"/>
          <w:sz w:val="22"/>
          <w:szCs w:val="22"/>
          <w:vertAlign w:val="superscript"/>
        </w:rPr>
        <w:t>2</w:t>
      </w:r>
    </w:p>
    <w:p w:rsidR="001C6CDA" w:rsidRPr="00D74904" w:rsidRDefault="001C6CDA" w:rsidP="00F63F44">
      <w:pPr>
        <w:ind w:firstLine="709"/>
        <w:jc w:val="both"/>
        <w:rPr>
          <w:rFonts w:ascii="Royal Times New Roman" w:hAnsi="Royal Times New Roman"/>
          <w:color w:val="000000"/>
          <w:sz w:val="22"/>
          <w:szCs w:val="22"/>
        </w:rPr>
      </w:pPr>
      <w:r w:rsidRPr="00D74904">
        <w:rPr>
          <w:rFonts w:ascii="Royal Times New Roman" w:hAnsi="Royal Times New Roman"/>
          <w:bCs/>
          <w:color w:val="000000"/>
          <w:sz w:val="22"/>
          <w:szCs w:val="22"/>
        </w:rPr>
        <w:t>Освещенность</w:t>
      </w:r>
      <w:r w:rsidRPr="00D74904">
        <w:rPr>
          <w:rFonts w:ascii="Royal Times New Roman" w:hAnsi="Royal Times New Roman"/>
          <w:bCs/>
          <w:i/>
          <w:iCs/>
          <w:color w:val="000000"/>
          <w:sz w:val="22"/>
          <w:szCs w:val="22"/>
        </w:rPr>
        <w:t>Е</w:t>
      </w:r>
      <w:r w:rsidRPr="00D74904">
        <w:rPr>
          <w:rFonts w:ascii="Royal Times New Roman" w:hAnsi="Royal Times New Roman"/>
          <w:bCs/>
          <w:color w:val="000000"/>
          <w:sz w:val="22"/>
          <w:szCs w:val="22"/>
        </w:rPr>
        <w:t xml:space="preserve">– </w:t>
      </w:r>
      <w:r w:rsidRPr="00D74904">
        <w:rPr>
          <w:rFonts w:ascii="Royal Times New Roman" w:hAnsi="Royal Times New Roman"/>
          <w:color w:val="000000"/>
          <w:sz w:val="22"/>
          <w:szCs w:val="22"/>
        </w:rPr>
        <w:t>поверхностная плотность светового потока</w:t>
      </w:r>
    </w:p>
    <w:p w:rsidR="001C6CDA" w:rsidRPr="00D74904" w:rsidRDefault="001C6CDA"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Е = Ф / S</w:t>
      </w:r>
    </w:p>
    <w:p w:rsidR="001C6CDA" w:rsidRPr="00D74904" w:rsidRDefault="001C6CDA"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 xml:space="preserve">Единица освещенности – </w:t>
      </w:r>
      <w:r w:rsidRPr="00D74904">
        <w:rPr>
          <w:rFonts w:ascii="Royal Times New Roman" w:hAnsi="Royal Times New Roman"/>
          <w:bCs/>
          <w:color w:val="000000"/>
          <w:sz w:val="22"/>
          <w:szCs w:val="22"/>
        </w:rPr>
        <w:t xml:space="preserve">люкс (лк) </w:t>
      </w:r>
      <w:r w:rsidRPr="00D74904">
        <w:rPr>
          <w:rFonts w:ascii="Royal Times New Roman" w:hAnsi="Royal Times New Roman"/>
          <w:color w:val="000000"/>
          <w:sz w:val="22"/>
          <w:szCs w:val="22"/>
        </w:rPr>
        <w:t xml:space="preserve">– освещенность поверхности площадью 1 кв. м при световом потоке падающего на него излучения равном 1 люмену. </w:t>
      </w:r>
    </w:p>
    <w:p w:rsidR="001C6CDA" w:rsidRPr="00D74904" w:rsidRDefault="001C6CDA" w:rsidP="00F63F44">
      <w:pPr>
        <w:ind w:firstLine="709"/>
        <w:jc w:val="both"/>
        <w:rPr>
          <w:rFonts w:ascii="Royal Times New Roman" w:hAnsi="Royal Times New Roman"/>
          <w:color w:val="000000"/>
          <w:sz w:val="22"/>
          <w:szCs w:val="22"/>
        </w:rPr>
      </w:pPr>
      <w:r w:rsidRPr="00D74904">
        <w:rPr>
          <w:rFonts w:ascii="Royal Times New Roman" w:hAnsi="Royal Times New Roman"/>
          <w:bCs/>
          <w:color w:val="000000"/>
          <w:sz w:val="22"/>
          <w:szCs w:val="22"/>
        </w:rPr>
        <w:t xml:space="preserve">Яркость </w:t>
      </w:r>
      <w:r w:rsidRPr="00D74904">
        <w:rPr>
          <w:rFonts w:ascii="Royal Times New Roman" w:hAnsi="Royal Times New Roman"/>
          <w:bCs/>
          <w:i/>
          <w:iCs/>
          <w:color w:val="000000"/>
          <w:sz w:val="22"/>
          <w:szCs w:val="22"/>
        </w:rPr>
        <w:t xml:space="preserve">L </w:t>
      </w:r>
      <w:r w:rsidRPr="00D74904">
        <w:rPr>
          <w:rFonts w:ascii="Royal Times New Roman" w:hAnsi="Royal Times New Roman"/>
          <w:bCs/>
          <w:color w:val="000000"/>
          <w:sz w:val="22"/>
          <w:szCs w:val="22"/>
        </w:rPr>
        <w:t xml:space="preserve">– </w:t>
      </w:r>
      <w:r w:rsidRPr="00D74904">
        <w:rPr>
          <w:rFonts w:ascii="Royal Times New Roman" w:hAnsi="Royal Times New Roman"/>
          <w:color w:val="000000"/>
          <w:sz w:val="22"/>
          <w:szCs w:val="22"/>
        </w:rPr>
        <w:t>поверхностная плотность силы света в данном направлении, определяется силой света, излучаемой с единицы площади поверхности в заданном направлении, или другими словами – отношение силы света в данном направлении к площади проекции излучающей поверхности на плоскость, перпендикулярную данному направлению.</w:t>
      </w:r>
    </w:p>
    <w:p w:rsidR="001C6CDA" w:rsidRPr="00D74904" w:rsidRDefault="001C6CDA"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 xml:space="preserve">L = I / </w:t>
      </w:r>
      <w:proofErr w:type="spellStart"/>
      <w:r w:rsidRPr="00D74904">
        <w:rPr>
          <w:rFonts w:ascii="Royal Times New Roman" w:hAnsi="Royal Times New Roman"/>
          <w:color w:val="000000"/>
          <w:sz w:val="22"/>
          <w:szCs w:val="22"/>
        </w:rPr>
        <w:t>Sпр</w:t>
      </w:r>
      <w:proofErr w:type="spellEnd"/>
      <w:r w:rsidRPr="00D74904">
        <w:rPr>
          <w:rFonts w:ascii="Royal Times New Roman" w:hAnsi="Royal Times New Roman"/>
          <w:color w:val="000000"/>
          <w:sz w:val="22"/>
          <w:szCs w:val="22"/>
        </w:rPr>
        <w:t xml:space="preserve"> (кд/м2)</w:t>
      </w:r>
    </w:p>
    <w:p w:rsidR="001C6CDA" w:rsidRPr="00D74904" w:rsidRDefault="001C6CDA"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lastRenderedPageBreak/>
        <w:t xml:space="preserve">Для оценки условий зрительной работы учитывают качественные </w:t>
      </w:r>
      <w:proofErr w:type="spellStart"/>
      <w:r w:rsidRPr="00D74904">
        <w:rPr>
          <w:rFonts w:ascii="Royal Times New Roman" w:hAnsi="Royal Times New Roman"/>
          <w:color w:val="000000"/>
          <w:sz w:val="22"/>
          <w:szCs w:val="22"/>
        </w:rPr>
        <w:t>храктеристики</w:t>
      </w:r>
      <w:proofErr w:type="spellEnd"/>
      <w:r w:rsidRPr="00D74904">
        <w:rPr>
          <w:rFonts w:ascii="Royal Times New Roman" w:hAnsi="Royal Times New Roman"/>
          <w:color w:val="000000"/>
          <w:sz w:val="22"/>
          <w:szCs w:val="22"/>
        </w:rPr>
        <w:t xml:space="preserve">: фон, контраст объекта с фоном, видимость объекта. К качественным показателям освещения относятся также: коэффициент </w:t>
      </w:r>
      <w:proofErr w:type="spellStart"/>
      <w:r w:rsidRPr="00D74904">
        <w:rPr>
          <w:rFonts w:ascii="Royal Times New Roman" w:hAnsi="Royal Times New Roman"/>
          <w:color w:val="000000"/>
          <w:sz w:val="22"/>
          <w:szCs w:val="22"/>
        </w:rPr>
        <w:t>пульсции</w:t>
      </w:r>
      <w:proofErr w:type="spellEnd"/>
      <w:r w:rsidRPr="00D74904">
        <w:rPr>
          <w:rFonts w:ascii="Royal Times New Roman" w:hAnsi="Royal Times New Roman"/>
          <w:color w:val="000000"/>
          <w:sz w:val="22"/>
          <w:szCs w:val="22"/>
        </w:rPr>
        <w:t xml:space="preserve">, показатели </w:t>
      </w:r>
      <w:proofErr w:type="spellStart"/>
      <w:r w:rsidRPr="00D74904">
        <w:rPr>
          <w:rFonts w:ascii="Royal Times New Roman" w:hAnsi="Royal Times New Roman"/>
          <w:color w:val="000000"/>
          <w:sz w:val="22"/>
          <w:szCs w:val="22"/>
        </w:rPr>
        <w:t>ослепленности</w:t>
      </w:r>
      <w:proofErr w:type="spellEnd"/>
      <w:r w:rsidRPr="00D74904">
        <w:rPr>
          <w:rFonts w:ascii="Royal Times New Roman" w:hAnsi="Royal Times New Roman"/>
          <w:color w:val="000000"/>
          <w:sz w:val="22"/>
          <w:szCs w:val="22"/>
        </w:rPr>
        <w:t xml:space="preserve">, спектральный состав света и некоторые другие. </w:t>
      </w:r>
    </w:p>
    <w:p w:rsidR="001C6CDA" w:rsidRPr="00D74904" w:rsidRDefault="001C6CDA"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 xml:space="preserve">Фон – это поверхность, прилегающая непосредственно к объекту различения, на которой он рассматривается. </w:t>
      </w:r>
    </w:p>
    <w:p w:rsidR="001C6CDA" w:rsidRPr="00D74904" w:rsidRDefault="001C6CDA" w:rsidP="00F63F44">
      <w:pPr>
        <w:ind w:firstLine="709"/>
        <w:jc w:val="both"/>
        <w:rPr>
          <w:rFonts w:ascii="Royal Times New Roman" w:hAnsi="Royal Times New Roman"/>
          <w:color w:val="000000"/>
          <w:sz w:val="22"/>
          <w:szCs w:val="22"/>
        </w:rPr>
      </w:pPr>
      <w:r w:rsidRPr="00D74904">
        <w:rPr>
          <w:rFonts w:ascii="Royal Times New Roman" w:hAnsi="Royal Times New Roman"/>
          <w:bCs/>
          <w:color w:val="000000"/>
          <w:sz w:val="22"/>
          <w:szCs w:val="22"/>
        </w:rPr>
        <w:t xml:space="preserve">Коэффициент отражения поверхности </w:t>
      </w:r>
      <w:r w:rsidRPr="00D74904">
        <w:rPr>
          <w:rFonts w:ascii="Royal Times New Roman" w:hAnsi="Royal Times New Roman"/>
          <w:color w:val="000000"/>
          <w:sz w:val="22"/>
          <w:szCs w:val="22"/>
        </w:rPr>
        <w:t>- отношение величины отраженного светового потока к падающему.</w:t>
      </w:r>
    </w:p>
    <w:p w:rsidR="001C6CDA" w:rsidRPr="00D74904" w:rsidRDefault="001C6CDA"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 xml:space="preserve">ρ = </w:t>
      </w:r>
      <w:proofErr w:type="spellStart"/>
      <w:r w:rsidRPr="00D74904">
        <w:rPr>
          <w:rFonts w:ascii="Royal Times New Roman" w:hAnsi="Royal Times New Roman"/>
          <w:color w:val="000000"/>
          <w:sz w:val="22"/>
          <w:szCs w:val="22"/>
        </w:rPr>
        <w:t>Фотр</w:t>
      </w:r>
      <w:proofErr w:type="spellEnd"/>
      <w:r w:rsidRPr="00D74904">
        <w:rPr>
          <w:rFonts w:ascii="Royal Times New Roman" w:hAnsi="Royal Times New Roman"/>
          <w:color w:val="000000"/>
          <w:sz w:val="22"/>
          <w:szCs w:val="22"/>
        </w:rPr>
        <w:t xml:space="preserve"> / </w:t>
      </w:r>
      <w:proofErr w:type="spellStart"/>
      <w:r w:rsidRPr="00D74904">
        <w:rPr>
          <w:rFonts w:ascii="Royal Times New Roman" w:hAnsi="Royal Times New Roman"/>
          <w:color w:val="000000"/>
          <w:sz w:val="22"/>
          <w:szCs w:val="22"/>
        </w:rPr>
        <w:t>Фпад</w:t>
      </w:r>
      <w:proofErr w:type="spellEnd"/>
    </w:p>
    <w:p w:rsidR="001C6CDA" w:rsidRPr="00D74904" w:rsidRDefault="001C6CDA"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Фон считается светлым, если коэффициент отражения ρ&gt;0,4, средним при 0,2&lt; ρ≤ 0,4 и темным при ρ&lt;. 0,2</w:t>
      </w:r>
    </w:p>
    <w:p w:rsidR="001C6CDA" w:rsidRPr="00D74904" w:rsidRDefault="001C6CDA" w:rsidP="00F63F44">
      <w:pPr>
        <w:ind w:firstLine="709"/>
        <w:jc w:val="both"/>
        <w:rPr>
          <w:rFonts w:ascii="Royal Times New Roman" w:hAnsi="Royal Times New Roman"/>
          <w:color w:val="000000"/>
          <w:sz w:val="22"/>
          <w:szCs w:val="22"/>
        </w:rPr>
      </w:pPr>
      <w:r w:rsidRPr="00D74904">
        <w:rPr>
          <w:rFonts w:ascii="Royal Times New Roman" w:hAnsi="Royal Times New Roman"/>
          <w:bCs/>
          <w:color w:val="000000"/>
          <w:sz w:val="22"/>
          <w:szCs w:val="22"/>
        </w:rPr>
        <w:t xml:space="preserve">Световая отдача – </w:t>
      </w:r>
      <w:r w:rsidRPr="00D74904">
        <w:rPr>
          <w:rFonts w:ascii="Royal Times New Roman" w:hAnsi="Royal Times New Roman"/>
          <w:color w:val="000000"/>
          <w:sz w:val="22"/>
          <w:szCs w:val="22"/>
        </w:rPr>
        <w:t xml:space="preserve">отношение светового потока источника света к потребляемой мощности. </w:t>
      </w:r>
      <w:r w:rsidRPr="00D74904">
        <w:rPr>
          <w:rFonts w:ascii="Royal Times New Roman" w:hAnsi="Royal Times New Roman"/>
          <w:bCs/>
          <w:color w:val="000000"/>
          <w:sz w:val="22"/>
          <w:szCs w:val="22"/>
        </w:rPr>
        <w:t>ή = Ф / Р (</w:t>
      </w:r>
      <w:r w:rsidRPr="00D74904">
        <w:rPr>
          <w:rFonts w:ascii="Royal Times New Roman" w:hAnsi="Royal Times New Roman"/>
          <w:color w:val="000000"/>
          <w:sz w:val="22"/>
          <w:szCs w:val="22"/>
        </w:rPr>
        <w:t>лм/Вт</w:t>
      </w:r>
      <w:r w:rsidRPr="00D74904">
        <w:rPr>
          <w:rFonts w:ascii="Royal Times New Roman" w:hAnsi="Royal Times New Roman"/>
          <w:bCs/>
          <w:color w:val="000000"/>
          <w:sz w:val="22"/>
          <w:szCs w:val="22"/>
        </w:rPr>
        <w:t xml:space="preserve">) </w:t>
      </w:r>
    </w:p>
    <w:p w:rsidR="001C6CDA" w:rsidRPr="00D74904" w:rsidRDefault="001C6CDA" w:rsidP="00F63F44">
      <w:pPr>
        <w:ind w:firstLine="709"/>
        <w:jc w:val="both"/>
        <w:rPr>
          <w:rFonts w:ascii="Royal Times New Roman" w:hAnsi="Royal Times New Roman"/>
          <w:color w:val="000000"/>
          <w:sz w:val="22"/>
          <w:szCs w:val="22"/>
          <w:u w:val="single"/>
        </w:rPr>
      </w:pPr>
      <w:r w:rsidRPr="00D74904">
        <w:rPr>
          <w:rFonts w:ascii="Royal Times New Roman" w:hAnsi="Royal Times New Roman"/>
          <w:bCs/>
          <w:color w:val="000000"/>
          <w:sz w:val="22"/>
          <w:szCs w:val="22"/>
          <w:u w:val="single"/>
        </w:rPr>
        <w:t>Виды и системы освещения</w:t>
      </w:r>
    </w:p>
    <w:p w:rsidR="001C6CDA" w:rsidRPr="00D74904" w:rsidRDefault="001C6CDA"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 xml:space="preserve">Производственное освещение бывает естественным, искусственным и совмещенным. </w:t>
      </w:r>
    </w:p>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bCs/>
          <w:color w:val="000000"/>
          <w:sz w:val="22"/>
          <w:szCs w:val="22"/>
        </w:rPr>
        <w:t xml:space="preserve">Естественное освещение </w:t>
      </w:r>
      <w:r w:rsidRPr="00D74904">
        <w:rPr>
          <w:rFonts w:ascii="Royal Times New Roman" w:hAnsi="Royal Times New Roman"/>
          <w:color w:val="000000"/>
          <w:sz w:val="22"/>
          <w:szCs w:val="22"/>
        </w:rPr>
        <w:t>обусловлено прямыми солнечными лучами и рассеянным светом небосвода и меняется в зависимости от географической широты, времени суток, времени года, степени облачности, прозрачности атмосферы. Основной характеристикой естественной освещенности является коэффициент естественной освещенности (КЕО), определяемый соотношением КЕО =</w:t>
      </w:r>
      <m:oMath>
        <m:f>
          <m:fPr>
            <m:ctrlPr>
              <w:rPr>
                <w:rFonts w:ascii="Cambria Math" w:hAnsi="Cambria Math"/>
                <w:i/>
                <w:color w:val="000000"/>
                <w:sz w:val="22"/>
                <w:szCs w:val="22"/>
              </w:rPr>
            </m:ctrlPr>
          </m:fPr>
          <m:num>
            <m:r>
              <m:rPr>
                <m:sty m:val="p"/>
              </m:rPr>
              <w:rPr>
                <w:rFonts w:ascii="Cambria Math" w:hAnsi="Cambria Math"/>
                <w:color w:val="000000"/>
                <w:sz w:val="22"/>
                <w:szCs w:val="22"/>
              </w:rPr>
              <m:t>Е</m:t>
            </m:r>
            <m:r>
              <m:rPr>
                <m:sty m:val="p"/>
              </m:rPr>
              <w:rPr>
                <w:rFonts w:ascii="Cambria Math" w:hAnsi="Cambria Math"/>
                <w:color w:val="000000"/>
                <w:sz w:val="22"/>
                <w:szCs w:val="22"/>
                <w:vertAlign w:val="subscript"/>
              </w:rPr>
              <m:t>внут</m:t>
            </m:r>
          </m:num>
          <m:den>
            <m:r>
              <m:rPr>
                <m:sty m:val="p"/>
              </m:rPr>
              <w:rPr>
                <w:rFonts w:ascii="Cambria Math" w:hAnsi="Cambria Math"/>
                <w:color w:val="000000"/>
                <w:sz w:val="22"/>
                <w:szCs w:val="22"/>
              </w:rPr>
              <m:t>Е</m:t>
            </m:r>
            <m:r>
              <m:rPr>
                <m:sty m:val="p"/>
              </m:rPr>
              <w:rPr>
                <w:rFonts w:ascii="Cambria Math" w:hAnsi="Cambria Math"/>
                <w:color w:val="000000"/>
                <w:sz w:val="22"/>
                <w:szCs w:val="22"/>
                <w:vertAlign w:val="subscript"/>
              </w:rPr>
              <m:t>внеш</m:t>
            </m:r>
          </m:den>
        </m:f>
      </m:oMath>
      <w:r w:rsidRPr="00D74904">
        <w:rPr>
          <w:rFonts w:ascii="Royal Times New Roman" w:hAnsi="Royal Times New Roman"/>
          <w:sz w:val="22"/>
          <w:szCs w:val="22"/>
        </w:rPr>
        <w:t>∙ 100%</w:t>
      </w:r>
    </w:p>
    <w:p w:rsidR="001C6CDA" w:rsidRPr="00D74904" w:rsidRDefault="001C6CDA"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 xml:space="preserve">где </w:t>
      </w:r>
      <w:proofErr w:type="spellStart"/>
      <w:r w:rsidRPr="00D74904">
        <w:rPr>
          <w:rFonts w:ascii="Royal Times New Roman" w:hAnsi="Royal Times New Roman"/>
          <w:i/>
          <w:iCs/>
          <w:color w:val="000000"/>
          <w:sz w:val="22"/>
          <w:szCs w:val="22"/>
        </w:rPr>
        <w:t>Eвнут</w:t>
      </w:r>
      <w:proofErr w:type="spellEnd"/>
      <w:r w:rsidRPr="00D74904">
        <w:rPr>
          <w:rFonts w:ascii="Royal Times New Roman" w:hAnsi="Royal Times New Roman"/>
          <w:color w:val="000000"/>
          <w:sz w:val="22"/>
          <w:szCs w:val="22"/>
        </w:rPr>
        <w:t xml:space="preserve">- освещенность в данной точке помещения; </w:t>
      </w:r>
      <w:proofErr w:type="spellStart"/>
      <w:r w:rsidRPr="00D74904">
        <w:rPr>
          <w:rFonts w:ascii="Royal Times New Roman" w:hAnsi="Royal Times New Roman"/>
          <w:i/>
          <w:iCs/>
          <w:color w:val="000000"/>
          <w:sz w:val="22"/>
          <w:szCs w:val="22"/>
        </w:rPr>
        <w:t>Eвнеш</w:t>
      </w:r>
      <w:proofErr w:type="spellEnd"/>
      <w:r w:rsidRPr="00D74904">
        <w:rPr>
          <w:rFonts w:ascii="Royal Times New Roman" w:hAnsi="Royal Times New Roman"/>
          <w:color w:val="000000"/>
          <w:sz w:val="22"/>
          <w:szCs w:val="22"/>
        </w:rPr>
        <w:t xml:space="preserve">- освещенность на горизонтальной поверхности под открытым небосводом. </w:t>
      </w:r>
    </w:p>
    <w:p w:rsidR="001C6CDA" w:rsidRPr="00D74904" w:rsidRDefault="001C6CDA" w:rsidP="00F63F44">
      <w:pPr>
        <w:ind w:firstLine="709"/>
        <w:jc w:val="both"/>
        <w:rPr>
          <w:rFonts w:ascii="Royal Times New Roman" w:hAnsi="Royal Times New Roman"/>
          <w:color w:val="000000"/>
          <w:sz w:val="22"/>
          <w:szCs w:val="22"/>
        </w:rPr>
      </w:pPr>
      <w:r w:rsidRPr="00D74904">
        <w:rPr>
          <w:rFonts w:ascii="Royal Times New Roman" w:hAnsi="Royal Times New Roman"/>
          <w:bCs/>
          <w:color w:val="000000"/>
          <w:sz w:val="22"/>
          <w:szCs w:val="22"/>
        </w:rPr>
        <w:t xml:space="preserve">Искусственное освещение </w:t>
      </w:r>
      <w:r w:rsidRPr="00D74904">
        <w:rPr>
          <w:rFonts w:ascii="Royal Times New Roman" w:hAnsi="Royal Times New Roman"/>
          <w:color w:val="000000"/>
          <w:sz w:val="22"/>
          <w:szCs w:val="22"/>
        </w:rPr>
        <w:t>применяется при недостаточности естественного освещения или отсутствии его (в темное время суток). По функциональному назначению искусственное освещение разделяется на: рабочее, аварийное, эвакуационное, охранное и дежурное. Искусственное освещение создается искусственными источниками света: лампами накаливания или газоразрядными лампами.</w:t>
      </w:r>
    </w:p>
    <w:p w:rsidR="001C6CDA" w:rsidRPr="00D74904" w:rsidRDefault="001C6CDA"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Искусственное освещение может быть общим и местным. При общем освещении светильники размещают в верхней зоне равномерно (</w:t>
      </w:r>
      <w:proofErr w:type="spellStart"/>
      <w:r w:rsidRPr="00D74904">
        <w:rPr>
          <w:rFonts w:ascii="Royal Times New Roman" w:hAnsi="Royal Times New Roman"/>
          <w:color w:val="000000"/>
          <w:sz w:val="22"/>
          <w:szCs w:val="22"/>
        </w:rPr>
        <w:t>раномерное</w:t>
      </w:r>
      <w:proofErr w:type="spellEnd"/>
      <w:r w:rsidRPr="00D74904">
        <w:rPr>
          <w:rFonts w:ascii="Royal Times New Roman" w:hAnsi="Royal Times New Roman"/>
          <w:color w:val="000000"/>
          <w:sz w:val="22"/>
          <w:szCs w:val="22"/>
        </w:rPr>
        <w:t xml:space="preserve"> освещение) или применительно к расположению оборудования (локализованное освещение). </w:t>
      </w:r>
    </w:p>
    <w:p w:rsidR="001C6CDA" w:rsidRPr="00D74904" w:rsidRDefault="001C6CDA"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 xml:space="preserve">При местном освещении световой поток от светильников концентрируется непосредственно на рабочих местах. При дополнении общего освещения местным оно называется комбинированным освещением. </w:t>
      </w:r>
    </w:p>
    <w:p w:rsidR="001C6CDA" w:rsidRPr="00D74904" w:rsidRDefault="001C6CDA"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 xml:space="preserve">Для искусственного освещения помещений рекомендуется применение газоразрядных ламп (люминесцентных, дуговых ртутных, </w:t>
      </w:r>
      <w:proofErr w:type="spellStart"/>
      <w:r w:rsidRPr="00D74904">
        <w:rPr>
          <w:rFonts w:ascii="Royal Times New Roman" w:hAnsi="Royal Times New Roman"/>
          <w:color w:val="000000"/>
          <w:sz w:val="22"/>
          <w:szCs w:val="22"/>
        </w:rPr>
        <w:t>металлоглогенных</w:t>
      </w:r>
      <w:proofErr w:type="spellEnd"/>
      <w:r w:rsidRPr="00D74904">
        <w:rPr>
          <w:rFonts w:ascii="Royal Times New Roman" w:hAnsi="Royal Times New Roman"/>
          <w:color w:val="000000"/>
          <w:sz w:val="22"/>
          <w:szCs w:val="22"/>
        </w:rPr>
        <w:t xml:space="preserve"> и др.). </w:t>
      </w:r>
    </w:p>
    <w:p w:rsidR="001C6CDA" w:rsidRPr="00D74904" w:rsidRDefault="001C6CDA" w:rsidP="00F63F44">
      <w:pPr>
        <w:ind w:firstLine="709"/>
        <w:jc w:val="both"/>
        <w:rPr>
          <w:rFonts w:ascii="Royal Times New Roman" w:hAnsi="Royal Times New Roman"/>
          <w:color w:val="000000"/>
          <w:sz w:val="22"/>
          <w:szCs w:val="22"/>
        </w:rPr>
      </w:pPr>
      <w:r w:rsidRPr="00D74904">
        <w:rPr>
          <w:rFonts w:ascii="Royal Times New Roman" w:hAnsi="Royal Times New Roman"/>
          <w:bCs/>
          <w:color w:val="000000"/>
          <w:sz w:val="22"/>
          <w:szCs w:val="22"/>
        </w:rPr>
        <w:t xml:space="preserve">Совмещенное освещение </w:t>
      </w:r>
      <w:r w:rsidRPr="00D74904">
        <w:rPr>
          <w:rFonts w:ascii="Royal Times New Roman" w:hAnsi="Royal Times New Roman"/>
          <w:color w:val="000000"/>
          <w:sz w:val="22"/>
          <w:szCs w:val="22"/>
        </w:rPr>
        <w:t xml:space="preserve">представляет собой дополнение естественного освещения искусственным в светлое время суток при недостаточном по нормам естественном освещении. </w:t>
      </w:r>
    </w:p>
    <w:p w:rsidR="001C6CDA" w:rsidRPr="00D74904" w:rsidRDefault="001C6CDA" w:rsidP="00F63F44">
      <w:pPr>
        <w:pStyle w:val="ab"/>
        <w:spacing w:after="0" w:line="240" w:lineRule="auto"/>
        <w:ind w:left="0" w:firstLine="709"/>
        <w:jc w:val="both"/>
        <w:rPr>
          <w:rFonts w:ascii="Royal Times New Roman" w:hAnsi="Royal Times New Roman" w:cs="Times New Roman"/>
          <w:color w:val="000000"/>
        </w:rPr>
      </w:pPr>
      <w:r w:rsidRPr="00D74904">
        <w:rPr>
          <w:rFonts w:ascii="Royal Times New Roman" w:hAnsi="Royal Times New Roman" w:cs="Times New Roman"/>
          <w:color w:val="000000"/>
        </w:rPr>
        <w:t xml:space="preserve">Как правило, на рабочих местах должно использоваться естественное и искусственное освещение. Одно местное освещение в производственных условиях не применяется, так как резкий контраст между ярко </w:t>
      </w:r>
      <w:proofErr w:type="spellStart"/>
      <w:r w:rsidRPr="00D74904">
        <w:rPr>
          <w:rFonts w:ascii="Royal Times New Roman" w:hAnsi="Royal Times New Roman" w:cs="Times New Roman"/>
          <w:color w:val="000000"/>
        </w:rPr>
        <w:t>освещеными</w:t>
      </w:r>
      <w:proofErr w:type="spellEnd"/>
      <w:r w:rsidRPr="00D74904">
        <w:rPr>
          <w:rFonts w:ascii="Royal Times New Roman" w:hAnsi="Royal Times New Roman" w:cs="Times New Roman"/>
          <w:color w:val="000000"/>
        </w:rPr>
        <w:t xml:space="preserve"> и неосвещенными участками утомляет глаз, замедляет процесс работы и может послужить причиной несчастных случаев и аварий. Минимальная величина освещенности, создаваемая общим освещением в системе комбинированного освещения, должна быть не менее 10% от нормированной величины. </w:t>
      </w:r>
    </w:p>
    <w:p w:rsidR="001C6CDA" w:rsidRPr="00D74904" w:rsidRDefault="001C6CDA" w:rsidP="00F63F44">
      <w:pPr>
        <w:ind w:firstLine="709"/>
        <w:jc w:val="both"/>
        <w:rPr>
          <w:rFonts w:ascii="Royal Times New Roman" w:hAnsi="Royal Times New Roman"/>
          <w:bCs/>
          <w:sz w:val="22"/>
          <w:szCs w:val="22"/>
          <w:u w:val="single"/>
        </w:rPr>
      </w:pPr>
      <w:r w:rsidRPr="00D74904">
        <w:rPr>
          <w:rFonts w:ascii="Royal Times New Roman" w:hAnsi="Royal Times New Roman"/>
          <w:bCs/>
          <w:sz w:val="22"/>
          <w:szCs w:val="22"/>
          <w:u w:val="single"/>
        </w:rPr>
        <w:t>Источники искусственного освещения.</w:t>
      </w:r>
    </w:p>
    <w:p w:rsidR="001C6CDA" w:rsidRPr="00D74904" w:rsidRDefault="001C6CDA" w:rsidP="00F63F44">
      <w:pPr>
        <w:ind w:firstLine="709"/>
        <w:jc w:val="both"/>
        <w:rPr>
          <w:rFonts w:ascii="Royal Times New Roman" w:hAnsi="Royal Times New Roman"/>
          <w:color w:val="000000"/>
          <w:sz w:val="22"/>
          <w:szCs w:val="22"/>
        </w:rPr>
      </w:pPr>
      <w:r w:rsidRPr="00D74904">
        <w:rPr>
          <w:rFonts w:ascii="Royal Times New Roman" w:hAnsi="Royal Times New Roman"/>
          <w:bCs/>
          <w:color w:val="000000"/>
          <w:sz w:val="22"/>
          <w:szCs w:val="22"/>
        </w:rPr>
        <w:t xml:space="preserve">Электрические лампы </w:t>
      </w:r>
      <w:r w:rsidRPr="00D74904">
        <w:rPr>
          <w:rFonts w:ascii="Royal Times New Roman" w:hAnsi="Royal Times New Roman"/>
          <w:color w:val="000000"/>
          <w:sz w:val="22"/>
          <w:szCs w:val="22"/>
        </w:rPr>
        <w:t xml:space="preserve">— источники оптического излучения, создаваемого в результате преобразования электрической энергии. Электрические лампы подразделяются на лампы накаливания (ЛН), в которых свет создается телом накала, раскаленным в результате прохождения по нему электрического тока, и разрядные лампы (РЛ), в которых свет создается в результате электрического разряда в газе, парах металлов или в газовой среде, содержащей пары металлов. </w:t>
      </w:r>
    </w:p>
    <w:p w:rsidR="001C6CDA" w:rsidRPr="00D74904" w:rsidRDefault="001C6CDA"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 xml:space="preserve">ЛН относятся к тепловым источникам света, в которых свечение возникает путем нагревания нити накала до высоких температур. Они просты и надежны в эксплуатации. Недостатками их являются: низкая световая отдача (порядка 20 лм/Вт), ограниченный срок службы (~ 1000 часов), преобладание излучения в желто-красной части спектра, что искажает </w:t>
      </w:r>
      <w:proofErr w:type="spellStart"/>
      <w:r w:rsidRPr="00D74904">
        <w:rPr>
          <w:rFonts w:ascii="Royal Times New Roman" w:hAnsi="Royal Times New Roman"/>
          <w:color w:val="000000"/>
          <w:sz w:val="22"/>
          <w:szCs w:val="22"/>
        </w:rPr>
        <w:t>цветвое</w:t>
      </w:r>
      <w:proofErr w:type="spellEnd"/>
      <w:r w:rsidRPr="00D74904">
        <w:rPr>
          <w:rFonts w:ascii="Royal Times New Roman" w:hAnsi="Royal Times New Roman"/>
          <w:color w:val="000000"/>
          <w:sz w:val="22"/>
          <w:szCs w:val="22"/>
        </w:rPr>
        <w:t xml:space="preserve"> восприятие. Определенными преимуществами обладают галогеновые лампы накаливания. В колбе данных ламп наряду с вольфрамовой спиралью содержатся пары элементов галогеновой группы, например, йода, что повышает температуру накала нити и существенно уменьшает ее испарение. Срок службы данного типа ламп составляет величину до 3000 часов, а световая отдача – до 30 лм/Вт. </w:t>
      </w:r>
    </w:p>
    <w:p w:rsidR="001C6CDA" w:rsidRPr="00D74904" w:rsidRDefault="001C6CDA"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 xml:space="preserve">РЛ имеют более высокую световую отдачу (более 100 лм/Вт) и в 5 ÷ 10 раз больше срок службы (до 15000 ч) по сравнению с ЛН, а также более широкий диапазон мощностей при весьма разнообразных спектрах излучения. Соответствующий подбор среды и условий разряда позволяет создавать высокоэффективные источники излучений во всех областях оптического диапазона. Все указанное обусловило широкое применение РЛ не только для освещения, но и для многочисленных специальных целей. Например, для </w:t>
      </w:r>
      <w:proofErr w:type="spellStart"/>
      <w:r w:rsidRPr="00D74904">
        <w:rPr>
          <w:rFonts w:ascii="Royal Times New Roman" w:hAnsi="Royal Times New Roman"/>
          <w:color w:val="000000"/>
          <w:sz w:val="22"/>
          <w:szCs w:val="22"/>
        </w:rPr>
        <w:t>дальнометрии</w:t>
      </w:r>
      <w:proofErr w:type="spellEnd"/>
      <w:r w:rsidRPr="00D74904">
        <w:rPr>
          <w:rFonts w:ascii="Royal Times New Roman" w:hAnsi="Royal Times New Roman"/>
          <w:color w:val="000000"/>
          <w:sz w:val="22"/>
          <w:szCs w:val="22"/>
        </w:rPr>
        <w:t xml:space="preserve">, аэрофотосъемки, накачки лазеров, в облучающих установках, а также для изучения перемещающихся объектов и быстропротекающих процессов.  РЛ присущ и ряд недостатков. </w:t>
      </w:r>
      <w:r w:rsidRPr="00D74904">
        <w:rPr>
          <w:rFonts w:ascii="Royal Times New Roman" w:hAnsi="Royal Times New Roman"/>
          <w:color w:val="000000"/>
          <w:sz w:val="22"/>
          <w:szCs w:val="22"/>
        </w:rPr>
        <w:lastRenderedPageBreak/>
        <w:t xml:space="preserve">Прежде всего, это определенная сложность включения их в электрическую сеть, связанная с особенностями разряда, так как для его зажигания требуется более высокое напряжение, чем для поддержания устойчивого горения; пульсация светового потока, длительное время (от нескольких секунд до нескольких минут) выхода на оптимальный режим работы, а так же сложность утилизации. </w:t>
      </w:r>
    </w:p>
    <w:p w:rsidR="001C6CDA" w:rsidRPr="00D74904" w:rsidRDefault="001C6CDA"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 xml:space="preserve">Значительную опасность при использовании газоразрядных ламп представляет так называемый </w:t>
      </w:r>
      <w:r w:rsidRPr="00D74904">
        <w:rPr>
          <w:rFonts w:ascii="Royal Times New Roman" w:hAnsi="Royal Times New Roman"/>
          <w:i/>
          <w:iCs/>
          <w:color w:val="000000"/>
          <w:sz w:val="22"/>
          <w:szCs w:val="22"/>
        </w:rPr>
        <w:t xml:space="preserve">стробоскопический эффект </w:t>
      </w:r>
      <w:r w:rsidRPr="00D74904">
        <w:rPr>
          <w:rFonts w:ascii="Royal Times New Roman" w:hAnsi="Royal Times New Roman"/>
          <w:color w:val="000000"/>
          <w:sz w:val="22"/>
          <w:szCs w:val="22"/>
        </w:rPr>
        <w:t xml:space="preserve">– явление искажения зрительного восприятия вращающихся объектов в мелькающем свете, возникающее при совпадении кратности частотных характеристик движения объектов и изменения светового потока во времени. По экономическим и светотехническим характеристикам преимущество следует отдавать РЛ. </w:t>
      </w:r>
    </w:p>
    <w:p w:rsidR="001C6CDA" w:rsidRPr="00D74904" w:rsidRDefault="001C6CDA"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 xml:space="preserve">Лампа с арматурой называется </w:t>
      </w:r>
      <w:r w:rsidRPr="00D74904">
        <w:rPr>
          <w:rFonts w:ascii="Royal Times New Roman" w:hAnsi="Royal Times New Roman"/>
          <w:i/>
          <w:iCs/>
          <w:color w:val="000000"/>
          <w:sz w:val="22"/>
          <w:szCs w:val="22"/>
        </w:rPr>
        <w:t>светильником</w:t>
      </w:r>
      <w:r w:rsidRPr="00D74904">
        <w:rPr>
          <w:rFonts w:ascii="Royal Times New Roman" w:hAnsi="Royal Times New Roman"/>
          <w:color w:val="000000"/>
          <w:sz w:val="22"/>
          <w:szCs w:val="22"/>
        </w:rPr>
        <w:t xml:space="preserve">. Основное назначение светильников заключается в распределении светового потока источников света в требуемых для осветительных установок направлениях и защите ламп, оптических элементов и электрических аппаратов светильников от воздействия окружающей среды. </w:t>
      </w:r>
    </w:p>
    <w:p w:rsidR="001C6CDA" w:rsidRPr="00D74904" w:rsidRDefault="001C6CDA"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 xml:space="preserve">Осветительные приборы за счет наличия арматуры испускают в окружающую среду меньшую величину светового потока </w:t>
      </w:r>
      <w:proofErr w:type="spellStart"/>
      <w:r w:rsidRPr="00D74904">
        <w:rPr>
          <w:rFonts w:ascii="Royal Times New Roman" w:hAnsi="Royal Times New Roman"/>
          <w:bCs/>
          <w:color w:val="000000"/>
          <w:sz w:val="22"/>
          <w:szCs w:val="22"/>
        </w:rPr>
        <w:t>Фс</w:t>
      </w:r>
      <w:proofErr w:type="spellEnd"/>
      <w:r w:rsidRPr="00D74904">
        <w:rPr>
          <w:rFonts w:ascii="Royal Times New Roman" w:hAnsi="Royal Times New Roman"/>
          <w:bCs/>
          <w:color w:val="000000"/>
          <w:sz w:val="22"/>
          <w:szCs w:val="22"/>
        </w:rPr>
        <w:t xml:space="preserve">, </w:t>
      </w:r>
      <w:r w:rsidRPr="00D74904">
        <w:rPr>
          <w:rFonts w:ascii="Royal Times New Roman" w:hAnsi="Royal Times New Roman"/>
          <w:color w:val="000000"/>
          <w:sz w:val="22"/>
          <w:szCs w:val="22"/>
        </w:rPr>
        <w:t xml:space="preserve">чем сам источник света </w:t>
      </w:r>
      <w:proofErr w:type="spellStart"/>
      <w:r w:rsidRPr="00D74904">
        <w:rPr>
          <w:rFonts w:ascii="Royal Times New Roman" w:hAnsi="Royal Times New Roman"/>
          <w:bCs/>
          <w:color w:val="000000"/>
          <w:sz w:val="22"/>
          <w:szCs w:val="22"/>
        </w:rPr>
        <w:t>Фл</w:t>
      </w:r>
      <w:proofErr w:type="spellEnd"/>
      <w:r w:rsidRPr="00D74904">
        <w:rPr>
          <w:rFonts w:ascii="Royal Times New Roman" w:hAnsi="Royal Times New Roman"/>
          <w:bCs/>
          <w:color w:val="000000"/>
          <w:sz w:val="22"/>
          <w:szCs w:val="22"/>
        </w:rPr>
        <w:t xml:space="preserve">. </w:t>
      </w:r>
      <w:r w:rsidRPr="00D74904">
        <w:rPr>
          <w:rFonts w:ascii="Royal Times New Roman" w:hAnsi="Royal Times New Roman"/>
          <w:color w:val="000000"/>
          <w:sz w:val="22"/>
          <w:szCs w:val="22"/>
        </w:rPr>
        <w:t xml:space="preserve">Отношение этих величин определяет коэффициент полезного действия светильника </w:t>
      </w:r>
      <w:r w:rsidRPr="00D74904">
        <w:rPr>
          <w:rFonts w:ascii="Royal Times New Roman" w:hAnsi="Royal Times New Roman"/>
          <w:bCs/>
          <w:color w:val="000000"/>
          <w:sz w:val="22"/>
          <w:szCs w:val="22"/>
        </w:rPr>
        <w:t xml:space="preserve">КПД= </w:t>
      </w:r>
      <w:proofErr w:type="spellStart"/>
      <w:r w:rsidRPr="00D74904">
        <w:rPr>
          <w:rFonts w:ascii="Royal Times New Roman" w:hAnsi="Royal Times New Roman"/>
          <w:bCs/>
          <w:color w:val="000000"/>
          <w:sz w:val="22"/>
          <w:szCs w:val="22"/>
        </w:rPr>
        <w:t>Фс</w:t>
      </w:r>
      <w:proofErr w:type="spellEnd"/>
      <w:r w:rsidRPr="00D74904">
        <w:rPr>
          <w:rFonts w:ascii="Royal Times New Roman" w:hAnsi="Royal Times New Roman"/>
          <w:bCs/>
          <w:color w:val="000000"/>
          <w:sz w:val="22"/>
          <w:szCs w:val="22"/>
        </w:rPr>
        <w:t xml:space="preserve"> /</w:t>
      </w:r>
      <w:proofErr w:type="spellStart"/>
      <w:r w:rsidRPr="00D74904">
        <w:rPr>
          <w:rFonts w:ascii="Royal Times New Roman" w:hAnsi="Royal Times New Roman"/>
          <w:bCs/>
          <w:color w:val="000000"/>
          <w:sz w:val="22"/>
          <w:szCs w:val="22"/>
        </w:rPr>
        <w:t>Фл</w:t>
      </w:r>
      <w:proofErr w:type="spellEnd"/>
      <w:r w:rsidRPr="00D74904">
        <w:rPr>
          <w:rFonts w:ascii="Royal Times New Roman" w:hAnsi="Royal Times New Roman"/>
          <w:bCs/>
          <w:color w:val="000000"/>
          <w:sz w:val="22"/>
          <w:szCs w:val="22"/>
        </w:rPr>
        <w:t xml:space="preserve">, </w:t>
      </w:r>
    </w:p>
    <w:p w:rsidR="001C6CDA" w:rsidRPr="00D74904" w:rsidRDefault="001C6CDA"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 xml:space="preserve">Перспективными источниками искусственного освещения являются получившие в последнее время большую популярность светодиоды, срок службы которых составляет несколько десятков тысяч часов, а световая отдача выше, чем световая отдача газоразрядных ламп. </w:t>
      </w:r>
    </w:p>
    <w:p w:rsidR="001C6CDA" w:rsidRPr="00D74904" w:rsidRDefault="001C6CDA" w:rsidP="00F63F44">
      <w:pPr>
        <w:pStyle w:val="a7"/>
        <w:spacing w:before="0" w:beforeAutospacing="0" w:after="0" w:afterAutospacing="0"/>
        <w:ind w:firstLine="709"/>
        <w:jc w:val="both"/>
        <w:rPr>
          <w:rFonts w:ascii="Royal Times New Roman" w:hAnsi="Royal Times New Roman"/>
          <w:color w:val="000000"/>
          <w:sz w:val="22"/>
          <w:szCs w:val="22"/>
          <w:u w:val="single"/>
        </w:rPr>
      </w:pPr>
      <w:r w:rsidRPr="00D74904">
        <w:rPr>
          <w:rFonts w:ascii="Royal Times New Roman" w:hAnsi="Royal Times New Roman"/>
          <w:bCs/>
          <w:color w:val="000000"/>
          <w:sz w:val="22"/>
          <w:szCs w:val="22"/>
          <w:u w:val="single"/>
        </w:rPr>
        <w:t>Измерение освещенности</w:t>
      </w:r>
    </w:p>
    <w:p w:rsidR="001C6CDA" w:rsidRPr="00D74904" w:rsidRDefault="001C6CDA"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Для измерения освещенности в настоящее время применяют люксметры (рис.1). Отсчет показаний люксметра можно вести по двум шкалам до 30 лк и до 100 лк в зависимости от положения переключателя "диапазон измерения". Для расширения пределов измерений фотоэлемент снабжен насадками, перекрывающими часть падающего светового потока: основной полусферической матовой насадкой с резьбовым соединением с фотоэлементом (маркировка К) и тремя дополнительными плоскими насадками (маркировки М; Р; Т), расположенными внутри полусферической насадки. При наличии на фотоэлементе насадок K и М показания умножаются на коэффициент К=10, насадок K и Р на 100; насадок К и Т на 1000.</w:t>
      </w:r>
    </w:p>
    <w:p w:rsidR="001C6CDA" w:rsidRPr="00D74904" w:rsidRDefault="001C6CDA" w:rsidP="00F80DEE">
      <w:pPr>
        <w:ind w:firstLine="709"/>
        <w:jc w:val="both"/>
        <w:rPr>
          <w:rFonts w:ascii="Royal Times New Roman" w:hAnsi="Royal Times New Roman"/>
          <w:sz w:val="22"/>
          <w:szCs w:val="22"/>
        </w:rPr>
      </w:pPr>
      <w:r w:rsidRPr="00D74904">
        <w:rPr>
          <w:rFonts w:ascii="Royal Times New Roman" w:hAnsi="Royal Times New Roman"/>
          <w:noProof/>
          <w:color w:val="000000"/>
          <w:sz w:val="22"/>
          <w:szCs w:val="22"/>
        </w:rPr>
        <w:drawing>
          <wp:anchor distT="0" distB="0" distL="114300" distR="114300" simplePos="0" relativeHeight="251702272" behindDoc="0" locked="0" layoutInCell="1" allowOverlap="1">
            <wp:simplePos x="1171575" y="650240"/>
            <wp:positionH relativeFrom="margin">
              <wp:align>left</wp:align>
            </wp:positionH>
            <wp:positionV relativeFrom="margin">
              <wp:align>top</wp:align>
            </wp:positionV>
            <wp:extent cx="2684780" cy="952500"/>
            <wp:effectExtent l="0" t="0" r="0" b="0"/>
            <wp:wrapSquare wrapText="bothSides"/>
            <wp:docPr id="5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84780" cy="952500"/>
                    </a:xfrm>
                    <a:prstGeom prst="rect">
                      <a:avLst/>
                    </a:prstGeom>
                    <a:noFill/>
                    <a:ln w="9525">
                      <a:noFill/>
                      <a:miter lim="800000"/>
                      <a:headEnd/>
                      <a:tailEnd/>
                    </a:ln>
                  </pic:spPr>
                </pic:pic>
              </a:graphicData>
            </a:graphic>
          </wp:anchor>
        </w:drawing>
      </w:r>
      <w:r w:rsidRPr="00D74904">
        <w:rPr>
          <w:rFonts w:ascii="Royal Times New Roman" w:hAnsi="Royal Times New Roman"/>
          <w:color w:val="000000"/>
          <w:sz w:val="22"/>
          <w:szCs w:val="22"/>
        </w:rPr>
        <w:t>Рис.1. Переносной фотоэлектрический люксметр 1 – шкала люксметра; 2 – селеновый фотоэлемент; 3 – кнопки переключателя диапазонов измерений; 4 – табличка пределов измерений; 5 – корректор нуля.</w:t>
      </w:r>
    </w:p>
    <w:p w:rsidR="001C6CDA" w:rsidRPr="00D74904" w:rsidRDefault="001C6CDA" w:rsidP="00B808DA">
      <w:pPr>
        <w:ind w:firstLine="709"/>
        <w:jc w:val="center"/>
        <w:rPr>
          <w:rFonts w:ascii="Royal Times New Roman" w:hAnsi="Royal Times New Roman"/>
          <w:sz w:val="22"/>
          <w:szCs w:val="22"/>
        </w:rPr>
      </w:pPr>
      <w:r w:rsidRPr="00D74904">
        <w:rPr>
          <w:rFonts w:ascii="Royal Times New Roman" w:hAnsi="Royal Times New Roman"/>
          <w:sz w:val="22"/>
          <w:szCs w:val="22"/>
        </w:rPr>
        <w:t>НОРМЫ ОСВЕЩЕНИЯ</w:t>
      </w:r>
    </w:p>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          Основными нормируемыми показателями являются освещенность на рабочем месте, общий индекс цветопередачи, коэффициент пульсаций освещенности. Для всех рабочих мест внутри помещений и для рабочих мест вне помещений, на которых выполняется конкретная работа (железнодорожные станции, аэропорты, карьеры и т.п.), основной нормируемой величиной является освещенность на рабочем месте. Величина нормируемой освещенности зависит, прежде всего, от характера выполняемой работы.</w:t>
      </w:r>
    </w:p>
    <w:p w:rsidR="001C6CDA" w:rsidRPr="00D74904" w:rsidRDefault="001C6CDA" w:rsidP="00F63F44">
      <w:pPr>
        <w:ind w:firstLine="709"/>
        <w:jc w:val="both"/>
        <w:rPr>
          <w:rFonts w:ascii="Royal Times New Roman" w:hAnsi="Royal Times New Roman"/>
          <w:color w:val="000000"/>
          <w:sz w:val="22"/>
          <w:szCs w:val="22"/>
        </w:rPr>
      </w:pPr>
    </w:p>
    <w:p w:rsidR="001C6CDA" w:rsidRPr="00D74904" w:rsidRDefault="001C6CDA" w:rsidP="00F80DEE">
      <w:pPr>
        <w:pStyle w:val="ab"/>
        <w:spacing w:after="0" w:line="240" w:lineRule="auto"/>
        <w:ind w:left="0" w:firstLine="709"/>
        <w:jc w:val="center"/>
        <w:rPr>
          <w:rFonts w:ascii="Royal Times New Roman" w:hAnsi="Royal Times New Roman" w:cs="Times New Roman"/>
          <w:i/>
          <w:color w:val="000000"/>
        </w:rPr>
      </w:pPr>
      <w:r w:rsidRPr="00D74904">
        <w:rPr>
          <w:rFonts w:ascii="Royal Times New Roman" w:hAnsi="Royal Times New Roman" w:cs="Times New Roman"/>
          <w:i/>
          <w:color w:val="000000"/>
        </w:rPr>
        <w:t>Контрольные вопросы.</w:t>
      </w:r>
    </w:p>
    <w:p w:rsidR="001C6CDA" w:rsidRPr="00D74904" w:rsidRDefault="001C6CDA" w:rsidP="00F63F44">
      <w:pPr>
        <w:pStyle w:val="a7"/>
        <w:spacing w:before="0" w:beforeAutospacing="0" w:after="0" w:afterAutospacing="0"/>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 xml:space="preserve">1. Какова роль освещения в жизнедеятельности человека? </w:t>
      </w:r>
    </w:p>
    <w:p w:rsidR="001C6CDA" w:rsidRPr="00D74904" w:rsidRDefault="001C6CDA" w:rsidP="00F63F44">
      <w:pPr>
        <w:pStyle w:val="a7"/>
        <w:spacing w:before="0" w:beforeAutospacing="0" w:after="0" w:afterAutospacing="0"/>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 xml:space="preserve">2. Перечислите количественные и качественные показатели освещения. </w:t>
      </w:r>
    </w:p>
    <w:p w:rsidR="001C6CDA" w:rsidRPr="00D74904" w:rsidRDefault="001C6CDA" w:rsidP="00F63F44">
      <w:pPr>
        <w:pStyle w:val="a7"/>
        <w:spacing w:before="0" w:beforeAutospacing="0" w:after="0" w:afterAutospacing="0"/>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 xml:space="preserve">3. В каких единицах измеряется освещенность, световой поток, сила света? </w:t>
      </w:r>
    </w:p>
    <w:p w:rsidR="001C6CDA" w:rsidRPr="00D74904" w:rsidRDefault="001C6CDA" w:rsidP="00F63F44">
      <w:pPr>
        <w:pStyle w:val="Default"/>
        <w:ind w:firstLine="709"/>
        <w:jc w:val="both"/>
        <w:rPr>
          <w:rFonts w:ascii="Royal Times New Roman" w:hAnsi="Royal Times New Roman"/>
          <w:sz w:val="22"/>
          <w:szCs w:val="22"/>
        </w:rPr>
      </w:pPr>
      <w:r w:rsidRPr="00D74904">
        <w:rPr>
          <w:rFonts w:ascii="Royal Times New Roman" w:hAnsi="Royal Times New Roman"/>
          <w:sz w:val="22"/>
          <w:szCs w:val="22"/>
        </w:rPr>
        <w:t xml:space="preserve">4. Перечислите основные виды производственного освещения. </w:t>
      </w:r>
    </w:p>
    <w:p w:rsidR="001C6CDA" w:rsidRPr="00D74904" w:rsidRDefault="001C6CDA" w:rsidP="00F63F44">
      <w:pPr>
        <w:pStyle w:val="Default"/>
        <w:ind w:firstLine="709"/>
        <w:jc w:val="both"/>
        <w:rPr>
          <w:rFonts w:ascii="Royal Times New Roman" w:hAnsi="Royal Times New Roman"/>
          <w:sz w:val="22"/>
          <w:szCs w:val="22"/>
        </w:rPr>
      </w:pPr>
      <w:r w:rsidRPr="00D74904">
        <w:rPr>
          <w:rFonts w:ascii="Royal Times New Roman" w:hAnsi="Royal Times New Roman"/>
          <w:sz w:val="22"/>
          <w:szCs w:val="22"/>
        </w:rPr>
        <w:t>5. Как подразделяется искусственное освещение по функциональному назначению?</w:t>
      </w:r>
    </w:p>
    <w:p w:rsidR="001C6CDA" w:rsidRPr="00D74904" w:rsidRDefault="001C6CDA" w:rsidP="00F63F44">
      <w:pPr>
        <w:pStyle w:val="Default"/>
        <w:ind w:firstLine="709"/>
        <w:jc w:val="both"/>
        <w:rPr>
          <w:rFonts w:ascii="Royal Times New Roman" w:hAnsi="Royal Times New Roman"/>
          <w:sz w:val="22"/>
          <w:szCs w:val="22"/>
        </w:rPr>
      </w:pPr>
      <w:r w:rsidRPr="00D74904">
        <w:rPr>
          <w:rFonts w:ascii="Royal Times New Roman" w:hAnsi="Royal Times New Roman"/>
          <w:sz w:val="22"/>
          <w:szCs w:val="22"/>
        </w:rPr>
        <w:t xml:space="preserve"> 6. Как конструктивно подразделяют искусственное освещение? </w:t>
      </w:r>
    </w:p>
    <w:p w:rsidR="001C6CDA" w:rsidRPr="00D74904" w:rsidRDefault="001C6CDA" w:rsidP="00F63F44">
      <w:pPr>
        <w:pStyle w:val="Default"/>
        <w:ind w:firstLine="709"/>
        <w:jc w:val="both"/>
        <w:rPr>
          <w:rFonts w:ascii="Royal Times New Roman" w:hAnsi="Royal Times New Roman"/>
          <w:sz w:val="22"/>
          <w:szCs w:val="22"/>
        </w:rPr>
      </w:pPr>
      <w:r w:rsidRPr="00D74904">
        <w:rPr>
          <w:rFonts w:ascii="Royal Times New Roman" w:hAnsi="Royal Times New Roman"/>
          <w:sz w:val="22"/>
          <w:szCs w:val="22"/>
        </w:rPr>
        <w:t xml:space="preserve">7. В каких случаях необходимо применение комбинированного освещения? </w:t>
      </w:r>
    </w:p>
    <w:p w:rsidR="001C6CDA" w:rsidRPr="00D74904" w:rsidRDefault="001C6CDA" w:rsidP="00F63F44">
      <w:pPr>
        <w:pStyle w:val="Default"/>
        <w:ind w:firstLine="709"/>
        <w:jc w:val="both"/>
        <w:rPr>
          <w:rFonts w:ascii="Royal Times New Roman" w:hAnsi="Royal Times New Roman"/>
          <w:sz w:val="22"/>
          <w:szCs w:val="22"/>
        </w:rPr>
      </w:pPr>
      <w:r w:rsidRPr="00D74904">
        <w:rPr>
          <w:rFonts w:ascii="Royal Times New Roman" w:hAnsi="Royal Times New Roman"/>
          <w:sz w:val="22"/>
          <w:szCs w:val="22"/>
        </w:rPr>
        <w:t xml:space="preserve">8. Что такое КЕО? </w:t>
      </w:r>
    </w:p>
    <w:p w:rsidR="001C6CDA" w:rsidRPr="00D74904" w:rsidRDefault="001C6CDA" w:rsidP="00F63F44">
      <w:pPr>
        <w:pStyle w:val="a7"/>
        <w:spacing w:before="0" w:beforeAutospacing="0" w:after="0" w:afterAutospacing="0"/>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 xml:space="preserve">9. От чего зависит величина нормируемой величины освещенности на рабочем месте? </w:t>
      </w:r>
    </w:p>
    <w:p w:rsidR="001C6CDA" w:rsidRPr="00D74904" w:rsidRDefault="001C6CDA" w:rsidP="00F63F44">
      <w:pPr>
        <w:pStyle w:val="a7"/>
        <w:spacing w:before="0" w:beforeAutospacing="0" w:after="0" w:afterAutospacing="0"/>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10. Какое освещение должно использоваться на рабочем месте?</w:t>
      </w:r>
    </w:p>
    <w:p w:rsidR="001C6CDA" w:rsidRPr="00D74904" w:rsidRDefault="001C6CDA" w:rsidP="00F63F44">
      <w:pPr>
        <w:pStyle w:val="a7"/>
        <w:spacing w:before="0" w:beforeAutospacing="0" w:after="0" w:afterAutospacing="0"/>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 xml:space="preserve">11. Перечислите основные источники искусственного освещения в производственном помещении. </w:t>
      </w:r>
    </w:p>
    <w:p w:rsidR="001C6CDA" w:rsidRPr="00D74904" w:rsidRDefault="001C6CDA" w:rsidP="00F63F44">
      <w:pPr>
        <w:pStyle w:val="a7"/>
        <w:spacing w:before="0" w:beforeAutospacing="0" w:after="0" w:afterAutospacing="0"/>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 xml:space="preserve">12. Каковы преимущества и недостатки газоразрядных ламп перед лампами накаливания? </w:t>
      </w:r>
    </w:p>
    <w:p w:rsidR="001C6CDA" w:rsidRPr="00D74904" w:rsidRDefault="001C6CDA" w:rsidP="00F63F44">
      <w:pPr>
        <w:pStyle w:val="a7"/>
        <w:spacing w:before="0" w:beforeAutospacing="0" w:after="0" w:afterAutospacing="0"/>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 xml:space="preserve">13. Что такое стробоскопический эффект? </w:t>
      </w:r>
    </w:p>
    <w:p w:rsidR="001C6CDA" w:rsidRPr="00D74904" w:rsidRDefault="001C6CDA" w:rsidP="00F63F44">
      <w:pPr>
        <w:pStyle w:val="a7"/>
        <w:spacing w:before="0" w:beforeAutospacing="0" w:after="0" w:afterAutospacing="0"/>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 xml:space="preserve">14.Что такое КПД светильника? </w:t>
      </w:r>
    </w:p>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15. Как называется прибор для измерения освещенности?</w:t>
      </w:r>
    </w:p>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16. Что называется светильником? Для чего предназначены светильники?</w:t>
      </w:r>
    </w:p>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17. Что представляет собой совмещенное освещение?</w:t>
      </w:r>
    </w:p>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18. Когда применяют искусственное освещение?</w:t>
      </w:r>
    </w:p>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19. Как располагают светильники при равномерном  и локализованном освещении?</w:t>
      </w:r>
    </w:p>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20. Какое освещение называется комбинированным?</w:t>
      </w:r>
    </w:p>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21. Какое освещение называется местным?</w:t>
      </w:r>
    </w:p>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22. Почему в производственных помещениях не используют одно местное освещение?</w:t>
      </w:r>
    </w:p>
    <w:p w:rsidR="001C6CDA" w:rsidRPr="00D74904" w:rsidRDefault="001C6CDA" w:rsidP="00F63F44">
      <w:pPr>
        <w:pStyle w:val="ab"/>
        <w:spacing w:after="0" w:line="240" w:lineRule="auto"/>
        <w:ind w:left="0" w:firstLine="709"/>
        <w:jc w:val="both"/>
        <w:rPr>
          <w:rFonts w:ascii="Royal Times New Roman" w:hAnsi="Royal Times New Roman" w:cs="Times New Roman"/>
          <w:color w:val="000000"/>
        </w:rPr>
      </w:pPr>
    </w:p>
    <w:p w:rsidR="001C6CDA" w:rsidRPr="00D74904" w:rsidRDefault="001C6CDA" w:rsidP="00F63F44">
      <w:pPr>
        <w:pStyle w:val="ab"/>
        <w:spacing w:after="0" w:line="240" w:lineRule="auto"/>
        <w:ind w:left="0" w:firstLine="709"/>
        <w:jc w:val="both"/>
        <w:rPr>
          <w:rFonts w:ascii="Royal Times New Roman" w:hAnsi="Royal Times New Roman" w:cs="Times New Roman"/>
          <w:color w:val="000000"/>
        </w:rPr>
      </w:pPr>
      <w:r w:rsidRPr="00D74904">
        <w:rPr>
          <w:rFonts w:ascii="Royal Times New Roman" w:hAnsi="Royal Times New Roman" w:cs="Times New Roman"/>
          <w:color w:val="000000"/>
        </w:rPr>
        <w:t>Таблица №1 Основные светотехнические характеристики</w:t>
      </w:r>
    </w:p>
    <w:tbl>
      <w:tblPr>
        <w:tblStyle w:val="aa"/>
        <w:tblW w:w="0" w:type="auto"/>
        <w:tblInd w:w="283" w:type="dxa"/>
        <w:tblLook w:val="04A0"/>
      </w:tblPr>
      <w:tblGrid>
        <w:gridCol w:w="2027"/>
        <w:gridCol w:w="2027"/>
        <w:gridCol w:w="2027"/>
        <w:gridCol w:w="2028"/>
        <w:gridCol w:w="2028"/>
      </w:tblGrid>
      <w:tr w:rsidR="001C6CDA" w:rsidRPr="00D74904" w:rsidTr="000D152F">
        <w:tc>
          <w:tcPr>
            <w:tcW w:w="2027" w:type="dxa"/>
          </w:tcPr>
          <w:p w:rsidR="001C6CDA" w:rsidRPr="00D74904" w:rsidRDefault="001C6CDA" w:rsidP="00F80DEE">
            <w:pPr>
              <w:pStyle w:val="ab"/>
              <w:spacing w:after="0" w:line="240" w:lineRule="auto"/>
              <w:ind w:left="0"/>
              <w:rPr>
                <w:rFonts w:ascii="Royal Times New Roman" w:hAnsi="Royal Times New Roman" w:cs="Times New Roman"/>
                <w:color w:val="000000"/>
              </w:rPr>
            </w:pPr>
            <w:r w:rsidRPr="00D74904">
              <w:rPr>
                <w:rFonts w:ascii="Royal Times New Roman" w:hAnsi="Royal Times New Roman" w:cs="Times New Roman"/>
                <w:color w:val="000000"/>
              </w:rPr>
              <w:t>Основные светотехнические</w:t>
            </w:r>
          </w:p>
          <w:p w:rsidR="001C6CDA" w:rsidRPr="00D74904" w:rsidRDefault="001C6CDA" w:rsidP="00F80DEE">
            <w:pPr>
              <w:pStyle w:val="ab"/>
              <w:spacing w:after="0" w:line="240" w:lineRule="auto"/>
              <w:ind w:left="0"/>
              <w:rPr>
                <w:rFonts w:ascii="Royal Times New Roman" w:hAnsi="Royal Times New Roman" w:cs="Times New Roman"/>
                <w:color w:val="000000"/>
              </w:rPr>
            </w:pPr>
            <w:r w:rsidRPr="00D74904">
              <w:rPr>
                <w:rFonts w:ascii="Royal Times New Roman" w:hAnsi="Royal Times New Roman" w:cs="Times New Roman"/>
                <w:color w:val="000000"/>
              </w:rPr>
              <w:t>характеристики</w:t>
            </w:r>
          </w:p>
        </w:tc>
        <w:tc>
          <w:tcPr>
            <w:tcW w:w="2027" w:type="dxa"/>
          </w:tcPr>
          <w:p w:rsidR="001C6CDA" w:rsidRPr="00D74904" w:rsidRDefault="001C6CDA" w:rsidP="00F80DEE">
            <w:pPr>
              <w:pStyle w:val="ab"/>
              <w:spacing w:after="0" w:line="240" w:lineRule="auto"/>
              <w:ind w:left="0"/>
              <w:jc w:val="both"/>
              <w:rPr>
                <w:rFonts w:ascii="Royal Times New Roman" w:hAnsi="Royal Times New Roman" w:cs="Times New Roman"/>
                <w:color w:val="000000"/>
              </w:rPr>
            </w:pPr>
            <w:r w:rsidRPr="00D74904">
              <w:rPr>
                <w:rFonts w:ascii="Royal Times New Roman" w:hAnsi="Royal Times New Roman" w:cs="Times New Roman"/>
                <w:color w:val="000000"/>
              </w:rPr>
              <w:t>Определение</w:t>
            </w:r>
          </w:p>
        </w:tc>
        <w:tc>
          <w:tcPr>
            <w:tcW w:w="2027" w:type="dxa"/>
          </w:tcPr>
          <w:p w:rsidR="001C6CDA" w:rsidRPr="00D74904" w:rsidRDefault="001C6CDA" w:rsidP="00F80DEE">
            <w:pPr>
              <w:pStyle w:val="ab"/>
              <w:spacing w:after="0" w:line="240" w:lineRule="auto"/>
              <w:ind w:left="0"/>
              <w:jc w:val="both"/>
              <w:rPr>
                <w:rFonts w:ascii="Royal Times New Roman" w:hAnsi="Royal Times New Roman" w:cs="Times New Roman"/>
                <w:color w:val="000000"/>
              </w:rPr>
            </w:pPr>
            <w:r w:rsidRPr="00D74904">
              <w:rPr>
                <w:rFonts w:ascii="Royal Times New Roman" w:hAnsi="Royal Times New Roman" w:cs="Times New Roman"/>
                <w:color w:val="000000"/>
              </w:rPr>
              <w:t>Буквенное обозначение</w:t>
            </w:r>
          </w:p>
        </w:tc>
        <w:tc>
          <w:tcPr>
            <w:tcW w:w="2028" w:type="dxa"/>
          </w:tcPr>
          <w:p w:rsidR="001C6CDA" w:rsidRPr="00D74904" w:rsidRDefault="001C6CDA" w:rsidP="00F80DEE">
            <w:pPr>
              <w:pStyle w:val="ab"/>
              <w:spacing w:after="0" w:line="240" w:lineRule="auto"/>
              <w:ind w:left="0"/>
              <w:jc w:val="both"/>
              <w:rPr>
                <w:rFonts w:ascii="Royal Times New Roman" w:hAnsi="Royal Times New Roman" w:cs="Times New Roman"/>
                <w:color w:val="000000"/>
              </w:rPr>
            </w:pPr>
            <w:r w:rsidRPr="00D74904">
              <w:rPr>
                <w:rFonts w:ascii="Royal Times New Roman" w:hAnsi="Royal Times New Roman" w:cs="Times New Roman"/>
                <w:color w:val="000000"/>
              </w:rPr>
              <w:t>Единица измерения</w:t>
            </w:r>
          </w:p>
        </w:tc>
        <w:tc>
          <w:tcPr>
            <w:tcW w:w="2028" w:type="dxa"/>
          </w:tcPr>
          <w:p w:rsidR="001C6CDA" w:rsidRPr="00D74904" w:rsidRDefault="001C6CDA" w:rsidP="00F63F44">
            <w:pPr>
              <w:pStyle w:val="ab"/>
              <w:spacing w:after="0" w:line="240" w:lineRule="auto"/>
              <w:ind w:left="0" w:firstLine="709"/>
              <w:jc w:val="both"/>
              <w:rPr>
                <w:rFonts w:ascii="Royal Times New Roman" w:hAnsi="Royal Times New Roman" w:cs="Times New Roman"/>
                <w:color w:val="000000"/>
              </w:rPr>
            </w:pPr>
            <w:r w:rsidRPr="00D74904">
              <w:rPr>
                <w:rFonts w:ascii="Royal Times New Roman" w:hAnsi="Royal Times New Roman" w:cs="Times New Roman"/>
                <w:color w:val="000000"/>
              </w:rPr>
              <w:t>Формула</w:t>
            </w:r>
          </w:p>
        </w:tc>
      </w:tr>
      <w:tr w:rsidR="001C6CDA" w:rsidRPr="00D74904" w:rsidTr="000D152F">
        <w:tc>
          <w:tcPr>
            <w:tcW w:w="2027" w:type="dxa"/>
          </w:tcPr>
          <w:p w:rsidR="001C6CDA" w:rsidRPr="00D74904" w:rsidRDefault="001C6CDA" w:rsidP="00F63F44">
            <w:pPr>
              <w:pStyle w:val="ab"/>
              <w:spacing w:after="0" w:line="240" w:lineRule="auto"/>
              <w:ind w:left="0" w:firstLine="709"/>
              <w:jc w:val="both"/>
              <w:rPr>
                <w:rFonts w:ascii="Royal Times New Roman" w:hAnsi="Royal Times New Roman" w:cs="Times New Roman"/>
                <w:color w:val="000000"/>
              </w:rPr>
            </w:pPr>
          </w:p>
        </w:tc>
        <w:tc>
          <w:tcPr>
            <w:tcW w:w="2027" w:type="dxa"/>
          </w:tcPr>
          <w:p w:rsidR="001C6CDA" w:rsidRPr="00D74904" w:rsidRDefault="001C6CDA" w:rsidP="00F63F44">
            <w:pPr>
              <w:pStyle w:val="ab"/>
              <w:spacing w:after="0" w:line="240" w:lineRule="auto"/>
              <w:ind w:left="0" w:firstLine="709"/>
              <w:jc w:val="both"/>
              <w:rPr>
                <w:rFonts w:ascii="Royal Times New Roman" w:hAnsi="Royal Times New Roman" w:cs="Times New Roman"/>
                <w:color w:val="000000"/>
              </w:rPr>
            </w:pPr>
          </w:p>
        </w:tc>
        <w:tc>
          <w:tcPr>
            <w:tcW w:w="2027" w:type="dxa"/>
          </w:tcPr>
          <w:p w:rsidR="001C6CDA" w:rsidRPr="00D74904" w:rsidRDefault="001C6CDA" w:rsidP="00F63F44">
            <w:pPr>
              <w:pStyle w:val="ab"/>
              <w:spacing w:after="0" w:line="240" w:lineRule="auto"/>
              <w:ind w:left="0" w:firstLine="709"/>
              <w:jc w:val="both"/>
              <w:rPr>
                <w:rFonts w:ascii="Royal Times New Roman" w:hAnsi="Royal Times New Roman" w:cs="Times New Roman"/>
                <w:color w:val="000000"/>
              </w:rPr>
            </w:pPr>
          </w:p>
        </w:tc>
        <w:tc>
          <w:tcPr>
            <w:tcW w:w="2028" w:type="dxa"/>
          </w:tcPr>
          <w:p w:rsidR="001C6CDA" w:rsidRPr="00D74904" w:rsidRDefault="001C6CDA" w:rsidP="00F63F44">
            <w:pPr>
              <w:pStyle w:val="ab"/>
              <w:spacing w:after="0" w:line="240" w:lineRule="auto"/>
              <w:ind w:left="0" w:firstLine="709"/>
              <w:jc w:val="both"/>
              <w:rPr>
                <w:rFonts w:ascii="Royal Times New Roman" w:hAnsi="Royal Times New Roman" w:cs="Times New Roman"/>
                <w:color w:val="000000"/>
              </w:rPr>
            </w:pPr>
          </w:p>
        </w:tc>
        <w:tc>
          <w:tcPr>
            <w:tcW w:w="2028" w:type="dxa"/>
          </w:tcPr>
          <w:p w:rsidR="001C6CDA" w:rsidRPr="00D74904" w:rsidRDefault="001C6CDA" w:rsidP="00F63F44">
            <w:pPr>
              <w:pStyle w:val="ab"/>
              <w:spacing w:after="0" w:line="240" w:lineRule="auto"/>
              <w:ind w:left="0" w:firstLine="709"/>
              <w:jc w:val="both"/>
              <w:rPr>
                <w:rFonts w:ascii="Royal Times New Roman" w:hAnsi="Royal Times New Roman" w:cs="Times New Roman"/>
                <w:color w:val="000000"/>
              </w:rPr>
            </w:pPr>
          </w:p>
        </w:tc>
      </w:tr>
      <w:tr w:rsidR="001C6CDA" w:rsidRPr="00D74904" w:rsidTr="000D152F">
        <w:tc>
          <w:tcPr>
            <w:tcW w:w="2027" w:type="dxa"/>
          </w:tcPr>
          <w:p w:rsidR="001C6CDA" w:rsidRPr="00D74904" w:rsidRDefault="001C6CDA" w:rsidP="00F63F44">
            <w:pPr>
              <w:pStyle w:val="ab"/>
              <w:spacing w:after="0" w:line="240" w:lineRule="auto"/>
              <w:ind w:left="0" w:firstLine="709"/>
              <w:jc w:val="both"/>
              <w:rPr>
                <w:rFonts w:ascii="Royal Times New Roman" w:hAnsi="Royal Times New Roman" w:cs="Times New Roman"/>
                <w:color w:val="000000"/>
              </w:rPr>
            </w:pPr>
          </w:p>
        </w:tc>
        <w:tc>
          <w:tcPr>
            <w:tcW w:w="2027" w:type="dxa"/>
          </w:tcPr>
          <w:p w:rsidR="001C6CDA" w:rsidRPr="00D74904" w:rsidRDefault="001C6CDA" w:rsidP="00F63F44">
            <w:pPr>
              <w:pStyle w:val="ab"/>
              <w:spacing w:after="0" w:line="240" w:lineRule="auto"/>
              <w:ind w:left="0" w:firstLine="709"/>
              <w:jc w:val="both"/>
              <w:rPr>
                <w:rFonts w:ascii="Royal Times New Roman" w:hAnsi="Royal Times New Roman" w:cs="Times New Roman"/>
                <w:color w:val="000000"/>
              </w:rPr>
            </w:pPr>
          </w:p>
        </w:tc>
        <w:tc>
          <w:tcPr>
            <w:tcW w:w="2027" w:type="dxa"/>
          </w:tcPr>
          <w:p w:rsidR="001C6CDA" w:rsidRPr="00D74904" w:rsidRDefault="001C6CDA" w:rsidP="00F63F44">
            <w:pPr>
              <w:pStyle w:val="ab"/>
              <w:spacing w:after="0" w:line="240" w:lineRule="auto"/>
              <w:ind w:left="0" w:firstLine="709"/>
              <w:jc w:val="both"/>
              <w:rPr>
                <w:rFonts w:ascii="Royal Times New Roman" w:hAnsi="Royal Times New Roman" w:cs="Times New Roman"/>
                <w:color w:val="000000"/>
              </w:rPr>
            </w:pPr>
          </w:p>
        </w:tc>
        <w:tc>
          <w:tcPr>
            <w:tcW w:w="2028" w:type="dxa"/>
          </w:tcPr>
          <w:p w:rsidR="001C6CDA" w:rsidRPr="00D74904" w:rsidRDefault="001C6CDA" w:rsidP="00F63F44">
            <w:pPr>
              <w:pStyle w:val="ab"/>
              <w:spacing w:after="0" w:line="240" w:lineRule="auto"/>
              <w:ind w:left="0" w:firstLine="709"/>
              <w:jc w:val="both"/>
              <w:rPr>
                <w:rFonts w:ascii="Royal Times New Roman" w:hAnsi="Royal Times New Roman" w:cs="Times New Roman"/>
                <w:color w:val="000000"/>
              </w:rPr>
            </w:pPr>
          </w:p>
        </w:tc>
        <w:tc>
          <w:tcPr>
            <w:tcW w:w="2028" w:type="dxa"/>
          </w:tcPr>
          <w:p w:rsidR="001C6CDA" w:rsidRPr="00D74904" w:rsidRDefault="001C6CDA" w:rsidP="00F63F44">
            <w:pPr>
              <w:pStyle w:val="ab"/>
              <w:spacing w:after="0" w:line="240" w:lineRule="auto"/>
              <w:ind w:left="0" w:firstLine="709"/>
              <w:jc w:val="both"/>
              <w:rPr>
                <w:rFonts w:ascii="Royal Times New Roman" w:hAnsi="Royal Times New Roman" w:cs="Times New Roman"/>
                <w:color w:val="000000"/>
              </w:rPr>
            </w:pPr>
          </w:p>
        </w:tc>
      </w:tr>
      <w:tr w:rsidR="001C6CDA" w:rsidRPr="00D74904" w:rsidTr="000D152F">
        <w:tc>
          <w:tcPr>
            <w:tcW w:w="2027" w:type="dxa"/>
          </w:tcPr>
          <w:p w:rsidR="001C6CDA" w:rsidRPr="00D74904" w:rsidRDefault="001C6CDA" w:rsidP="00F63F44">
            <w:pPr>
              <w:pStyle w:val="ab"/>
              <w:spacing w:after="0" w:line="240" w:lineRule="auto"/>
              <w:ind w:left="0" w:firstLine="709"/>
              <w:jc w:val="both"/>
              <w:rPr>
                <w:rFonts w:ascii="Royal Times New Roman" w:hAnsi="Royal Times New Roman" w:cs="Times New Roman"/>
                <w:color w:val="000000"/>
              </w:rPr>
            </w:pPr>
          </w:p>
        </w:tc>
        <w:tc>
          <w:tcPr>
            <w:tcW w:w="2027" w:type="dxa"/>
          </w:tcPr>
          <w:p w:rsidR="001C6CDA" w:rsidRPr="00D74904" w:rsidRDefault="001C6CDA" w:rsidP="00F63F44">
            <w:pPr>
              <w:pStyle w:val="ab"/>
              <w:spacing w:after="0" w:line="240" w:lineRule="auto"/>
              <w:ind w:left="0" w:firstLine="709"/>
              <w:jc w:val="both"/>
              <w:rPr>
                <w:rFonts w:ascii="Royal Times New Roman" w:hAnsi="Royal Times New Roman" w:cs="Times New Roman"/>
                <w:color w:val="000000"/>
              </w:rPr>
            </w:pPr>
          </w:p>
        </w:tc>
        <w:tc>
          <w:tcPr>
            <w:tcW w:w="2027" w:type="dxa"/>
          </w:tcPr>
          <w:p w:rsidR="001C6CDA" w:rsidRPr="00D74904" w:rsidRDefault="001C6CDA" w:rsidP="00F63F44">
            <w:pPr>
              <w:pStyle w:val="ab"/>
              <w:spacing w:after="0" w:line="240" w:lineRule="auto"/>
              <w:ind w:left="0" w:firstLine="709"/>
              <w:jc w:val="both"/>
              <w:rPr>
                <w:rFonts w:ascii="Royal Times New Roman" w:hAnsi="Royal Times New Roman" w:cs="Times New Roman"/>
                <w:color w:val="000000"/>
              </w:rPr>
            </w:pPr>
          </w:p>
        </w:tc>
        <w:tc>
          <w:tcPr>
            <w:tcW w:w="2028" w:type="dxa"/>
          </w:tcPr>
          <w:p w:rsidR="001C6CDA" w:rsidRPr="00D74904" w:rsidRDefault="001C6CDA" w:rsidP="00F63F44">
            <w:pPr>
              <w:pStyle w:val="ab"/>
              <w:spacing w:after="0" w:line="240" w:lineRule="auto"/>
              <w:ind w:left="0" w:firstLine="709"/>
              <w:jc w:val="both"/>
              <w:rPr>
                <w:rFonts w:ascii="Royal Times New Roman" w:hAnsi="Royal Times New Roman" w:cs="Times New Roman"/>
                <w:color w:val="000000"/>
              </w:rPr>
            </w:pPr>
          </w:p>
        </w:tc>
        <w:tc>
          <w:tcPr>
            <w:tcW w:w="2028" w:type="dxa"/>
          </w:tcPr>
          <w:p w:rsidR="001C6CDA" w:rsidRPr="00D74904" w:rsidRDefault="001C6CDA" w:rsidP="00F63F44">
            <w:pPr>
              <w:pStyle w:val="ab"/>
              <w:spacing w:after="0" w:line="240" w:lineRule="auto"/>
              <w:ind w:left="0" w:firstLine="709"/>
              <w:jc w:val="both"/>
              <w:rPr>
                <w:rFonts w:ascii="Royal Times New Roman" w:hAnsi="Royal Times New Roman" w:cs="Times New Roman"/>
                <w:color w:val="000000"/>
              </w:rPr>
            </w:pPr>
          </w:p>
        </w:tc>
      </w:tr>
    </w:tbl>
    <w:p w:rsidR="001C6CDA" w:rsidRPr="00D74904" w:rsidRDefault="001C6CDA" w:rsidP="00B808DA">
      <w:pPr>
        <w:jc w:val="both"/>
        <w:rPr>
          <w:rFonts w:ascii="Royal Times New Roman" w:hAnsi="Royal Times New Roman"/>
          <w:color w:val="000000"/>
          <w:sz w:val="22"/>
          <w:szCs w:val="22"/>
          <w:u w:val="single"/>
        </w:rPr>
      </w:pPr>
      <w:r w:rsidRPr="00D74904">
        <w:rPr>
          <w:rFonts w:ascii="Royal Times New Roman" w:hAnsi="Royal Times New Roman"/>
          <w:color w:val="000000"/>
          <w:sz w:val="22"/>
          <w:szCs w:val="22"/>
          <w:u w:val="single"/>
        </w:rPr>
        <w:t>Задание.</w:t>
      </w:r>
    </w:p>
    <w:p w:rsidR="001C6CDA" w:rsidRPr="00D74904" w:rsidRDefault="001C6CDA" w:rsidP="00B808DA">
      <w:pPr>
        <w:pStyle w:val="a3"/>
        <w:numPr>
          <w:ilvl w:val="0"/>
          <w:numId w:val="25"/>
        </w:numPr>
        <w:autoSpaceDE w:val="0"/>
        <w:autoSpaceDN w:val="0"/>
        <w:adjustRightInd w:val="0"/>
        <w:ind w:left="0"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Ответьте на контрольные вопросы.</w:t>
      </w:r>
    </w:p>
    <w:p w:rsidR="001C6CDA" w:rsidRPr="00D74904" w:rsidRDefault="001C6CDA" w:rsidP="00B808DA">
      <w:pPr>
        <w:pStyle w:val="a3"/>
        <w:numPr>
          <w:ilvl w:val="0"/>
          <w:numId w:val="25"/>
        </w:numPr>
        <w:autoSpaceDE w:val="0"/>
        <w:autoSpaceDN w:val="0"/>
        <w:adjustRightInd w:val="0"/>
        <w:ind w:left="0"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Зарисуйте рис.1 с обозначением элементов, из которых он состоит.</w:t>
      </w:r>
    </w:p>
    <w:p w:rsidR="001C6CDA" w:rsidRPr="00D74904" w:rsidRDefault="001C6CDA" w:rsidP="00B808DA">
      <w:pPr>
        <w:pStyle w:val="a3"/>
        <w:numPr>
          <w:ilvl w:val="0"/>
          <w:numId w:val="25"/>
        </w:numPr>
        <w:autoSpaceDE w:val="0"/>
        <w:autoSpaceDN w:val="0"/>
        <w:adjustRightInd w:val="0"/>
        <w:ind w:left="0"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Заполните таблицу №1.</w:t>
      </w:r>
    </w:p>
    <w:p w:rsidR="001C6CDA" w:rsidRPr="00D74904" w:rsidRDefault="001C6CDA" w:rsidP="00B808DA">
      <w:pPr>
        <w:pStyle w:val="a3"/>
        <w:numPr>
          <w:ilvl w:val="0"/>
          <w:numId w:val="25"/>
        </w:numPr>
        <w:autoSpaceDE w:val="0"/>
        <w:autoSpaceDN w:val="0"/>
        <w:adjustRightInd w:val="0"/>
        <w:ind w:left="0"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Сделайте вывод о проделанной работе.</w:t>
      </w:r>
    </w:p>
    <w:p w:rsidR="001C6CDA" w:rsidRPr="00D74904" w:rsidRDefault="001C6CDA" w:rsidP="00F63F44">
      <w:pPr>
        <w:ind w:firstLine="709"/>
        <w:jc w:val="both"/>
        <w:rPr>
          <w:rFonts w:ascii="Royal Times New Roman" w:hAnsi="Royal Times New Roman"/>
          <w:color w:val="000000"/>
          <w:sz w:val="22"/>
          <w:szCs w:val="22"/>
        </w:rPr>
      </w:pPr>
    </w:p>
    <w:p w:rsidR="001C6CDA" w:rsidRPr="00D74904" w:rsidRDefault="00F80DEE" w:rsidP="00F80DEE">
      <w:pPr>
        <w:ind w:firstLine="709"/>
        <w:jc w:val="center"/>
        <w:rPr>
          <w:rFonts w:ascii="Royal Times New Roman" w:hAnsi="Royal Times New Roman"/>
          <w:sz w:val="22"/>
          <w:szCs w:val="22"/>
        </w:rPr>
      </w:pPr>
      <w:r w:rsidRPr="00D74904">
        <w:rPr>
          <w:rFonts w:ascii="Royal Times New Roman" w:hAnsi="Royal Times New Roman"/>
          <w:sz w:val="22"/>
          <w:szCs w:val="22"/>
        </w:rPr>
        <w:t>ПРАКТИЧЕСКАЯ РАБОТА</w:t>
      </w:r>
    </w:p>
    <w:p w:rsidR="001C6CDA" w:rsidRPr="00D74904" w:rsidRDefault="00F80DEE" w:rsidP="00F63F44">
      <w:pPr>
        <w:ind w:firstLine="709"/>
        <w:jc w:val="both"/>
        <w:rPr>
          <w:rFonts w:ascii="Royal Times New Roman" w:hAnsi="Royal Times New Roman"/>
          <w:sz w:val="22"/>
          <w:szCs w:val="22"/>
        </w:rPr>
      </w:pPr>
      <w:r w:rsidRPr="00D74904">
        <w:rPr>
          <w:rFonts w:ascii="Royal Times New Roman" w:hAnsi="Royal Times New Roman"/>
          <w:sz w:val="22"/>
          <w:szCs w:val="22"/>
        </w:rPr>
        <w:t>Тема:</w:t>
      </w:r>
      <w:r w:rsidR="00CC1DAE">
        <w:rPr>
          <w:rFonts w:ascii="Royal Times New Roman" w:hAnsi="Royal Times New Roman"/>
          <w:sz w:val="22"/>
          <w:szCs w:val="22"/>
        </w:rPr>
        <w:t xml:space="preserve"> </w:t>
      </w:r>
      <w:r w:rsidR="001C6CDA" w:rsidRPr="00D74904">
        <w:rPr>
          <w:rFonts w:ascii="Royal Times New Roman" w:hAnsi="Royal Times New Roman"/>
          <w:sz w:val="22"/>
          <w:szCs w:val="22"/>
        </w:rPr>
        <w:t>Устройство и область применения источников света</w:t>
      </w:r>
    </w:p>
    <w:p w:rsidR="001C6CDA" w:rsidRPr="00D74904" w:rsidRDefault="001C6CDA" w:rsidP="00F63F44">
      <w:pPr>
        <w:ind w:firstLine="709"/>
        <w:jc w:val="both"/>
        <w:rPr>
          <w:rFonts w:ascii="Royal Times New Roman" w:hAnsi="Royal Times New Roman"/>
          <w:sz w:val="22"/>
          <w:szCs w:val="22"/>
        </w:rPr>
      </w:pPr>
    </w:p>
    <w:p w:rsidR="001C6CDA" w:rsidRPr="00D74904" w:rsidRDefault="001C6CDA" w:rsidP="00F63F44">
      <w:pPr>
        <w:ind w:firstLine="709"/>
        <w:jc w:val="both"/>
        <w:rPr>
          <w:rFonts w:ascii="Royal Times New Roman" w:hAnsi="Royal Times New Roman"/>
          <w:sz w:val="22"/>
          <w:szCs w:val="22"/>
          <w:u w:val="single"/>
        </w:rPr>
      </w:pPr>
      <w:r w:rsidRPr="00D74904">
        <w:rPr>
          <w:rFonts w:ascii="Royal Times New Roman" w:hAnsi="Royal Times New Roman"/>
          <w:i/>
          <w:sz w:val="22"/>
          <w:szCs w:val="22"/>
        </w:rPr>
        <w:t xml:space="preserve">Цель работы: </w:t>
      </w:r>
      <w:r w:rsidRPr="00D74904">
        <w:rPr>
          <w:rFonts w:ascii="Royal Times New Roman" w:hAnsi="Royal Times New Roman"/>
          <w:sz w:val="22"/>
          <w:szCs w:val="22"/>
        </w:rPr>
        <w:t xml:space="preserve">Изучить устройство, принцип действия, область применения, преимущества и недостатки современных источников света. </w:t>
      </w:r>
    </w:p>
    <w:p w:rsidR="001C6CDA" w:rsidRPr="00D74904" w:rsidRDefault="001C6CDA" w:rsidP="00F63F44">
      <w:pPr>
        <w:shd w:val="clear" w:color="auto" w:fill="FFFFFF"/>
        <w:ind w:firstLine="709"/>
        <w:jc w:val="both"/>
        <w:rPr>
          <w:rFonts w:ascii="Royal Times New Roman" w:hAnsi="Royal Times New Roman"/>
          <w:i/>
          <w:color w:val="000000"/>
          <w:spacing w:val="66"/>
          <w:sz w:val="22"/>
          <w:szCs w:val="22"/>
        </w:rPr>
      </w:pPr>
      <w:r w:rsidRPr="00D74904">
        <w:rPr>
          <w:rFonts w:ascii="Royal Times New Roman" w:hAnsi="Royal Times New Roman"/>
          <w:i/>
          <w:color w:val="000000"/>
          <w:spacing w:val="66"/>
          <w:sz w:val="22"/>
          <w:szCs w:val="22"/>
        </w:rPr>
        <w:t>1. Источники света</w:t>
      </w:r>
    </w:p>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Современные источники света отличаются большим разнообразием, однако их можно разделить на две группы. К одной относятся тепловые – лампы накаливания, а к другой – газоразрядные лампы (люминесцентные, ртутные и др.)</w:t>
      </w:r>
    </w:p>
    <w:p w:rsidR="001C6CDA" w:rsidRPr="00D74904" w:rsidRDefault="001C6CDA" w:rsidP="00F63F44">
      <w:pPr>
        <w:ind w:firstLine="709"/>
        <w:jc w:val="both"/>
        <w:rPr>
          <w:rFonts w:ascii="Royal Times New Roman" w:hAnsi="Royal Times New Roman"/>
          <w:spacing w:val="50"/>
          <w:sz w:val="22"/>
          <w:szCs w:val="22"/>
        </w:rPr>
      </w:pPr>
      <w:r w:rsidRPr="00D74904">
        <w:rPr>
          <w:rFonts w:ascii="Royal Times New Roman" w:hAnsi="Royal Times New Roman"/>
          <w:spacing w:val="50"/>
          <w:sz w:val="22"/>
          <w:szCs w:val="22"/>
        </w:rPr>
        <w:t>Лампы накаливания</w:t>
      </w:r>
    </w:p>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Лампы накаливания имеют общее или специальное назначение. </w:t>
      </w:r>
      <w:r w:rsidRPr="00D74904">
        <w:rPr>
          <w:rFonts w:ascii="Royal Times New Roman" w:hAnsi="Royal Times New Roman"/>
          <w:i/>
          <w:spacing w:val="40"/>
          <w:sz w:val="22"/>
          <w:szCs w:val="22"/>
        </w:rPr>
        <w:t>Лампы накаливания общего назначения</w:t>
      </w:r>
      <w:r w:rsidRPr="00D74904">
        <w:rPr>
          <w:rFonts w:ascii="Royal Times New Roman" w:hAnsi="Royal Times New Roman"/>
          <w:sz w:val="22"/>
          <w:szCs w:val="22"/>
        </w:rPr>
        <w:t xml:space="preserve">предназначены для работы в сетях переменного тока частотой 50 Гц с номинальным напряжением 220 В. Средняя продолжительность горения ламп – 1000 часов. В обозначении лампы буквы и цифры обозначают: В – вакуумная; Б – </w:t>
      </w:r>
      <w:proofErr w:type="spellStart"/>
      <w:r w:rsidRPr="00D74904">
        <w:rPr>
          <w:rFonts w:ascii="Royal Times New Roman" w:hAnsi="Royal Times New Roman"/>
          <w:sz w:val="22"/>
          <w:szCs w:val="22"/>
        </w:rPr>
        <w:t>биспиральная</w:t>
      </w:r>
      <w:proofErr w:type="spellEnd"/>
      <w:r w:rsidRPr="00D74904">
        <w:rPr>
          <w:rFonts w:ascii="Royal Times New Roman" w:hAnsi="Royal Times New Roman"/>
          <w:sz w:val="22"/>
          <w:szCs w:val="22"/>
        </w:rPr>
        <w:t xml:space="preserve"> с аргоновым наполнением; БО -  </w:t>
      </w:r>
      <w:proofErr w:type="spellStart"/>
      <w:r w:rsidRPr="00D74904">
        <w:rPr>
          <w:rFonts w:ascii="Royal Times New Roman" w:hAnsi="Royal Times New Roman"/>
          <w:sz w:val="22"/>
          <w:szCs w:val="22"/>
        </w:rPr>
        <w:t>биспиральная</w:t>
      </w:r>
      <w:proofErr w:type="spellEnd"/>
      <w:r w:rsidRPr="00D74904">
        <w:rPr>
          <w:rFonts w:ascii="Royal Times New Roman" w:hAnsi="Royal Times New Roman"/>
          <w:sz w:val="22"/>
          <w:szCs w:val="22"/>
        </w:rPr>
        <w:t xml:space="preserve"> с аргоновым наполнением в опаловой колбе; Г – </w:t>
      </w:r>
      <w:proofErr w:type="spellStart"/>
      <w:r w:rsidRPr="00D74904">
        <w:rPr>
          <w:rFonts w:ascii="Royal Times New Roman" w:hAnsi="Royal Times New Roman"/>
          <w:sz w:val="22"/>
          <w:szCs w:val="22"/>
        </w:rPr>
        <w:t>моноспиральная</w:t>
      </w:r>
      <w:proofErr w:type="spellEnd"/>
      <w:r w:rsidRPr="00D74904">
        <w:rPr>
          <w:rFonts w:ascii="Royal Times New Roman" w:hAnsi="Royal Times New Roman"/>
          <w:sz w:val="22"/>
          <w:szCs w:val="22"/>
        </w:rPr>
        <w:t xml:space="preserve"> с аргоновым наполнением; РН – лампы накаливания различного назначения; 220-230 – диапазон напряжения сети, В, в котором рекомендуется эксплуатировать лампу; 100 – мощность лампы, Вт. </w:t>
      </w:r>
    </w:p>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i/>
          <w:spacing w:val="40"/>
          <w:sz w:val="22"/>
          <w:szCs w:val="22"/>
        </w:rPr>
        <w:t>Лампы накаливания зеркальные</w:t>
      </w:r>
      <w:r w:rsidRPr="00D74904">
        <w:rPr>
          <w:rFonts w:ascii="Royal Times New Roman" w:hAnsi="Royal Times New Roman"/>
          <w:sz w:val="22"/>
          <w:szCs w:val="22"/>
        </w:rPr>
        <w:t xml:space="preserve">(лампы – светильники) предназначены для освещения помещений с высокими пролётами, подсветки витрин и рекламы, используются при фото- и киносъёмках и для других целей. Пространственное распределение светового потока лампы определяется формой колбы, на внутреннюю поверхность которой нанесено зеркальное покрытие. Зеркальные лампы накаливания выпускаются с концентрированной (ЗК), широкой (ЗШ) и косинусной (ЗД) кривой </w:t>
      </w:r>
      <w:proofErr w:type="spellStart"/>
      <w:r w:rsidRPr="00D74904">
        <w:rPr>
          <w:rFonts w:ascii="Royal Times New Roman" w:hAnsi="Royal Times New Roman"/>
          <w:sz w:val="22"/>
          <w:szCs w:val="22"/>
        </w:rPr>
        <w:t>светораспределения</w:t>
      </w:r>
      <w:proofErr w:type="spellEnd"/>
      <w:r w:rsidRPr="00D74904">
        <w:rPr>
          <w:rFonts w:ascii="Royal Times New Roman" w:hAnsi="Royal Times New Roman"/>
          <w:sz w:val="22"/>
          <w:szCs w:val="22"/>
        </w:rPr>
        <w:t>.</w:t>
      </w:r>
    </w:p>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Зеркальные лампы типа МКЗ являются высокоэффективным источником </w:t>
      </w:r>
      <w:proofErr w:type="spellStart"/>
      <w:r w:rsidRPr="00D74904">
        <w:rPr>
          <w:rFonts w:ascii="Royal Times New Roman" w:hAnsi="Royal Times New Roman"/>
          <w:sz w:val="22"/>
          <w:szCs w:val="22"/>
        </w:rPr>
        <w:t>инфрокрасного</w:t>
      </w:r>
      <w:proofErr w:type="spellEnd"/>
      <w:r w:rsidRPr="00D74904">
        <w:rPr>
          <w:rFonts w:ascii="Royal Times New Roman" w:hAnsi="Royal Times New Roman"/>
          <w:sz w:val="22"/>
          <w:szCs w:val="22"/>
        </w:rPr>
        <w:t xml:space="preserve"> излучения и применяются для обогрева молодняка животных, в технологических процессах сушки продуктов, лаков, красок и других целей.</w:t>
      </w:r>
    </w:p>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i/>
          <w:spacing w:val="40"/>
          <w:sz w:val="22"/>
          <w:szCs w:val="22"/>
        </w:rPr>
        <w:t>Лампы накаливания местного освещения</w:t>
      </w:r>
      <w:r w:rsidRPr="00D74904">
        <w:rPr>
          <w:rFonts w:ascii="Royal Times New Roman" w:hAnsi="Royal Times New Roman"/>
          <w:sz w:val="22"/>
          <w:szCs w:val="22"/>
        </w:rPr>
        <w:t>типа МО предназначены для освещения рабочих мест станочного парка и другого технологического оборудования. Лампы выпускаются на рабочее напряжение 12, 24 и 36 В, что соответствует требованиям безопасности.</w:t>
      </w:r>
    </w:p>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В последние годы все большее распространение получают галогеновые лампы -лампы накаливания с </w:t>
      </w:r>
      <w:proofErr w:type="spellStart"/>
      <w:r w:rsidRPr="00D74904">
        <w:rPr>
          <w:rFonts w:ascii="Royal Times New Roman" w:hAnsi="Royal Times New Roman"/>
          <w:sz w:val="22"/>
          <w:szCs w:val="22"/>
        </w:rPr>
        <w:t>иодным</w:t>
      </w:r>
      <w:proofErr w:type="spellEnd"/>
      <w:r w:rsidRPr="00D74904">
        <w:rPr>
          <w:rFonts w:ascii="Royal Times New Roman" w:hAnsi="Royal Times New Roman"/>
          <w:sz w:val="22"/>
          <w:szCs w:val="22"/>
        </w:rPr>
        <w:t xml:space="preserve"> циклом. Наличие в колбе паров </w:t>
      </w:r>
      <w:proofErr w:type="spellStart"/>
      <w:r w:rsidRPr="00D74904">
        <w:rPr>
          <w:rFonts w:ascii="Royal Times New Roman" w:hAnsi="Royal Times New Roman"/>
          <w:sz w:val="22"/>
          <w:szCs w:val="22"/>
        </w:rPr>
        <w:t>иода</w:t>
      </w:r>
      <w:proofErr w:type="spellEnd"/>
      <w:r w:rsidRPr="00D74904">
        <w:rPr>
          <w:rFonts w:ascii="Royal Times New Roman" w:hAnsi="Royal Times New Roman"/>
          <w:sz w:val="22"/>
          <w:szCs w:val="22"/>
        </w:rPr>
        <w:t xml:space="preserve"> позволяет повысить температуру накала нити, т.е. световую отдачу лампы (до 40 лм/Вт). Пары вольфрама, испаряющиеся с нити накаливания, соединяются с </w:t>
      </w:r>
      <w:proofErr w:type="spellStart"/>
      <w:r w:rsidRPr="00D74904">
        <w:rPr>
          <w:rFonts w:ascii="Royal Times New Roman" w:hAnsi="Royal Times New Roman"/>
          <w:sz w:val="22"/>
          <w:szCs w:val="22"/>
        </w:rPr>
        <w:t>иодом</w:t>
      </w:r>
      <w:proofErr w:type="spellEnd"/>
      <w:r w:rsidRPr="00D74904">
        <w:rPr>
          <w:rFonts w:ascii="Royal Times New Roman" w:hAnsi="Royal Times New Roman"/>
          <w:sz w:val="22"/>
          <w:szCs w:val="22"/>
        </w:rPr>
        <w:t xml:space="preserve"> и вновь оседают на вольфрамовую спираль, препятствуя распылению вольфрамовой нити и увеличивая срок службы лампы до 3 тыс. ч. </w:t>
      </w:r>
    </w:p>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i/>
          <w:spacing w:val="40"/>
          <w:sz w:val="22"/>
          <w:szCs w:val="22"/>
        </w:rPr>
        <w:t>Лампы накаливания кварцевые галогенные</w:t>
      </w:r>
      <w:r w:rsidRPr="00D74904">
        <w:rPr>
          <w:rFonts w:ascii="Royal Times New Roman" w:hAnsi="Royal Times New Roman"/>
          <w:spacing w:val="40"/>
          <w:sz w:val="22"/>
          <w:szCs w:val="22"/>
        </w:rPr>
        <w:t xml:space="preserve"> типа КГ</w:t>
      </w:r>
      <w:r w:rsidRPr="00D74904">
        <w:rPr>
          <w:rFonts w:ascii="Royal Times New Roman" w:hAnsi="Royal Times New Roman"/>
          <w:sz w:val="22"/>
          <w:szCs w:val="22"/>
        </w:rPr>
        <w:t>применяются в качестве источников света для прожекторов различного назначения, для освещения помещений производственного и культурно-спортивного назначения, для целей архитектурного и рекламного освещения и т.п. Пример обозначения КГ220-500 – кварцево-галогенная лампа; 220-номинальное напряжение питания, В; 500-мощность лампы, Вт; дополнительная буква Д после первых двух букв обозначает применение в лампе дифференцированного тела накала.</w:t>
      </w:r>
    </w:p>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Принцип действия электрической лампы накаливания (рис. 1) основан на тепловом действии электрического тока, который, проходя через вольфрамовую нить накала лампы, нагревает ее. Высокая  температура  плавления  вольфрама (около 3400° С),  позволяет  накалять нить лампы  до   ( 2500—2 700° С). При такой температуре, превышающей более чем в 2 раза температуру расплавленной стали, нить накала лампы излучает энергию, которая действуя на органы зрения, вызывает ощущение белого света. Чем выше температура нити накала, тем больше света она излучает.</w:t>
      </w:r>
    </w:p>
    <w:p w:rsidR="001C6CDA" w:rsidRPr="00D74904" w:rsidRDefault="001C6CDA" w:rsidP="00F80DEE">
      <w:pPr>
        <w:ind w:firstLine="709"/>
        <w:jc w:val="both"/>
        <w:rPr>
          <w:rFonts w:ascii="Royal Times New Roman" w:hAnsi="Royal Times New Roman"/>
          <w:sz w:val="22"/>
          <w:szCs w:val="22"/>
        </w:rPr>
      </w:pPr>
      <w:r w:rsidRPr="00D74904">
        <w:rPr>
          <w:rFonts w:ascii="Royal Times New Roman" w:hAnsi="Royal Times New Roman"/>
          <w:noProof/>
          <w:sz w:val="22"/>
          <w:szCs w:val="22"/>
        </w:rPr>
        <w:lastRenderedPageBreak/>
        <w:drawing>
          <wp:anchor distT="0" distB="0" distL="114300" distR="114300" simplePos="0" relativeHeight="251703296" behindDoc="0" locked="0" layoutInCell="1" allowOverlap="1">
            <wp:simplePos x="1171575" y="3863340"/>
            <wp:positionH relativeFrom="margin">
              <wp:align>left</wp:align>
            </wp:positionH>
            <wp:positionV relativeFrom="margin">
              <wp:align>center</wp:align>
            </wp:positionV>
            <wp:extent cx="2922905" cy="1931670"/>
            <wp:effectExtent l="0" t="0" r="0" b="0"/>
            <wp:wrapSquare wrapText="bothSides"/>
            <wp:docPr id="7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22905" cy="1931670"/>
                    </a:xfrm>
                    <a:prstGeom prst="rect">
                      <a:avLst/>
                    </a:prstGeom>
                    <a:noFill/>
                    <a:ln w="9525">
                      <a:noFill/>
                      <a:miter lim="800000"/>
                      <a:headEnd/>
                      <a:tailEnd/>
                    </a:ln>
                  </pic:spPr>
                </pic:pic>
              </a:graphicData>
            </a:graphic>
          </wp:anchor>
        </w:drawing>
      </w:r>
      <w:r w:rsidRPr="00D74904">
        <w:rPr>
          <w:rFonts w:ascii="Royal Times New Roman" w:hAnsi="Royal Times New Roman"/>
          <w:sz w:val="22"/>
          <w:szCs w:val="22"/>
        </w:rPr>
        <w:t>Рис. 1 Строение лампы накаливания</w:t>
      </w:r>
    </w:p>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       Лампы, из внутреннего объема которых выкачан воз</w:t>
      </w:r>
      <w:r w:rsidRPr="00D74904">
        <w:rPr>
          <w:rFonts w:ascii="Royal Times New Roman" w:hAnsi="Royal Times New Roman"/>
          <w:sz w:val="22"/>
          <w:szCs w:val="22"/>
        </w:rPr>
        <w:softHyphen/>
        <w:t xml:space="preserve">дух, называются вакуумными, а заполненные </w:t>
      </w:r>
    </w:p>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инертными газами — </w:t>
      </w:r>
      <w:proofErr w:type="spellStart"/>
      <w:r w:rsidRPr="00D74904">
        <w:rPr>
          <w:rFonts w:ascii="Royal Times New Roman" w:hAnsi="Royal Times New Roman"/>
          <w:sz w:val="22"/>
          <w:szCs w:val="22"/>
        </w:rPr>
        <w:t>газополными</w:t>
      </w:r>
      <w:proofErr w:type="spellEnd"/>
      <w:r w:rsidRPr="00D74904">
        <w:rPr>
          <w:rFonts w:ascii="Royal Times New Roman" w:hAnsi="Royal Times New Roman"/>
          <w:sz w:val="22"/>
          <w:szCs w:val="22"/>
        </w:rPr>
        <w:t>.</w:t>
      </w:r>
    </w:p>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При нагревании любого тела происходит его испа</w:t>
      </w:r>
      <w:r w:rsidRPr="00D74904">
        <w:rPr>
          <w:rFonts w:ascii="Royal Times New Roman" w:hAnsi="Royal Times New Roman"/>
          <w:sz w:val="22"/>
          <w:szCs w:val="22"/>
        </w:rPr>
        <w:softHyphen/>
        <w:t>рение. Чем выше температура тела, тем испарение интенсивней. Вольфрамовая нить, нагретая до очень высо</w:t>
      </w:r>
      <w:r w:rsidRPr="00D74904">
        <w:rPr>
          <w:rFonts w:ascii="Royal Times New Roman" w:hAnsi="Royal Times New Roman"/>
          <w:sz w:val="22"/>
          <w:szCs w:val="22"/>
        </w:rPr>
        <w:softHyphen/>
        <w:t>кой температуры, испаряется. Частицы вольфрама, отрывающиеся от поверхности раскаленной нити, оседают на внутренней поверхности колбы, образуя на ней с те</w:t>
      </w:r>
      <w:r w:rsidRPr="00D74904">
        <w:rPr>
          <w:rFonts w:ascii="Royal Times New Roman" w:hAnsi="Royal Times New Roman"/>
          <w:sz w:val="22"/>
          <w:szCs w:val="22"/>
        </w:rPr>
        <w:softHyphen/>
        <w:t>чением времени темный налет. Это хорошо заметно в лампах, прогоревших длительное время.</w:t>
      </w:r>
    </w:p>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Из-за испарения вольфрама нить накала, становясь тоньше, начинает излучать меньше света, а стекло кол</w:t>
      </w:r>
      <w:r w:rsidRPr="00D74904">
        <w:rPr>
          <w:rFonts w:ascii="Royal Times New Roman" w:hAnsi="Royal Times New Roman"/>
          <w:sz w:val="22"/>
          <w:szCs w:val="22"/>
        </w:rPr>
        <w:softHyphen/>
        <w:t>бы делается менее прозрачным благодаря покрывшему его изнутри слою частиц вольфрама. Этот процесс ис</w:t>
      </w:r>
      <w:r w:rsidRPr="00D74904">
        <w:rPr>
          <w:rFonts w:ascii="Royal Times New Roman" w:hAnsi="Royal Times New Roman"/>
          <w:sz w:val="22"/>
          <w:szCs w:val="22"/>
        </w:rPr>
        <w:softHyphen/>
        <w:t>парения вольфрама и уменьшения диаметра нити длится до тех пор, пока нить не сгорает.</w:t>
      </w:r>
    </w:p>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В вакуумных лампах испарение вольфрама и потем</w:t>
      </w:r>
      <w:r w:rsidRPr="00D74904">
        <w:rPr>
          <w:rFonts w:ascii="Royal Times New Roman" w:hAnsi="Royal Times New Roman"/>
          <w:sz w:val="22"/>
          <w:szCs w:val="22"/>
        </w:rPr>
        <w:softHyphen/>
        <w:t xml:space="preserve">нение колбы происходит более активно, нежели в </w:t>
      </w:r>
      <w:proofErr w:type="spellStart"/>
      <w:r w:rsidRPr="00D74904">
        <w:rPr>
          <w:rFonts w:ascii="Royal Times New Roman" w:hAnsi="Royal Times New Roman"/>
          <w:sz w:val="22"/>
          <w:szCs w:val="22"/>
        </w:rPr>
        <w:t>газо</w:t>
      </w:r>
      <w:r w:rsidRPr="00D74904">
        <w:rPr>
          <w:rFonts w:ascii="Royal Times New Roman" w:hAnsi="Royal Times New Roman"/>
          <w:sz w:val="22"/>
          <w:szCs w:val="22"/>
        </w:rPr>
        <w:softHyphen/>
        <w:t>полных</w:t>
      </w:r>
      <w:proofErr w:type="spellEnd"/>
      <w:r w:rsidRPr="00D74904">
        <w:rPr>
          <w:rFonts w:ascii="Royal Times New Roman" w:hAnsi="Royal Times New Roman"/>
          <w:sz w:val="22"/>
          <w:szCs w:val="22"/>
        </w:rPr>
        <w:t xml:space="preserve">. В </w:t>
      </w:r>
      <w:proofErr w:type="spellStart"/>
      <w:r w:rsidRPr="00D74904">
        <w:rPr>
          <w:rFonts w:ascii="Royal Times New Roman" w:hAnsi="Royal Times New Roman"/>
          <w:sz w:val="22"/>
          <w:szCs w:val="22"/>
        </w:rPr>
        <w:t>газополных</w:t>
      </w:r>
      <w:proofErr w:type="spellEnd"/>
      <w:r w:rsidRPr="00D74904">
        <w:rPr>
          <w:rFonts w:ascii="Royal Times New Roman" w:hAnsi="Royal Times New Roman"/>
          <w:sz w:val="22"/>
          <w:szCs w:val="22"/>
        </w:rPr>
        <w:t xml:space="preserve"> лампах наполняющий их газ да</w:t>
      </w:r>
      <w:r w:rsidRPr="00D74904">
        <w:rPr>
          <w:rFonts w:ascii="Royal Times New Roman" w:hAnsi="Royal Times New Roman"/>
          <w:sz w:val="22"/>
          <w:szCs w:val="22"/>
        </w:rPr>
        <w:softHyphen/>
        <w:t xml:space="preserve">вит на нить накала и тем самым препятствует ее испарению. Это обстоятельство используется для повышения рабочей температуры нити накала, а, следовательно, и световой энергии </w:t>
      </w:r>
      <w:proofErr w:type="spellStart"/>
      <w:r w:rsidRPr="00D74904">
        <w:rPr>
          <w:rFonts w:ascii="Royal Times New Roman" w:hAnsi="Royal Times New Roman"/>
          <w:sz w:val="22"/>
          <w:szCs w:val="22"/>
        </w:rPr>
        <w:t>газополных</w:t>
      </w:r>
      <w:proofErr w:type="spellEnd"/>
      <w:r w:rsidRPr="00D74904">
        <w:rPr>
          <w:rFonts w:ascii="Royal Times New Roman" w:hAnsi="Royal Times New Roman"/>
          <w:sz w:val="22"/>
          <w:szCs w:val="22"/>
        </w:rPr>
        <w:t xml:space="preserve"> ламп.</w:t>
      </w:r>
    </w:p>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Преимущества, обусловленные наполнением ламп инертными газами, несколько умаляются потерей тепла нити накала, затрачиваемого на нагревание газа. </w:t>
      </w:r>
    </w:p>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Характеристики ламп накаливания зависят от вели</w:t>
      </w:r>
      <w:r w:rsidRPr="00D74904">
        <w:rPr>
          <w:rFonts w:ascii="Royal Times New Roman" w:hAnsi="Royal Times New Roman"/>
          <w:sz w:val="22"/>
          <w:szCs w:val="22"/>
        </w:rPr>
        <w:softHyphen/>
        <w:t>чины приложенного к ним напряжения. При напряже</w:t>
      </w:r>
      <w:r w:rsidRPr="00D74904">
        <w:rPr>
          <w:rFonts w:ascii="Royal Times New Roman" w:hAnsi="Royal Times New Roman"/>
          <w:sz w:val="22"/>
          <w:szCs w:val="22"/>
        </w:rPr>
        <w:softHyphen/>
        <w:t>нии, большем номинального, увеличивается ток в лампе, температура нити накала и световой поток, излучаемый лампой, и одновременно уменьшается ее срок службы из-за более быстрого разрушения вольфрама. При пони</w:t>
      </w:r>
      <w:r w:rsidRPr="00D74904">
        <w:rPr>
          <w:rFonts w:ascii="Royal Times New Roman" w:hAnsi="Royal Times New Roman"/>
          <w:sz w:val="22"/>
          <w:szCs w:val="22"/>
        </w:rPr>
        <w:softHyphen/>
        <w:t>жении напряжения уменьшается световой поток лампы и ее светоотдача. Вот почему при эксплуатации освети</w:t>
      </w:r>
      <w:r w:rsidRPr="00D74904">
        <w:rPr>
          <w:rFonts w:ascii="Royal Times New Roman" w:hAnsi="Royal Times New Roman"/>
          <w:sz w:val="22"/>
          <w:szCs w:val="22"/>
        </w:rPr>
        <w:softHyphen/>
        <w:t>тельных установок необходимо тщательно следить за тем, чтобы напряжение на лампах не сильно отличалось от номинального.</w:t>
      </w:r>
    </w:p>
    <w:p w:rsidR="001C6CDA" w:rsidRPr="00D74904" w:rsidRDefault="001C6CDA" w:rsidP="00F63F44">
      <w:pPr>
        <w:pStyle w:val="1"/>
        <w:ind w:firstLine="709"/>
        <w:jc w:val="both"/>
        <w:rPr>
          <w:rFonts w:ascii="Royal Times New Roman" w:hAnsi="Royal Times New Roman"/>
          <w:sz w:val="22"/>
          <w:szCs w:val="22"/>
        </w:rPr>
      </w:pPr>
      <w:r w:rsidRPr="00D74904">
        <w:rPr>
          <w:rFonts w:ascii="Royal Times New Roman" w:hAnsi="Royal Times New Roman"/>
          <w:sz w:val="22"/>
          <w:szCs w:val="22"/>
        </w:rPr>
        <w:t>При отклонении напряжения сети на ±1 % световой поток изменяется на ±2,7%, а средний срок службы— на ±13%.</w:t>
      </w:r>
    </w:p>
    <w:p w:rsidR="001C6CDA" w:rsidRPr="00D74904" w:rsidRDefault="001C6CDA" w:rsidP="00F63F44">
      <w:pPr>
        <w:ind w:firstLine="709"/>
        <w:jc w:val="both"/>
        <w:rPr>
          <w:rFonts w:ascii="Royal Times New Roman" w:hAnsi="Royal Times New Roman"/>
          <w:spacing w:val="50"/>
          <w:sz w:val="22"/>
          <w:szCs w:val="22"/>
        </w:rPr>
      </w:pPr>
      <w:r w:rsidRPr="00D74904">
        <w:rPr>
          <w:rFonts w:ascii="Royal Times New Roman" w:hAnsi="Royal Times New Roman"/>
          <w:spacing w:val="50"/>
          <w:sz w:val="22"/>
          <w:szCs w:val="22"/>
        </w:rPr>
        <w:t>Газоразрядные лампы</w:t>
      </w:r>
    </w:p>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Поиски источников света более экономичных, неже</w:t>
      </w:r>
      <w:r w:rsidRPr="00D74904">
        <w:rPr>
          <w:rFonts w:ascii="Royal Times New Roman" w:hAnsi="Royal Times New Roman"/>
          <w:sz w:val="22"/>
          <w:szCs w:val="22"/>
        </w:rPr>
        <w:softHyphen/>
        <w:t>ли лампы накаливания, привели к созданию большой группы газоразрядных ламп, в которых видимое излу</w:t>
      </w:r>
      <w:r w:rsidRPr="00D74904">
        <w:rPr>
          <w:rFonts w:ascii="Royal Times New Roman" w:hAnsi="Royal Times New Roman"/>
          <w:sz w:val="22"/>
          <w:szCs w:val="22"/>
        </w:rPr>
        <w:softHyphen/>
        <w:t>чение создается электрическим разрядом в газах или парах металлов.</w:t>
      </w:r>
    </w:p>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noProof/>
          <w:sz w:val="22"/>
          <w:szCs w:val="22"/>
        </w:rPr>
        <w:drawing>
          <wp:anchor distT="0" distB="0" distL="114300" distR="114300" simplePos="0" relativeHeight="251704320" behindDoc="0" locked="0" layoutInCell="1" allowOverlap="1">
            <wp:simplePos x="1171575" y="8828405"/>
            <wp:positionH relativeFrom="margin">
              <wp:align>left</wp:align>
            </wp:positionH>
            <wp:positionV relativeFrom="margin">
              <wp:align>bottom</wp:align>
            </wp:positionV>
            <wp:extent cx="2891155" cy="933450"/>
            <wp:effectExtent l="0" t="0" r="0" b="0"/>
            <wp:wrapSquare wrapText="bothSides"/>
            <wp:docPr id="6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91155" cy="933450"/>
                    </a:xfrm>
                    <a:prstGeom prst="rect">
                      <a:avLst/>
                    </a:prstGeom>
                    <a:noFill/>
                    <a:ln w="9525">
                      <a:noFill/>
                      <a:miter lim="800000"/>
                      <a:headEnd/>
                      <a:tailEnd/>
                    </a:ln>
                  </pic:spPr>
                </pic:pic>
              </a:graphicData>
            </a:graphic>
          </wp:anchor>
        </w:drawing>
      </w:r>
    </w:p>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В отличие от излучения ламп накаливания, воспри</w:t>
      </w:r>
      <w:r w:rsidRPr="00D74904">
        <w:rPr>
          <w:rFonts w:ascii="Royal Times New Roman" w:hAnsi="Royal Times New Roman"/>
          <w:sz w:val="22"/>
          <w:szCs w:val="22"/>
        </w:rPr>
        <w:softHyphen/>
        <w:t>нимаемого нами как «белый» свет, электрический раз</w:t>
      </w:r>
      <w:r w:rsidRPr="00D74904">
        <w:rPr>
          <w:rFonts w:ascii="Royal Times New Roman" w:hAnsi="Royal Times New Roman"/>
          <w:sz w:val="22"/>
          <w:szCs w:val="22"/>
        </w:rPr>
        <w:softHyphen/>
        <w:t>ряд в газах (парах металлов) создает в большинстве случаев видимое излучение той или другой цветности. Все Вы видели синее, золотисто-розовое, зеленовато-голубое свечение вывесок магазинов, витрин, надписей и световых изображений всевозможных реклам, выпол</w:t>
      </w:r>
      <w:r w:rsidRPr="00D74904">
        <w:rPr>
          <w:rFonts w:ascii="Royal Times New Roman" w:hAnsi="Royal Times New Roman"/>
          <w:sz w:val="22"/>
          <w:szCs w:val="22"/>
        </w:rPr>
        <w:softHyphen/>
        <w:t>ненных при помощи газоразрядных ламп. Эти лампы искажают цвета освещаемых предметов, мешают пра</w:t>
      </w:r>
      <w:r w:rsidRPr="00D74904">
        <w:rPr>
          <w:rFonts w:ascii="Royal Times New Roman" w:hAnsi="Royal Times New Roman"/>
          <w:sz w:val="22"/>
          <w:szCs w:val="22"/>
        </w:rPr>
        <w:softHyphen/>
        <w:t>вильному восприятию их, а потому малопригодны для целей освещения.</w:t>
      </w:r>
    </w:p>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Создать приемлемые для освещения источники света, обладающие излучением любой цветности, высокой све</w:t>
      </w:r>
      <w:r w:rsidRPr="00D74904">
        <w:rPr>
          <w:rFonts w:ascii="Royal Times New Roman" w:hAnsi="Royal Times New Roman"/>
          <w:sz w:val="22"/>
          <w:szCs w:val="22"/>
        </w:rPr>
        <w:softHyphen/>
        <w:t xml:space="preserve">товой отдачей и сроком службы, позволило сочетание электрического разряда в парах ртути и люминофоров (порошкообразных,  кристаллических </w:t>
      </w:r>
      <w:proofErr w:type="spellStart"/>
      <w:r w:rsidRPr="00D74904">
        <w:rPr>
          <w:rFonts w:ascii="Royal Times New Roman" w:hAnsi="Royal Times New Roman"/>
          <w:sz w:val="22"/>
          <w:szCs w:val="22"/>
        </w:rPr>
        <w:t>светосоставов</w:t>
      </w:r>
      <w:proofErr w:type="spellEnd"/>
      <w:r w:rsidRPr="00D74904">
        <w:rPr>
          <w:rFonts w:ascii="Royal Times New Roman" w:hAnsi="Royal Times New Roman"/>
          <w:sz w:val="22"/>
          <w:szCs w:val="22"/>
        </w:rPr>
        <w:t>).</w:t>
      </w:r>
    </w:p>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i/>
          <w:spacing w:val="40"/>
          <w:sz w:val="22"/>
          <w:szCs w:val="22"/>
        </w:rPr>
        <w:t>Люминесцентные лампы низкого давления</w:t>
      </w:r>
      <w:r w:rsidRPr="00D74904">
        <w:rPr>
          <w:rFonts w:ascii="Royal Times New Roman" w:hAnsi="Royal Times New Roman"/>
          <w:sz w:val="22"/>
          <w:szCs w:val="22"/>
        </w:rPr>
        <w:t xml:space="preserve"> эксплуатируются в электрических сетях переменного тока частотой 50 Гц с номинальным напряжением 220 В с соответствующей пускорегулирующей аппаратурой, обеспечивающей зажигание лампы, нормальный режим работы и устранение радиопомех.</w:t>
      </w:r>
    </w:p>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В обозначении лампы буквы и цифры означают: первая буква – Л – люминесцентная; следующая одна или две буквы – цвет излучения: Б – белый; ТБ – тепло-белый; ХБ –холодно-белый; Д- дневной; буква Ц после обозначения цвета означает высокое (де люкс) качество цветопередачи; следующие одна или две буквы обозначают конструктивные особенности: УТ – универсальная транспортная; цифры, стоящие после букв обозначают мощность лампы, Вт. </w:t>
      </w:r>
    </w:p>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i/>
          <w:spacing w:val="40"/>
          <w:sz w:val="22"/>
          <w:szCs w:val="22"/>
        </w:rPr>
        <w:t xml:space="preserve">Люминесцентные компактные </w:t>
      </w:r>
      <w:proofErr w:type="spellStart"/>
      <w:r w:rsidRPr="00D74904">
        <w:rPr>
          <w:rFonts w:ascii="Royal Times New Roman" w:hAnsi="Royal Times New Roman"/>
          <w:i/>
          <w:spacing w:val="40"/>
          <w:sz w:val="22"/>
          <w:szCs w:val="22"/>
        </w:rPr>
        <w:t>лампы</w:t>
      </w:r>
      <w:r w:rsidRPr="00D74904">
        <w:rPr>
          <w:rFonts w:ascii="Royal Times New Roman" w:hAnsi="Royal Times New Roman"/>
          <w:sz w:val="22"/>
          <w:szCs w:val="22"/>
        </w:rPr>
        <w:t>являются</w:t>
      </w:r>
      <w:proofErr w:type="spellEnd"/>
      <w:r w:rsidRPr="00D74904">
        <w:rPr>
          <w:rFonts w:ascii="Royal Times New Roman" w:hAnsi="Royal Times New Roman"/>
          <w:sz w:val="22"/>
          <w:szCs w:val="22"/>
        </w:rPr>
        <w:t xml:space="preserve"> современными </w:t>
      </w:r>
      <w:proofErr w:type="spellStart"/>
      <w:r w:rsidRPr="00D74904">
        <w:rPr>
          <w:rFonts w:ascii="Royal Times New Roman" w:hAnsi="Royal Times New Roman"/>
          <w:sz w:val="22"/>
          <w:szCs w:val="22"/>
        </w:rPr>
        <w:t>энергоэкономичными</w:t>
      </w:r>
      <w:proofErr w:type="spellEnd"/>
      <w:r w:rsidRPr="00D74904">
        <w:rPr>
          <w:rFonts w:ascii="Royal Times New Roman" w:hAnsi="Royal Times New Roman"/>
          <w:sz w:val="22"/>
          <w:szCs w:val="22"/>
        </w:rPr>
        <w:t xml:space="preserve"> источниками света, используются в светильниках местного, общего и декоративного освещения жилых и административных помещений.  Лампы типа КЛ имеют встроенный в цоколь стартёр и эксплуатируются с электромагнитными ПРА. Компактные люминесцентные лампы типа КЛУ предназначены для работы как с электромагнитными, так и с электронными ПРА. Лампы типа КЛЭ имеют встроенный в цокольную часть лампы электронный ПРА, стандартный цоколь Е14 или Е27 и предназначены для прямой замены ламп накаливания.</w:t>
      </w:r>
    </w:p>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i/>
          <w:spacing w:val="40"/>
          <w:sz w:val="22"/>
          <w:szCs w:val="22"/>
        </w:rPr>
        <w:lastRenderedPageBreak/>
        <w:t xml:space="preserve">Дуговые ртутные люминесцентная лампы высокого давления </w:t>
      </w:r>
      <w:r w:rsidRPr="00D74904">
        <w:rPr>
          <w:rFonts w:ascii="Royal Times New Roman" w:hAnsi="Royal Times New Roman"/>
          <w:i/>
          <w:sz w:val="22"/>
          <w:szCs w:val="22"/>
        </w:rPr>
        <w:t>ДРЛ</w:t>
      </w:r>
      <w:r w:rsidRPr="00D74904">
        <w:rPr>
          <w:rFonts w:ascii="Royal Times New Roman" w:hAnsi="Royal Times New Roman"/>
          <w:sz w:val="22"/>
          <w:szCs w:val="22"/>
        </w:rPr>
        <w:t xml:space="preserve"> используются для освещения улиц, открытых пространств, производственных площадей, где не предъявляется высоких требований к цветопередаче и характеризуются высокой световой отдачей и большой продолжительностью горения.</w:t>
      </w:r>
    </w:p>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Дуговые ртутные вольфрамовые лампы высокого давления типа ДРВ эксплуатируются безПРА и используются для прямой замены ламп накаливания. </w:t>
      </w:r>
    </w:p>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i/>
          <w:spacing w:val="40"/>
          <w:sz w:val="22"/>
          <w:szCs w:val="22"/>
        </w:rPr>
        <w:t xml:space="preserve">Лампы разрядные </w:t>
      </w:r>
      <w:proofErr w:type="spellStart"/>
      <w:r w:rsidRPr="00D74904">
        <w:rPr>
          <w:rFonts w:ascii="Royal Times New Roman" w:hAnsi="Royal Times New Roman"/>
          <w:i/>
          <w:spacing w:val="40"/>
          <w:sz w:val="22"/>
          <w:szCs w:val="22"/>
        </w:rPr>
        <w:t>металлогалогенные</w:t>
      </w:r>
      <w:r w:rsidRPr="00D74904">
        <w:rPr>
          <w:rFonts w:ascii="Royal Times New Roman" w:hAnsi="Royal Times New Roman"/>
          <w:sz w:val="22"/>
          <w:szCs w:val="22"/>
        </w:rPr>
        <w:t>типаДРИ</w:t>
      </w:r>
      <w:proofErr w:type="spellEnd"/>
      <w:r w:rsidRPr="00D74904">
        <w:rPr>
          <w:rFonts w:ascii="Royal Times New Roman" w:hAnsi="Royal Times New Roman"/>
          <w:sz w:val="22"/>
          <w:szCs w:val="22"/>
        </w:rPr>
        <w:t xml:space="preserve"> с индексами</w:t>
      </w:r>
      <w:r w:rsidRPr="00D74904">
        <w:rPr>
          <w:rFonts w:ascii="Royal Times New Roman" w:hAnsi="Royal Times New Roman"/>
          <w:spacing w:val="40"/>
          <w:sz w:val="22"/>
          <w:szCs w:val="22"/>
        </w:rPr>
        <w:t xml:space="preserve">  5 и 6 </w:t>
      </w:r>
      <w:r w:rsidRPr="00D74904">
        <w:rPr>
          <w:rFonts w:ascii="Royal Times New Roman" w:hAnsi="Royal Times New Roman"/>
          <w:sz w:val="22"/>
          <w:szCs w:val="22"/>
        </w:rPr>
        <w:t>предназначены для освещения открытых пространств, промышленных помещений, обеспечивают достаточно высокое качество цветопередачи (</w:t>
      </w:r>
      <w:r w:rsidRPr="00D74904">
        <w:rPr>
          <w:rFonts w:ascii="Royal Times New Roman" w:hAnsi="Royal Times New Roman"/>
          <w:sz w:val="22"/>
          <w:szCs w:val="22"/>
          <w:lang w:val="en-US"/>
        </w:rPr>
        <w:t>R</w:t>
      </w:r>
      <w:r w:rsidRPr="00D74904">
        <w:rPr>
          <w:rFonts w:ascii="Royal Times New Roman" w:hAnsi="Royal Times New Roman"/>
          <w:sz w:val="22"/>
          <w:szCs w:val="22"/>
        </w:rPr>
        <w:t xml:space="preserve">а = 65). </w:t>
      </w:r>
    </w:p>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i/>
          <w:spacing w:val="40"/>
          <w:sz w:val="22"/>
          <w:szCs w:val="22"/>
        </w:rPr>
        <w:t xml:space="preserve">Дуговые натриевые трубчатые лампы высокого </w:t>
      </w:r>
      <w:proofErr w:type="spellStart"/>
      <w:r w:rsidRPr="00D74904">
        <w:rPr>
          <w:rFonts w:ascii="Royal Times New Roman" w:hAnsi="Royal Times New Roman"/>
          <w:i/>
          <w:spacing w:val="40"/>
          <w:sz w:val="22"/>
          <w:szCs w:val="22"/>
        </w:rPr>
        <w:t>давления</w:t>
      </w:r>
      <w:r w:rsidRPr="00D74904">
        <w:rPr>
          <w:rFonts w:ascii="Royal Times New Roman" w:hAnsi="Royal Times New Roman"/>
          <w:sz w:val="22"/>
          <w:szCs w:val="22"/>
        </w:rPr>
        <w:t>типа</w:t>
      </w:r>
      <w:proofErr w:type="spellEnd"/>
      <w:r w:rsidRPr="00D74904">
        <w:rPr>
          <w:rFonts w:ascii="Royal Times New Roman" w:hAnsi="Royal Times New Roman"/>
          <w:sz w:val="22"/>
          <w:szCs w:val="22"/>
        </w:rPr>
        <w:t xml:space="preserve"> </w:t>
      </w:r>
      <w:proofErr w:type="spellStart"/>
      <w:r w:rsidRPr="00D74904">
        <w:rPr>
          <w:rFonts w:ascii="Royal Times New Roman" w:hAnsi="Royal Times New Roman"/>
          <w:sz w:val="22"/>
          <w:szCs w:val="22"/>
        </w:rPr>
        <w:t>ДНаТ</w:t>
      </w:r>
      <w:proofErr w:type="spellEnd"/>
      <w:r w:rsidRPr="00D74904">
        <w:rPr>
          <w:rFonts w:ascii="Royal Times New Roman" w:hAnsi="Royal Times New Roman"/>
          <w:sz w:val="22"/>
          <w:szCs w:val="22"/>
        </w:rPr>
        <w:t xml:space="preserve"> являются наиболее экономичными из всех существующих источников света и широко применяются для освещения улиц, автотрасс, площадей, промышленных территорий и других открытых пространств, где не предъявляется высоких требований к качеству цветопередачи. </w:t>
      </w:r>
    </w:p>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i/>
          <w:sz w:val="22"/>
          <w:szCs w:val="22"/>
        </w:rPr>
        <w:t xml:space="preserve">Люминесцентная лампа низкого давления </w:t>
      </w:r>
      <w:r w:rsidRPr="00D74904">
        <w:rPr>
          <w:rFonts w:ascii="Royal Times New Roman" w:hAnsi="Royal Times New Roman"/>
          <w:sz w:val="22"/>
          <w:szCs w:val="22"/>
        </w:rPr>
        <w:t>изображена на рис. 2. Лампа представляет собой за</w:t>
      </w:r>
      <w:r w:rsidRPr="00D74904">
        <w:rPr>
          <w:rFonts w:ascii="Royal Times New Roman" w:hAnsi="Royal Times New Roman"/>
          <w:sz w:val="22"/>
          <w:szCs w:val="22"/>
        </w:rPr>
        <w:softHyphen/>
        <w:t>паянную с обоих концов стеклянную трубку, на внут</w:t>
      </w:r>
      <w:r w:rsidRPr="00D74904">
        <w:rPr>
          <w:rFonts w:ascii="Royal Times New Roman" w:hAnsi="Royal Times New Roman"/>
          <w:sz w:val="22"/>
          <w:szCs w:val="22"/>
        </w:rPr>
        <w:softHyphen/>
        <w:t>реннюю поверхность которой нанесен тонкий равномер</w:t>
      </w:r>
      <w:r w:rsidRPr="00D74904">
        <w:rPr>
          <w:rFonts w:ascii="Royal Times New Roman" w:hAnsi="Royal Times New Roman"/>
          <w:sz w:val="22"/>
          <w:szCs w:val="22"/>
        </w:rPr>
        <w:softHyphen/>
        <w:t>ный слой люминофора. В торцы трубки впаяны воль</w:t>
      </w:r>
      <w:r w:rsidRPr="00D74904">
        <w:rPr>
          <w:rFonts w:ascii="Royal Times New Roman" w:hAnsi="Royal Times New Roman"/>
          <w:sz w:val="22"/>
          <w:szCs w:val="22"/>
        </w:rPr>
        <w:softHyphen/>
        <w:t xml:space="preserve">фрамовые </w:t>
      </w:r>
      <w:proofErr w:type="spellStart"/>
      <w:r w:rsidRPr="00D74904">
        <w:rPr>
          <w:rFonts w:ascii="Royal Times New Roman" w:hAnsi="Royal Times New Roman"/>
          <w:sz w:val="22"/>
          <w:szCs w:val="22"/>
        </w:rPr>
        <w:t>биспиральные</w:t>
      </w:r>
      <w:proofErr w:type="spellEnd"/>
      <w:r w:rsidRPr="00D74904">
        <w:rPr>
          <w:rFonts w:ascii="Royal Times New Roman" w:hAnsi="Royal Times New Roman"/>
          <w:sz w:val="22"/>
          <w:szCs w:val="22"/>
        </w:rPr>
        <w:t xml:space="preserve"> электроды, покрытые активи</w:t>
      </w:r>
      <w:r w:rsidRPr="00D74904">
        <w:rPr>
          <w:rFonts w:ascii="Royal Times New Roman" w:hAnsi="Royal Times New Roman"/>
          <w:sz w:val="22"/>
          <w:szCs w:val="22"/>
        </w:rPr>
        <w:softHyphen/>
        <w:t>рующим слоем и присоединенные к штырькам специаль</w:t>
      </w:r>
      <w:r w:rsidRPr="00D74904">
        <w:rPr>
          <w:rFonts w:ascii="Royal Times New Roman" w:hAnsi="Royal Times New Roman"/>
          <w:sz w:val="22"/>
          <w:szCs w:val="22"/>
        </w:rPr>
        <w:softHyphen/>
        <w:t>ных цоколей на концах лампы. Внутрь лампы после от</w:t>
      </w:r>
      <w:r w:rsidRPr="00D74904">
        <w:rPr>
          <w:rFonts w:ascii="Royal Times New Roman" w:hAnsi="Royal Times New Roman"/>
          <w:sz w:val="22"/>
          <w:szCs w:val="22"/>
        </w:rPr>
        <w:softHyphen/>
        <w:t>качки воздуха вводится незначительное количество чи</w:t>
      </w:r>
      <w:r w:rsidRPr="00D74904">
        <w:rPr>
          <w:rFonts w:ascii="Royal Times New Roman" w:hAnsi="Royal Times New Roman"/>
          <w:sz w:val="22"/>
          <w:szCs w:val="22"/>
        </w:rPr>
        <w:softHyphen/>
        <w:t>стого аргона и дозированная капелька ртути, которая при работе лампы испаряется.</w:t>
      </w:r>
    </w:p>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Под действием напряжения, приложенного к предва</w:t>
      </w:r>
      <w:r w:rsidRPr="00D74904">
        <w:rPr>
          <w:rFonts w:ascii="Royal Times New Roman" w:hAnsi="Royal Times New Roman"/>
          <w:sz w:val="22"/>
          <w:szCs w:val="22"/>
        </w:rPr>
        <w:softHyphen/>
        <w:t>рительно разогретым электродам лампы, возникает электрический разряд в парах ртути, сопровождаемый ин</w:t>
      </w:r>
      <w:r w:rsidRPr="00D74904">
        <w:rPr>
          <w:rFonts w:ascii="Royal Times New Roman" w:hAnsi="Royal Times New Roman"/>
          <w:sz w:val="22"/>
          <w:szCs w:val="22"/>
        </w:rPr>
        <w:softHyphen/>
        <w:t>тенсивным ультрафиолетовым излучением. Под воздей</w:t>
      </w:r>
      <w:r w:rsidRPr="00D74904">
        <w:rPr>
          <w:rFonts w:ascii="Royal Times New Roman" w:hAnsi="Royal Times New Roman"/>
          <w:sz w:val="22"/>
          <w:szCs w:val="22"/>
        </w:rPr>
        <w:softHyphen/>
        <w:t>ствием невидимых ультрафиолетовых лучей люминофор излучает видимый свет той или другой цветности, зависящей от состава люминофора.</w:t>
      </w:r>
    </w:p>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Средний срок службы люминесцентных ламп  составляет 5 000 </w:t>
      </w:r>
      <w:r w:rsidRPr="00D74904">
        <w:rPr>
          <w:rFonts w:ascii="Royal Times New Roman" w:hAnsi="Royal Times New Roman"/>
          <w:i/>
          <w:sz w:val="22"/>
          <w:szCs w:val="22"/>
        </w:rPr>
        <w:t>ч.</w:t>
      </w:r>
      <w:r w:rsidRPr="00D74904">
        <w:rPr>
          <w:rFonts w:ascii="Royal Times New Roman" w:hAnsi="Royal Times New Roman"/>
          <w:sz w:val="22"/>
          <w:szCs w:val="22"/>
        </w:rPr>
        <w:t xml:space="preserve"> Световая отдача ламп в несколько раз выше, чем у ламп накаливания.</w:t>
      </w:r>
    </w:p>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На срок службы и световые характеристики люминесцентных ламп влияют условия эксплуатации. Лампы рассчитаны таким образом, что оптимальным условиям их работы соответствует окружающая температура 18 - 25° С. При отклонениях температуры за пределы этого диапазона световой поток и световая отдача ламп умень</w:t>
      </w:r>
      <w:r w:rsidRPr="00D74904">
        <w:rPr>
          <w:rFonts w:ascii="Royal Times New Roman" w:hAnsi="Royal Times New Roman"/>
          <w:sz w:val="22"/>
          <w:szCs w:val="22"/>
        </w:rPr>
        <w:softHyphen/>
        <w:t>шаются. Понижение температуры приводит, кроме того, к ухудшению условий зажигания лампы и к уменьшению ее срока службы. При темпе</w:t>
      </w:r>
      <w:r w:rsidRPr="00D74904">
        <w:rPr>
          <w:rFonts w:ascii="Royal Times New Roman" w:hAnsi="Royal Times New Roman"/>
          <w:sz w:val="22"/>
          <w:szCs w:val="22"/>
        </w:rPr>
        <w:softHyphen/>
        <w:t>ратурах, близких к 0°С, лам</w:t>
      </w:r>
      <w:r w:rsidRPr="00D74904">
        <w:rPr>
          <w:rFonts w:ascii="Royal Times New Roman" w:hAnsi="Royal Times New Roman"/>
          <w:sz w:val="22"/>
          <w:szCs w:val="22"/>
        </w:rPr>
        <w:softHyphen/>
        <w:t>пы, работающие в обычных схемах, иногда вовсе пере</w:t>
      </w:r>
      <w:r w:rsidRPr="00D74904">
        <w:rPr>
          <w:rFonts w:ascii="Royal Times New Roman" w:hAnsi="Royal Times New Roman"/>
          <w:sz w:val="22"/>
          <w:szCs w:val="22"/>
        </w:rPr>
        <w:softHyphen/>
        <w:t xml:space="preserve">стают зажигаться. </w:t>
      </w:r>
    </w:p>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   На работе люминесцент</w:t>
      </w:r>
      <w:r w:rsidRPr="00D74904">
        <w:rPr>
          <w:rFonts w:ascii="Royal Times New Roman" w:hAnsi="Royal Times New Roman"/>
          <w:sz w:val="22"/>
          <w:szCs w:val="22"/>
        </w:rPr>
        <w:softHyphen/>
        <w:t>ных ламп отрицательно ска</w:t>
      </w:r>
      <w:r w:rsidRPr="00D74904">
        <w:rPr>
          <w:rFonts w:ascii="Royal Times New Roman" w:hAnsi="Royal Times New Roman"/>
          <w:sz w:val="22"/>
          <w:szCs w:val="22"/>
        </w:rPr>
        <w:softHyphen/>
        <w:t>зываются колебания напряже</w:t>
      </w:r>
      <w:r w:rsidRPr="00D74904">
        <w:rPr>
          <w:rFonts w:ascii="Royal Times New Roman" w:hAnsi="Royal Times New Roman"/>
          <w:sz w:val="22"/>
          <w:szCs w:val="22"/>
        </w:rPr>
        <w:softHyphen/>
        <w:t>ния питающей сети. Малые колебания напряжения мало влияют на световые характе</w:t>
      </w:r>
      <w:r w:rsidRPr="00D74904">
        <w:rPr>
          <w:rFonts w:ascii="Royal Times New Roman" w:hAnsi="Royal Times New Roman"/>
          <w:sz w:val="22"/>
          <w:szCs w:val="22"/>
        </w:rPr>
        <w:softHyphen/>
        <w:t>ристики ламп. Одному проценту повышения или пониже</w:t>
      </w:r>
      <w:r w:rsidRPr="00D74904">
        <w:rPr>
          <w:rFonts w:ascii="Royal Times New Roman" w:hAnsi="Royal Times New Roman"/>
          <w:sz w:val="22"/>
          <w:szCs w:val="22"/>
        </w:rPr>
        <w:softHyphen/>
        <w:t>ния напряжения соответствует снижение светового  потока примерно на один процент. При значительном понижении напряжения резко ухудшают</w:t>
      </w:r>
      <w:r w:rsidRPr="00D74904">
        <w:rPr>
          <w:rFonts w:ascii="Royal Times New Roman" w:hAnsi="Royal Times New Roman"/>
          <w:sz w:val="22"/>
          <w:szCs w:val="22"/>
        </w:rPr>
        <w:softHyphen/>
        <w:t>ся условия зажигания:  лампы при включении либо вовсе не зажигаются, либо зажигание предваряется длительным миганием. Повышение напряжения нарушает тепловой режим лампы, что влечет за собой уменьше</w:t>
      </w:r>
      <w:r w:rsidRPr="00D74904">
        <w:rPr>
          <w:rFonts w:ascii="Royal Times New Roman" w:hAnsi="Royal Times New Roman"/>
          <w:sz w:val="22"/>
          <w:szCs w:val="22"/>
        </w:rPr>
        <w:softHyphen/>
        <w:t>ние ее световой отдачи и вызывает перекал электродов и перегрев пускорегулирующих аппаратов. Люмине</w:t>
      </w:r>
      <w:r w:rsidRPr="00D74904">
        <w:rPr>
          <w:rFonts w:ascii="Royal Times New Roman" w:hAnsi="Royal Times New Roman"/>
          <w:sz w:val="22"/>
          <w:szCs w:val="22"/>
        </w:rPr>
        <w:softHyphen/>
        <w:t>сцентные лампы не следует применять в сетях, в кото</w:t>
      </w:r>
      <w:r w:rsidRPr="00D74904">
        <w:rPr>
          <w:rFonts w:ascii="Royal Times New Roman" w:hAnsi="Royal Times New Roman"/>
          <w:sz w:val="22"/>
          <w:szCs w:val="22"/>
        </w:rPr>
        <w:softHyphen/>
        <w:t>рых возможны частые и глубокие колебания напряже</w:t>
      </w:r>
      <w:r w:rsidRPr="00D74904">
        <w:rPr>
          <w:rFonts w:ascii="Royal Times New Roman" w:hAnsi="Royal Times New Roman"/>
          <w:sz w:val="22"/>
          <w:szCs w:val="22"/>
        </w:rPr>
        <w:softHyphen/>
        <w:t>ния.</w:t>
      </w:r>
    </w:p>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На срок службы ламп сильно влияет также частота включений. Чем реже включается лампа, тем меньше изнашивается активирующий слой электродов и тем больше ее срок службы.</w:t>
      </w:r>
    </w:p>
    <w:p w:rsidR="00F80DEE" w:rsidRPr="00D74904" w:rsidRDefault="001C6CDA" w:rsidP="00F80DEE">
      <w:pPr>
        <w:pStyle w:val="31"/>
        <w:spacing w:after="0"/>
        <w:ind w:left="0" w:firstLine="709"/>
        <w:jc w:val="both"/>
        <w:rPr>
          <w:rFonts w:ascii="Royal Times New Roman" w:hAnsi="Royal Times New Roman"/>
          <w:sz w:val="22"/>
          <w:szCs w:val="22"/>
        </w:rPr>
      </w:pPr>
      <w:r w:rsidRPr="00D74904">
        <w:rPr>
          <w:rFonts w:ascii="Royal Times New Roman" w:hAnsi="Royal Times New Roman"/>
          <w:i/>
          <w:iCs/>
          <w:sz w:val="22"/>
          <w:szCs w:val="22"/>
        </w:rPr>
        <w:t>Лампа ДРЛ</w:t>
      </w:r>
      <w:r w:rsidRPr="00D74904">
        <w:rPr>
          <w:rFonts w:ascii="Royal Times New Roman" w:hAnsi="Royal Times New Roman"/>
          <w:sz w:val="22"/>
          <w:szCs w:val="22"/>
        </w:rPr>
        <w:t xml:space="preserve"> изображена на рис.3. Она состоит из прямой кварцевой трубки (горелки), смонтированной в стеклянном баллоне, стенки которого изнутри покрыты люминофором. Внутри горелки находят дозированная капелька ртути и газ аргон; в торцы впаяны вольфрамовые активированные электроды. Лампа имеет </w:t>
      </w:r>
      <w:proofErr w:type="spellStart"/>
      <w:r w:rsidRPr="00D74904">
        <w:rPr>
          <w:rFonts w:ascii="Royal Times New Roman" w:hAnsi="Royal Times New Roman"/>
          <w:sz w:val="22"/>
          <w:szCs w:val="22"/>
        </w:rPr>
        <w:t>резьбовый</w:t>
      </w:r>
      <w:proofErr w:type="spellEnd"/>
      <w:r w:rsidRPr="00D74904">
        <w:rPr>
          <w:rFonts w:ascii="Royal Times New Roman" w:hAnsi="Royal Times New Roman"/>
          <w:sz w:val="22"/>
          <w:szCs w:val="22"/>
        </w:rPr>
        <w:t xml:space="preserve"> цоколь. Электрически</w:t>
      </w:r>
      <w:r w:rsidR="00F80DEE" w:rsidRPr="00D74904">
        <w:rPr>
          <w:rFonts w:ascii="Royal Times New Roman" w:hAnsi="Royal Times New Roman"/>
          <w:noProof/>
          <w:sz w:val="22"/>
          <w:szCs w:val="22"/>
        </w:rPr>
        <w:drawing>
          <wp:anchor distT="0" distB="0" distL="114300" distR="114300" simplePos="0" relativeHeight="251705344" behindDoc="0" locked="0" layoutInCell="1" allowOverlap="1">
            <wp:simplePos x="1480820" y="8248650"/>
            <wp:positionH relativeFrom="margin">
              <wp:align>left</wp:align>
            </wp:positionH>
            <wp:positionV relativeFrom="margin">
              <wp:align>bottom</wp:align>
            </wp:positionV>
            <wp:extent cx="3058795" cy="1892935"/>
            <wp:effectExtent l="0" t="0" r="0" b="0"/>
            <wp:wrapSquare wrapText="bothSides"/>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58795" cy="1892935"/>
                    </a:xfrm>
                    <a:prstGeom prst="rect">
                      <a:avLst/>
                    </a:prstGeom>
                    <a:noFill/>
                    <a:ln>
                      <a:noFill/>
                    </a:ln>
                  </pic:spPr>
                </pic:pic>
              </a:graphicData>
            </a:graphic>
          </wp:anchor>
        </w:drawing>
      </w:r>
      <w:r w:rsidRPr="00D74904">
        <w:rPr>
          <w:rFonts w:ascii="Royal Times New Roman" w:hAnsi="Royal Times New Roman"/>
          <w:sz w:val="22"/>
          <w:szCs w:val="22"/>
        </w:rPr>
        <w:t xml:space="preserve">й разряд в парах ртути высокого давления  (5—10   </w:t>
      </w:r>
      <w:proofErr w:type="spellStart"/>
      <w:r w:rsidRPr="00D74904">
        <w:rPr>
          <w:rFonts w:ascii="Royal Times New Roman" w:hAnsi="Royal Times New Roman"/>
          <w:sz w:val="22"/>
          <w:szCs w:val="22"/>
        </w:rPr>
        <w:t>ат</w:t>
      </w:r>
      <w:proofErr w:type="spellEnd"/>
      <w:r w:rsidRPr="00D74904">
        <w:rPr>
          <w:rFonts w:ascii="Royal Times New Roman" w:hAnsi="Royal Times New Roman"/>
          <w:sz w:val="22"/>
          <w:szCs w:val="22"/>
        </w:rPr>
        <w:t>),   возникающий в лампе под действием</w:t>
      </w:r>
      <w:r w:rsidR="00F80DEE" w:rsidRPr="00D74904">
        <w:rPr>
          <w:rFonts w:ascii="Royal Times New Roman" w:hAnsi="Royal Times New Roman"/>
          <w:sz w:val="22"/>
          <w:szCs w:val="22"/>
        </w:rPr>
        <w:t xml:space="preserve"> приложенного к ней напряжения сопровождается интенсивным излучением света,  в спектре которого   полностью   отсутствуют оранжево-красные лучи. Восполнение этого недостатка осуществляется при помощи люминофора, покрывающего внутренние стенки баллона и подобранного таким образом, что он под действием ультрафиолетовых лучей разряда излучает свет оранжево -  красного цвета. Смешиваясь с основным световым потоком лампы, он исправляет его цветность и делает лампу пригодной для целей освещения.</w:t>
      </w:r>
    </w:p>
    <w:p w:rsidR="001C6CDA" w:rsidRPr="00D74904" w:rsidRDefault="001C6CDA" w:rsidP="00F80DEE">
      <w:pPr>
        <w:jc w:val="both"/>
        <w:rPr>
          <w:rFonts w:ascii="Royal Times New Roman" w:hAnsi="Royal Times New Roman"/>
          <w:sz w:val="22"/>
          <w:szCs w:val="22"/>
        </w:rPr>
      </w:pPr>
      <w:proofErr w:type="spellStart"/>
      <w:r w:rsidRPr="00D74904">
        <w:rPr>
          <w:rFonts w:ascii="Royal Times New Roman" w:hAnsi="Royal Times New Roman"/>
          <w:sz w:val="22"/>
          <w:szCs w:val="22"/>
        </w:rPr>
        <w:t>Четырёхэлектродные</w:t>
      </w:r>
      <w:proofErr w:type="spellEnd"/>
      <w:r w:rsidRPr="00D74904">
        <w:rPr>
          <w:rFonts w:ascii="Royal Times New Roman" w:hAnsi="Royal Times New Roman"/>
          <w:sz w:val="22"/>
          <w:szCs w:val="22"/>
        </w:rPr>
        <w:t xml:space="preserve"> лампы отличаются от двухэлектродных наличием в них для облегчения зажигания двух дополнительных электродов, подключенных к основным электродам через добавочные сопротивления. При включении лампы возникает тлеющий разряд между дополнительными и ближайшими основными электродами; пары ртути ионизируются и тем самым облегчается возникновение разряда между основными электродами.</w:t>
      </w:r>
    </w:p>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      На величину напряжения зажигания ламп ДРЛ влияет температура окружающей среды. При </w:t>
      </w:r>
      <w:r w:rsidRPr="00D74904">
        <w:rPr>
          <w:rFonts w:ascii="Royal Times New Roman" w:hAnsi="Royal Times New Roman"/>
          <w:sz w:val="22"/>
          <w:szCs w:val="22"/>
        </w:rPr>
        <w:lastRenderedPageBreak/>
        <w:t xml:space="preserve">понижении температуры напряжение зажигания </w:t>
      </w:r>
      <w:r w:rsidRPr="00D74904">
        <w:rPr>
          <w:rFonts w:ascii="Royal Times New Roman" w:hAnsi="Royal Times New Roman"/>
          <w:sz w:val="22"/>
          <w:szCs w:val="22"/>
          <w:lang w:val="en-US"/>
        </w:rPr>
        <w:t>U</w:t>
      </w:r>
      <w:r w:rsidRPr="00D74904">
        <w:rPr>
          <w:rFonts w:ascii="Royal Times New Roman" w:hAnsi="Royal Times New Roman"/>
          <w:sz w:val="22"/>
          <w:szCs w:val="22"/>
        </w:rPr>
        <w:t xml:space="preserve">з повышается. Для </w:t>
      </w:r>
      <w:proofErr w:type="spellStart"/>
      <w:r w:rsidRPr="00D74904">
        <w:rPr>
          <w:rFonts w:ascii="Royal Times New Roman" w:hAnsi="Royal Times New Roman"/>
          <w:sz w:val="22"/>
          <w:szCs w:val="22"/>
        </w:rPr>
        <w:t>четырехэлектродных</w:t>
      </w:r>
      <w:proofErr w:type="spellEnd"/>
      <w:r w:rsidRPr="00D74904">
        <w:rPr>
          <w:rFonts w:ascii="Royal Times New Roman" w:hAnsi="Royal Times New Roman"/>
          <w:sz w:val="22"/>
          <w:szCs w:val="22"/>
        </w:rPr>
        <w:t xml:space="preserve"> ламп ДРЛ эта зависимость примерно следующая: при 20° С</w:t>
      </w:r>
      <w:r w:rsidRPr="00D74904">
        <w:rPr>
          <w:rFonts w:ascii="Royal Times New Roman" w:hAnsi="Royal Times New Roman"/>
          <w:sz w:val="22"/>
          <w:szCs w:val="22"/>
          <w:lang w:val="en-US"/>
        </w:rPr>
        <w:t>U</w:t>
      </w:r>
      <w:r w:rsidRPr="00D74904">
        <w:rPr>
          <w:rFonts w:ascii="Royal Times New Roman" w:hAnsi="Royal Times New Roman"/>
          <w:sz w:val="22"/>
          <w:szCs w:val="22"/>
        </w:rPr>
        <w:t xml:space="preserve">з </w:t>
      </w:r>
      <w:r w:rsidRPr="00D74904">
        <w:rPr>
          <w:rFonts w:ascii="Royal Times New Roman" w:hAnsi="Royal Times New Roman"/>
          <w:i/>
          <w:sz w:val="22"/>
          <w:szCs w:val="22"/>
        </w:rPr>
        <w:t>=</w:t>
      </w:r>
      <w:r w:rsidRPr="00D74904">
        <w:rPr>
          <w:rFonts w:ascii="Royal Times New Roman" w:hAnsi="Royal Times New Roman"/>
          <w:sz w:val="22"/>
          <w:szCs w:val="22"/>
        </w:rPr>
        <w:t xml:space="preserve"> 130 - 150 В</w:t>
      </w:r>
      <w:r w:rsidRPr="00D74904">
        <w:rPr>
          <w:rFonts w:ascii="Royal Times New Roman" w:hAnsi="Royal Times New Roman"/>
          <w:i/>
          <w:sz w:val="22"/>
          <w:szCs w:val="22"/>
        </w:rPr>
        <w:t>,</w:t>
      </w:r>
      <w:r w:rsidRPr="00D74904">
        <w:rPr>
          <w:rFonts w:ascii="Royal Times New Roman" w:hAnsi="Royal Times New Roman"/>
          <w:sz w:val="22"/>
          <w:szCs w:val="22"/>
        </w:rPr>
        <w:t xml:space="preserve"> при 0° С   </w:t>
      </w:r>
      <w:r w:rsidRPr="00D74904">
        <w:rPr>
          <w:rFonts w:ascii="Royal Times New Roman" w:hAnsi="Royal Times New Roman"/>
          <w:sz w:val="22"/>
          <w:szCs w:val="22"/>
          <w:lang w:val="en-US"/>
        </w:rPr>
        <w:t>U</w:t>
      </w:r>
      <w:r w:rsidRPr="00D74904">
        <w:rPr>
          <w:rFonts w:ascii="Royal Times New Roman" w:hAnsi="Royal Times New Roman"/>
          <w:sz w:val="22"/>
          <w:szCs w:val="22"/>
        </w:rPr>
        <w:t>з=140-160 В</w:t>
      </w:r>
      <w:r w:rsidRPr="00D74904">
        <w:rPr>
          <w:rFonts w:ascii="Royal Times New Roman" w:hAnsi="Royal Times New Roman"/>
          <w:i/>
          <w:sz w:val="22"/>
          <w:szCs w:val="22"/>
        </w:rPr>
        <w:t>,</w:t>
      </w:r>
      <w:r w:rsidRPr="00D74904">
        <w:rPr>
          <w:rFonts w:ascii="Royal Times New Roman" w:hAnsi="Royal Times New Roman"/>
          <w:sz w:val="22"/>
          <w:szCs w:val="22"/>
        </w:rPr>
        <w:t xml:space="preserve"> при -30° С  </w:t>
      </w:r>
      <w:r w:rsidRPr="00D74904">
        <w:rPr>
          <w:rFonts w:ascii="Royal Times New Roman" w:hAnsi="Royal Times New Roman"/>
          <w:sz w:val="22"/>
          <w:szCs w:val="22"/>
          <w:lang w:val="en-US"/>
        </w:rPr>
        <w:t>U</w:t>
      </w:r>
      <w:r w:rsidRPr="00D74904">
        <w:rPr>
          <w:rFonts w:ascii="Royal Times New Roman" w:hAnsi="Royal Times New Roman"/>
          <w:sz w:val="22"/>
          <w:szCs w:val="22"/>
        </w:rPr>
        <w:t>з 190-210 В</w:t>
      </w:r>
      <w:r w:rsidRPr="00D74904">
        <w:rPr>
          <w:rFonts w:ascii="Royal Times New Roman" w:hAnsi="Royal Times New Roman"/>
          <w:i/>
          <w:sz w:val="22"/>
          <w:szCs w:val="22"/>
        </w:rPr>
        <w:t>.</w:t>
      </w:r>
      <w:r w:rsidRPr="00D74904">
        <w:rPr>
          <w:rFonts w:ascii="Royal Times New Roman" w:hAnsi="Royal Times New Roman"/>
          <w:sz w:val="22"/>
          <w:szCs w:val="22"/>
        </w:rPr>
        <w:t xml:space="preserve"> Остальные характеристики ламп в зависимости от внешней темпе</w:t>
      </w:r>
      <w:r w:rsidRPr="00D74904">
        <w:rPr>
          <w:rFonts w:ascii="Royal Times New Roman" w:hAnsi="Royal Times New Roman"/>
          <w:sz w:val="22"/>
          <w:szCs w:val="22"/>
        </w:rPr>
        <w:softHyphen/>
        <w:t>ратуры изменяются незначительно. При медленных из</w:t>
      </w:r>
      <w:r w:rsidRPr="00D74904">
        <w:rPr>
          <w:rFonts w:ascii="Royal Times New Roman" w:hAnsi="Royal Times New Roman"/>
          <w:sz w:val="22"/>
          <w:szCs w:val="22"/>
        </w:rPr>
        <w:softHyphen/>
        <w:t>менениях напряжения сети на ± 1 % световой поток ламп изменяется на ±0,5%.</w:t>
      </w:r>
    </w:p>
    <w:p w:rsidR="001C6CDA" w:rsidRPr="00D74904" w:rsidRDefault="001C6CDA" w:rsidP="00F63F44">
      <w:pPr>
        <w:ind w:firstLine="709"/>
        <w:jc w:val="both"/>
        <w:rPr>
          <w:rFonts w:ascii="Royal Times New Roman" w:hAnsi="Royal Times New Roman"/>
          <w:sz w:val="22"/>
          <w:szCs w:val="22"/>
        </w:rPr>
      </w:pPr>
      <w:r w:rsidRPr="00D74904">
        <w:rPr>
          <w:rFonts w:ascii="Royal Times New Roman" w:hAnsi="Royal Times New Roman"/>
          <w:sz w:val="22"/>
          <w:szCs w:val="22"/>
        </w:rPr>
        <w:t>Общим недостатком люминесцентных ламп и ламп ДРЛ, включенных в сеть переменного тока, являются периодические изменения (пульсации) их светового по</w:t>
      </w:r>
      <w:r w:rsidRPr="00D74904">
        <w:rPr>
          <w:rFonts w:ascii="Royal Times New Roman" w:hAnsi="Royal Times New Roman"/>
          <w:sz w:val="22"/>
          <w:szCs w:val="22"/>
        </w:rPr>
        <w:softHyphen/>
        <w:t>тока во времени с частотой, равной удвоенной частоте сети. Благодаря зрительной инерции глаз не в состоянии заметить это непрерывное мелькание света. Однако в ряде случаев пульсация светового потока может явить</w:t>
      </w:r>
      <w:r w:rsidRPr="00D74904">
        <w:rPr>
          <w:rFonts w:ascii="Royal Times New Roman" w:hAnsi="Royal Times New Roman"/>
          <w:sz w:val="22"/>
          <w:szCs w:val="22"/>
        </w:rPr>
        <w:softHyphen/>
        <w:t>ся причиной ложного искаженного восприятия движу</w:t>
      </w:r>
      <w:r w:rsidRPr="00D74904">
        <w:rPr>
          <w:rFonts w:ascii="Royal Times New Roman" w:hAnsi="Royal Times New Roman"/>
          <w:sz w:val="22"/>
          <w:szCs w:val="22"/>
        </w:rPr>
        <w:softHyphen/>
        <w:t xml:space="preserve">щихся предметов — </w:t>
      </w:r>
      <w:r w:rsidRPr="00D74904">
        <w:rPr>
          <w:rFonts w:ascii="Royal Times New Roman" w:hAnsi="Royal Times New Roman"/>
          <w:i/>
          <w:iCs/>
          <w:sz w:val="22"/>
          <w:szCs w:val="22"/>
        </w:rPr>
        <w:t>стробоскопического эффек</w:t>
      </w:r>
      <w:r w:rsidRPr="00D74904">
        <w:rPr>
          <w:rFonts w:ascii="Royal Times New Roman" w:hAnsi="Royal Times New Roman"/>
          <w:i/>
          <w:iCs/>
          <w:sz w:val="22"/>
          <w:szCs w:val="22"/>
        </w:rPr>
        <w:softHyphen/>
        <w:t>та.</w:t>
      </w:r>
      <w:r w:rsidRPr="00D74904">
        <w:rPr>
          <w:rFonts w:ascii="Royal Times New Roman" w:hAnsi="Royal Times New Roman"/>
          <w:sz w:val="22"/>
          <w:szCs w:val="22"/>
        </w:rPr>
        <w:t>Вращающаяся с некоторой скоростью деталь, осве</w:t>
      </w:r>
      <w:r w:rsidRPr="00D74904">
        <w:rPr>
          <w:rFonts w:ascii="Royal Times New Roman" w:hAnsi="Royal Times New Roman"/>
          <w:sz w:val="22"/>
          <w:szCs w:val="22"/>
        </w:rPr>
        <w:softHyphen/>
        <w:t>щенная люминесцентной лампой или лампой ДРЛ, включенными в сеть переменного тока, может пока</w:t>
      </w:r>
      <w:r w:rsidRPr="00D74904">
        <w:rPr>
          <w:rFonts w:ascii="Royal Times New Roman" w:hAnsi="Royal Times New Roman"/>
          <w:sz w:val="22"/>
          <w:szCs w:val="22"/>
        </w:rPr>
        <w:softHyphen/>
        <w:t>заться неподвижной или даже медленно вращающейся в противоположную сторону; плавно перемещающийся предмет может казаться движущимся скачкообразно. Это крайне нежелательное и даже опасное явление исправляется включением ламп в разные фазы трехфаз</w:t>
      </w:r>
      <w:r w:rsidRPr="00D74904">
        <w:rPr>
          <w:rFonts w:ascii="Royal Times New Roman" w:hAnsi="Royal Times New Roman"/>
          <w:sz w:val="22"/>
          <w:szCs w:val="22"/>
        </w:rPr>
        <w:softHyphen/>
        <w:t>ной сети или же при помощи специальных схем включения.</w:t>
      </w:r>
    </w:p>
    <w:p w:rsidR="001C6CDA" w:rsidRPr="00D74904" w:rsidRDefault="001C6CDA" w:rsidP="00F63F44">
      <w:pPr>
        <w:ind w:firstLine="709"/>
        <w:jc w:val="both"/>
        <w:rPr>
          <w:rFonts w:ascii="Royal Times New Roman" w:hAnsi="Royal Times New Roman"/>
          <w:color w:val="000000"/>
          <w:sz w:val="22"/>
          <w:szCs w:val="22"/>
        </w:rPr>
      </w:pPr>
      <w:r w:rsidRPr="00D74904">
        <w:rPr>
          <w:rFonts w:ascii="Royal Times New Roman" w:hAnsi="Royal Times New Roman"/>
          <w:bCs/>
          <w:color w:val="000000"/>
          <w:sz w:val="22"/>
          <w:szCs w:val="22"/>
        </w:rPr>
        <w:t xml:space="preserve">В настоящее время одним из самых перспективных направлений в освещении является внедрение светодиодных светильников.  </w:t>
      </w:r>
      <w:r w:rsidRPr="00D74904">
        <w:rPr>
          <w:rFonts w:ascii="Royal Times New Roman" w:hAnsi="Royal Times New Roman"/>
          <w:i/>
          <w:color w:val="000000"/>
          <w:sz w:val="22"/>
          <w:szCs w:val="22"/>
        </w:rPr>
        <w:t>Светодиод</w:t>
      </w:r>
      <w:r w:rsidRPr="00D74904">
        <w:rPr>
          <w:rFonts w:ascii="Royal Times New Roman" w:hAnsi="Royal Times New Roman"/>
          <w:color w:val="000000"/>
          <w:sz w:val="22"/>
          <w:szCs w:val="22"/>
        </w:rPr>
        <w:t xml:space="preserve"> - это полупроводниковый прибор, преобразующий электрический ток непосредственно в световое излучение.</w:t>
      </w:r>
    </w:p>
    <w:p w:rsidR="001C6CDA" w:rsidRPr="00D74904" w:rsidRDefault="001C6CDA" w:rsidP="00F63F44">
      <w:pPr>
        <w:ind w:firstLine="709"/>
        <w:jc w:val="both"/>
        <w:rPr>
          <w:rFonts w:ascii="Royal Times New Roman" w:hAnsi="Royal Times New Roman"/>
          <w:bCs/>
          <w:color w:val="000000"/>
          <w:sz w:val="22"/>
          <w:szCs w:val="22"/>
        </w:rPr>
      </w:pPr>
      <w:r w:rsidRPr="00D74904">
        <w:rPr>
          <w:rFonts w:ascii="Royal Times New Roman" w:hAnsi="Royal Times New Roman"/>
          <w:noProof/>
          <w:color w:val="000000"/>
          <w:sz w:val="22"/>
          <w:szCs w:val="22"/>
        </w:rPr>
        <w:drawing>
          <wp:inline distT="0" distB="0" distL="0" distR="0">
            <wp:extent cx="3735070" cy="1165225"/>
            <wp:effectExtent l="19050" t="0" r="0" b="0"/>
            <wp:docPr id="6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3"/>
                    <a:srcRect/>
                    <a:stretch>
                      <a:fillRect/>
                    </a:stretch>
                  </pic:blipFill>
                  <pic:spPr bwMode="auto">
                    <a:xfrm>
                      <a:off x="0" y="0"/>
                      <a:ext cx="3735070" cy="1165225"/>
                    </a:xfrm>
                    <a:prstGeom prst="rect">
                      <a:avLst/>
                    </a:prstGeom>
                    <a:noFill/>
                    <a:ln w="9525">
                      <a:noFill/>
                      <a:miter lim="800000"/>
                      <a:headEnd/>
                      <a:tailEnd/>
                    </a:ln>
                  </pic:spPr>
                </pic:pic>
              </a:graphicData>
            </a:graphic>
          </wp:inline>
        </w:drawing>
      </w:r>
      <w:r w:rsidRPr="00D74904">
        <w:rPr>
          <w:rFonts w:ascii="Royal Times New Roman" w:hAnsi="Royal Times New Roman"/>
          <w:sz w:val="22"/>
          <w:szCs w:val="22"/>
        </w:rPr>
        <w:t>Рис.4Устройство светодиодной лампы</w:t>
      </w:r>
    </w:p>
    <w:p w:rsidR="001C6CDA" w:rsidRPr="00D74904" w:rsidRDefault="001C6CDA" w:rsidP="00F63F44">
      <w:pPr>
        <w:shd w:val="clear" w:color="auto" w:fill="FFFFFF"/>
        <w:ind w:firstLine="709"/>
        <w:jc w:val="both"/>
        <w:rPr>
          <w:rFonts w:ascii="Royal Times New Roman" w:hAnsi="Royal Times New Roman"/>
          <w:color w:val="000000"/>
          <w:spacing w:val="66"/>
          <w:sz w:val="22"/>
          <w:szCs w:val="22"/>
        </w:rPr>
      </w:pPr>
    </w:p>
    <w:p w:rsidR="001C6CDA" w:rsidRPr="00D74904" w:rsidRDefault="001C6CDA" w:rsidP="00F63F44">
      <w:pPr>
        <w:shd w:val="clear" w:color="auto" w:fill="FFFFFF"/>
        <w:ind w:firstLine="709"/>
        <w:jc w:val="both"/>
        <w:rPr>
          <w:rFonts w:ascii="Royal Times New Roman" w:hAnsi="Royal Times New Roman"/>
          <w:i/>
          <w:sz w:val="22"/>
          <w:szCs w:val="22"/>
          <w:u w:val="single"/>
        </w:rPr>
      </w:pPr>
      <w:r w:rsidRPr="00D74904">
        <w:rPr>
          <w:rFonts w:ascii="Royal Times New Roman" w:hAnsi="Royal Times New Roman"/>
          <w:i/>
          <w:sz w:val="22"/>
          <w:szCs w:val="22"/>
          <w:u w:val="single"/>
        </w:rPr>
        <w:t>Контрольные вопросы.</w:t>
      </w:r>
    </w:p>
    <w:p w:rsidR="001C6CDA" w:rsidRPr="00D74904" w:rsidRDefault="001C6CDA" w:rsidP="00B808DA">
      <w:pPr>
        <w:numPr>
          <w:ilvl w:val="0"/>
          <w:numId w:val="27"/>
        </w:numPr>
        <w:shd w:val="clear" w:color="auto" w:fill="FFFFFF"/>
        <w:ind w:left="0" w:firstLine="709"/>
        <w:jc w:val="both"/>
        <w:rPr>
          <w:rFonts w:ascii="Royal Times New Roman" w:hAnsi="Royal Times New Roman"/>
          <w:i/>
          <w:sz w:val="22"/>
          <w:szCs w:val="22"/>
        </w:rPr>
      </w:pPr>
      <w:r w:rsidRPr="00D74904">
        <w:rPr>
          <w:rFonts w:ascii="Royal Times New Roman" w:hAnsi="Royal Times New Roman"/>
          <w:i/>
          <w:sz w:val="22"/>
          <w:szCs w:val="22"/>
        </w:rPr>
        <w:t>На какие две группы можно разделить источники света?</w:t>
      </w:r>
    </w:p>
    <w:p w:rsidR="001C6CDA" w:rsidRPr="00D74904" w:rsidRDefault="001C6CDA" w:rsidP="00B808DA">
      <w:pPr>
        <w:numPr>
          <w:ilvl w:val="0"/>
          <w:numId w:val="27"/>
        </w:numPr>
        <w:shd w:val="clear" w:color="auto" w:fill="FFFFFF"/>
        <w:ind w:left="0" w:firstLine="709"/>
        <w:jc w:val="both"/>
        <w:rPr>
          <w:rFonts w:ascii="Royal Times New Roman" w:hAnsi="Royal Times New Roman"/>
          <w:i/>
          <w:sz w:val="22"/>
          <w:szCs w:val="22"/>
        </w:rPr>
      </w:pPr>
      <w:r w:rsidRPr="00D74904">
        <w:rPr>
          <w:rFonts w:ascii="Royal Times New Roman" w:hAnsi="Royal Times New Roman"/>
          <w:i/>
          <w:sz w:val="22"/>
          <w:szCs w:val="22"/>
        </w:rPr>
        <w:t>Какова средняя продолжительность горения ламп накаливания?</w:t>
      </w:r>
    </w:p>
    <w:p w:rsidR="001C6CDA" w:rsidRPr="00D74904" w:rsidRDefault="001C6CDA" w:rsidP="00B808DA">
      <w:pPr>
        <w:numPr>
          <w:ilvl w:val="0"/>
          <w:numId w:val="27"/>
        </w:numPr>
        <w:shd w:val="clear" w:color="auto" w:fill="FFFFFF"/>
        <w:ind w:left="0" w:firstLine="709"/>
        <w:jc w:val="both"/>
        <w:rPr>
          <w:rFonts w:ascii="Royal Times New Roman" w:hAnsi="Royal Times New Roman"/>
          <w:i/>
          <w:sz w:val="22"/>
          <w:szCs w:val="22"/>
        </w:rPr>
      </w:pPr>
      <w:r w:rsidRPr="00D74904">
        <w:rPr>
          <w:rFonts w:ascii="Royal Times New Roman" w:hAnsi="Royal Times New Roman"/>
          <w:i/>
          <w:sz w:val="22"/>
          <w:szCs w:val="22"/>
        </w:rPr>
        <w:t>Из каких элементов состоит лампа накаливания?</w:t>
      </w:r>
    </w:p>
    <w:p w:rsidR="001C6CDA" w:rsidRPr="00D74904" w:rsidRDefault="001C6CDA" w:rsidP="00B808DA">
      <w:pPr>
        <w:numPr>
          <w:ilvl w:val="0"/>
          <w:numId w:val="27"/>
        </w:numPr>
        <w:shd w:val="clear" w:color="auto" w:fill="FFFFFF"/>
        <w:ind w:left="0" w:firstLine="709"/>
        <w:jc w:val="both"/>
        <w:rPr>
          <w:rFonts w:ascii="Royal Times New Roman" w:hAnsi="Royal Times New Roman"/>
          <w:i/>
          <w:sz w:val="22"/>
          <w:szCs w:val="22"/>
        </w:rPr>
      </w:pPr>
      <w:r w:rsidRPr="00D74904">
        <w:rPr>
          <w:rFonts w:ascii="Royal Times New Roman" w:hAnsi="Royal Times New Roman"/>
          <w:i/>
          <w:sz w:val="22"/>
          <w:szCs w:val="22"/>
        </w:rPr>
        <w:t>На каком явлении основан принцип действия ламп накаливания?</w:t>
      </w:r>
    </w:p>
    <w:p w:rsidR="001C6CDA" w:rsidRPr="00D74904" w:rsidRDefault="001C6CDA" w:rsidP="00B808DA">
      <w:pPr>
        <w:numPr>
          <w:ilvl w:val="0"/>
          <w:numId w:val="27"/>
        </w:numPr>
        <w:shd w:val="clear" w:color="auto" w:fill="FFFFFF"/>
        <w:ind w:left="0" w:firstLine="709"/>
        <w:jc w:val="both"/>
        <w:rPr>
          <w:rFonts w:ascii="Royal Times New Roman" w:hAnsi="Royal Times New Roman"/>
          <w:i/>
          <w:sz w:val="22"/>
          <w:szCs w:val="22"/>
        </w:rPr>
      </w:pPr>
      <w:r w:rsidRPr="00D74904">
        <w:rPr>
          <w:rFonts w:ascii="Royal Times New Roman" w:hAnsi="Royal Times New Roman"/>
          <w:i/>
          <w:sz w:val="22"/>
          <w:szCs w:val="22"/>
        </w:rPr>
        <w:t>Какова температура плавления вольфрама?</w:t>
      </w:r>
    </w:p>
    <w:p w:rsidR="001C6CDA" w:rsidRPr="00D74904" w:rsidRDefault="001C6CDA" w:rsidP="00B808DA">
      <w:pPr>
        <w:numPr>
          <w:ilvl w:val="0"/>
          <w:numId w:val="27"/>
        </w:numPr>
        <w:shd w:val="clear" w:color="auto" w:fill="FFFFFF"/>
        <w:ind w:left="0" w:firstLine="709"/>
        <w:jc w:val="both"/>
        <w:rPr>
          <w:rFonts w:ascii="Royal Times New Roman" w:hAnsi="Royal Times New Roman"/>
          <w:i/>
          <w:sz w:val="22"/>
          <w:szCs w:val="22"/>
        </w:rPr>
      </w:pPr>
      <w:r w:rsidRPr="00D74904">
        <w:rPr>
          <w:rFonts w:ascii="Royal Times New Roman" w:hAnsi="Royal Times New Roman"/>
          <w:i/>
          <w:sz w:val="22"/>
          <w:szCs w:val="22"/>
        </w:rPr>
        <w:t>До какой температуры накаляется нить накала в лампе?</w:t>
      </w:r>
    </w:p>
    <w:p w:rsidR="001C6CDA" w:rsidRPr="00D74904" w:rsidRDefault="001C6CDA" w:rsidP="00B808DA">
      <w:pPr>
        <w:numPr>
          <w:ilvl w:val="0"/>
          <w:numId w:val="27"/>
        </w:numPr>
        <w:shd w:val="clear" w:color="auto" w:fill="FFFFFF"/>
        <w:ind w:left="0" w:firstLine="709"/>
        <w:jc w:val="both"/>
        <w:rPr>
          <w:rFonts w:ascii="Royal Times New Roman" w:hAnsi="Royal Times New Roman"/>
          <w:i/>
          <w:sz w:val="22"/>
          <w:szCs w:val="22"/>
        </w:rPr>
      </w:pPr>
      <w:r w:rsidRPr="00D74904">
        <w:rPr>
          <w:rFonts w:ascii="Royal Times New Roman" w:hAnsi="Royal Times New Roman"/>
          <w:i/>
          <w:sz w:val="22"/>
          <w:szCs w:val="22"/>
        </w:rPr>
        <w:t>Почему вольфрамовая нить накала, нагретая до белого каления, не сгорает?</w:t>
      </w:r>
    </w:p>
    <w:p w:rsidR="001C6CDA" w:rsidRPr="00D74904" w:rsidRDefault="001C6CDA" w:rsidP="00B808DA">
      <w:pPr>
        <w:numPr>
          <w:ilvl w:val="0"/>
          <w:numId w:val="27"/>
        </w:numPr>
        <w:shd w:val="clear" w:color="auto" w:fill="FFFFFF"/>
        <w:ind w:left="0" w:firstLine="709"/>
        <w:jc w:val="both"/>
        <w:rPr>
          <w:rFonts w:ascii="Royal Times New Roman" w:hAnsi="Royal Times New Roman"/>
          <w:i/>
          <w:sz w:val="22"/>
          <w:szCs w:val="22"/>
        </w:rPr>
      </w:pPr>
      <w:r w:rsidRPr="00D74904">
        <w:rPr>
          <w:rFonts w:ascii="Royal Times New Roman" w:hAnsi="Royal Times New Roman"/>
          <w:i/>
          <w:sz w:val="22"/>
          <w:szCs w:val="22"/>
        </w:rPr>
        <w:t>Какие лампы называются вакуумными?</w:t>
      </w:r>
    </w:p>
    <w:p w:rsidR="001C6CDA" w:rsidRPr="00D74904" w:rsidRDefault="001C6CDA" w:rsidP="00B808DA">
      <w:pPr>
        <w:numPr>
          <w:ilvl w:val="0"/>
          <w:numId w:val="27"/>
        </w:numPr>
        <w:shd w:val="clear" w:color="auto" w:fill="FFFFFF"/>
        <w:ind w:left="0" w:firstLine="709"/>
        <w:jc w:val="both"/>
        <w:rPr>
          <w:rFonts w:ascii="Royal Times New Roman" w:hAnsi="Royal Times New Roman"/>
          <w:i/>
          <w:sz w:val="22"/>
          <w:szCs w:val="22"/>
        </w:rPr>
      </w:pPr>
      <w:r w:rsidRPr="00D74904">
        <w:rPr>
          <w:rFonts w:ascii="Royal Times New Roman" w:hAnsi="Royal Times New Roman"/>
          <w:i/>
          <w:sz w:val="22"/>
          <w:szCs w:val="22"/>
        </w:rPr>
        <w:t xml:space="preserve">Какие лампы называются </w:t>
      </w:r>
      <w:proofErr w:type="spellStart"/>
      <w:r w:rsidRPr="00D74904">
        <w:rPr>
          <w:rFonts w:ascii="Royal Times New Roman" w:hAnsi="Royal Times New Roman"/>
          <w:i/>
          <w:sz w:val="22"/>
          <w:szCs w:val="22"/>
        </w:rPr>
        <w:t>газополными</w:t>
      </w:r>
      <w:proofErr w:type="spellEnd"/>
      <w:r w:rsidRPr="00D74904">
        <w:rPr>
          <w:rFonts w:ascii="Royal Times New Roman" w:hAnsi="Royal Times New Roman"/>
          <w:i/>
          <w:sz w:val="22"/>
          <w:szCs w:val="22"/>
        </w:rPr>
        <w:t>?</w:t>
      </w:r>
    </w:p>
    <w:p w:rsidR="001C6CDA" w:rsidRPr="00D74904" w:rsidRDefault="001C6CDA" w:rsidP="00B808DA">
      <w:pPr>
        <w:numPr>
          <w:ilvl w:val="0"/>
          <w:numId w:val="27"/>
        </w:numPr>
        <w:shd w:val="clear" w:color="auto" w:fill="FFFFFF"/>
        <w:ind w:left="0" w:firstLine="709"/>
        <w:jc w:val="both"/>
        <w:rPr>
          <w:rFonts w:ascii="Royal Times New Roman" w:hAnsi="Royal Times New Roman"/>
          <w:i/>
          <w:sz w:val="22"/>
          <w:szCs w:val="22"/>
        </w:rPr>
      </w:pPr>
      <w:r w:rsidRPr="00D74904">
        <w:rPr>
          <w:rFonts w:ascii="Royal Times New Roman" w:hAnsi="Royal Times New Roman"/>
          <w:i/>
          <w:sz w:val="22"/>
          <w:szCs w:val="22"/>
        </w:rPr>
        <w:t>Почему срок службы у галогенных ламп накаливания выше, чем у обычных?</w:t>
      </w:r>
    </w:p>
    <w:p w:rsidR="001C6CDA" w:rsidRPr="00D74904" w:rsidRDefault="001C6CDA" w:rsidP="00B808DA">
      <w:pPr>
        <w:numPr>
          <w:ilvl w:val="0"/>
          <w:numId w:val="27"/>
        </w:numPr>
        <w:shd w:val="clear" w:color="auto" w:fill="FFFFFF"/>
        <w:ind w:left="0" w:firstLine="709"/>
        <w:jc w:val="both"/>
        <w:rPr>
          <w:rFonts w:ascii="Royal Times New Roman" w:hAnsi="Royal Times New Roman"/>
          <w:i/>
          <w:sz w:val="22"/>
          <w:szCs w:val="22"/>
        </w:rPr>
      </w:pPr>
      <w:r w:rsidRPr="00D74904">
        <w:rPr>
          <w:rFonts w:ascii="Royal Times New Roman" w:hAnsi="Royal Times New Roman"/>
          <w:i/>
          <w:sz w:val="22"/>
          <w:szCs w:val="22"/>
        </w:rPr>
        <w:t>Что такое стробоскопический эффект? В каких лампах он наблюдается?</w:t>
      </w:r>
    </w:p>
    <w:p w:rsidR="001C6CDA" w:rsidRPr="00D74904" w:rsidRDefault="001C6CDA" w:rsidP="00B808DA">
      <w:pPr>
        <w:numPr>
          <w:ilvl w:val="0"/>
          <w:numId w:val="27"/>
        </w:numPr>
        <w:shd w:val="clear" w:color="auto" w:fill="FFFFFF"/>
        <w:ind w:left="0" w:firstLine="709"/>
        <w:jc w:val="both"/>
        <w:rPr>
          <w:rFonts w:ascii="Royal Times New Roman" w:hAnsi="Royal Times New Roman"/>
          <w:i/>
          <w:sz w:val="22"/>
          <w:szCs w:val="22"/>
        </w:rPr>
      </w:pPr>
      <w:r w:rsidRPr="00D74904">
        <w:rPr>
          <w:rFonts w:ascii="Royal Times New Roman" w:hAnsi="Royal Times New Roman"/>
          <w:i/>
          <w:sz w:val="22"/>
          <w:szCs w:val="22"/>
        </w:rPr>
        <w:t>Как исправляется стробоскопический эффект в лампах?</w:t>
      </w:r>
    </w:p>
    <w:p w:rsidR="001C6CDA" w:rsidRPr="00D74904" w:rsidRDefault="001C6CDA" w:rsidP="00B808DA">
      <w:pPr>
        <w:numPr>
          <w:ilvl w:val="0"/>
          <w:numId w:val="27"/>
        </w:numPr>
        <w:shd w:val="clear" w:color="auto" w:fill="FFFFFF"/>
        <w:ind w:left="0" w:firstLine="709"/>
        <w:jc w:val="both"/>
        <w:rPr>
          <w:rFonts w:ascii="Royal Times New Roman" w:hAnsi="Royal Times New Roman"/>
          <w:i/>
          <w:sz w:val="22"/>
          <w:szCs w:val="22"/>
        </w:rPr>
      </w:pPr>
      <w:r w:rsidRPr="00D74904">
        <w:rPr>
          <w:rFonts w:ascii="Royal Times New Roman" w:hAnsi="Royal Times New Roman"/>
          <w:i/>
          <w:sz w:val="22"/>
          <w:szCs w:val="22"/>
        </w:rPr>
        <w:t>Из каких элементов состоит люминесцентная лампа?</w:t>
      </w:r>
    </w:p>
    <w:p w:rsidR="001C6CDA" w:rsidRPr="00D74904" w:rsidRDefault="001C6CDA" w:rsidP="00B808DA">
      <w:pPr>
        <w:numPr>
          <w:ilvl w:val="0"/>
          <w:numId w:val="27"/>
        </w:numPr>
        <w:shd w:val="clear" w:color="auto" w:fill="FFFFFF"/>
        <w:ind w:left="0" w:firstLine="709"/>
        <w:jc w:val="both"/>
        <w:rPr>
          <w:rFonts w:ascii="Royal Times New Roman" w:hAnsi="Royal Times New Roman"/>
          <w:i/>
          <w:sz w:val="22"/>
          <w:szCs w:val="22"/>
        </w:rPr>
      </w:pPr>
      <w:r w:rsidRPr="00D74904">
        <w:rPr>
          <w:rFonts w:ascii="Royal Times New Roman" w:hAnsi="Royal Times New Roman"/>
          <w:i/>
          <w:sz w:val="22"/>
          <w:szCs w:val="22"/>
        </w:rPr>
        <w:t>Какой средний срок службы люминесцентных ламп?</w:t>
      </w:r>
    </w:p>
    <w:p w:rsidR="001C6CDA" w:rsidRPr="00D74904" w:rsidRDefault="001C6CDA" w:rsidP="00B808DA">
      <w:pPr>
        <w:numPr>
          <w:ilvl w:val="0"/>
          <w:numId w:val="27"/>
        </w:numPr>
        <w:shd w:val="clear" w:color="auto" w:fill="FFFFFF"/>
        <w:ind w:left="0" w:firstLine="709"/>
        <w:jc w:val="both"/>
        <w:rPr>
          <w:rFonts w:ascii="Royal Times New Roman" w:hAnsi="Royal Times New Roman"/>
          <w:i/>
          <w:sz w:val="22"/>
          <w:szCs w:val="22"/>
        </w:rPr>
      </w:pPr>
      <w:r w:rsidRPr="00D74904">
        <w:rPr>
          <w:rFonts w:ascii="Royal Times New Roman" w:hAnsi="Royal Times New Roman"/>
          <w:i/>
          <w:sz w:val="22"/>
          <w:szCs w:val="22"/>
        </w:rPr>
        <w:t>Как сказывается на работу люминесцентных ламп колебания напряжения сети?</w:t>
      </w:r>
    </w:p>
    <w:p w:rsidR="001C6CDA" w:rsidRPr="00D74904" w:rsidRDefault="001C6CDA" w:rsidP="00B808DA">
      <w:pPr>
        <w:numPr>
          <w:ilvl w:val="0"/>
          <w:numId w:val="27"/>
        </w:numPr>
        <w:shd w:val="clear" w:color="auto" w:fill="FFFFFF"/>
        <w:ind w:left="0" w:firstLine="709"/>
        <w:jc w:val="both"/>
        <w:rPr>
          <w:rFonts w:ascii="Royal Times New Roman" w:hAnsi="Royal Times New Roman"/>
          <w:i/>
          <w:sz w:val="22"/>
          <w:szCs w:val="22"/>
        </w:rPr>
      </w:pPr>
      <w:r w:rsidRPr="00D74904">
        <w:rPr>
          <w:rFonts w:ascii="Royal Times New Roman" w:hAnsi="Royal Times New Roman"/>
          <w:i/>
          <w:sz w:val="22"/>
          <w:szCs w:val="22"/>
        </w:rPr>
        <w:t>Как сказывается на срок службы люминесцентной лампы частота включения?</w:t>
      </w:r>
    </w:p>
    <w:p w:rsidR="001C6CDA" w:rsidRPr="00D74904" w:rsidRDefault="001C6CDA" w:rsidP="00B808DA">
      <w:pPr>
        <w:numPr>
          <w:ilvl w:val="0"/>
          <w:numId w:val="27"/>
        </w:numPr>
        <w:shd w:val="clear" w:color="auto" w:fill="FFFFFF"/>
        <w:ind w:left="0" w:firstLine="709"/>
        <w:jc w:val="both"/>
        <w:rPr>
          <w:rFonts w:ascii="Royal Times New Roman" w:hAnsi="Royal Times New Roman"/>
          <w:i/>
          <w:sz w:val="22"/>
          <w:szCs w:val="22"/>
        </w:rPr>
      </w:pPr>
      <w:r w:rsidRPr="00D74904">
        <w:rPr>
          <w:rFonts w:ascii="Royal Times New Roman" w:hAnsi="Royal Times New Roman"/>
          <w:i/>
          <w:sz w:val="22"/>
          <w:szCs w:val="22"/>
        </w:rPr>
        <w:t>Из каких элементов состоит лампа ДРЛ?</w:t>
      </w:r>
    </w:p>
    <w:p w:rsidR="001C6CDA" w:rsidRPr="00D74904" w:rsidRDefault="001C6CDA" w:rsidP="00B808DA">
      <w:pPr>
        <w:numPr>
          <w:ilvl w:val="0"/>
          <w:numId w:val="27"/>
        </w:numPr>
        <w:shd w:val="clear" w:color="auto" w:fill="FFFFFF"/>
        <w:ind w:left="0" w:firstLine="709"/>
        <w:jc w:val="both"/>
        <w:rPr>
          <w:rFonts w:ascii="Royal Times New Roman" w:hAnsi="Royal Times New Roman"/>
          <w:i/>
          <w:sz w:val="22"/>
          <w:szCs w:val="22"/>
        </w:rPr>
      </w:pPr>
      <w:r w:rsidRPr="00D74904">
        <w:rPr>
          <w:rFonts w:ascii="Royal Times New Roman" w:hAnsi="Royal Times New Roman"/>
          <w:i/>
          <w:sz w:val="22"/>
          <w:szCs w:val="22"/>
        </w:rPr>
        <w:t>Как влияет на величину напряжения зажигания лампы ДРЛ температура окружающей среды?</w:t>
      </w:r>
    </w:p>
    <w:p w:rsidR="001C6CDA" w:rsidRPr="00D74904" w:rsidRDefault="001C6CDA" w:rsidP="00B808DA">
      <w:pPr>
        <w:numPr>
          <w:ilvl w:val="0"/>
          <w:numId w:val="27"/>
        </w:numPr>
        <w:shd w:val="clear" w:color="auto" w:fill="FFFFFF"/>
        <w:ind w:left="0" w:firstLine="709"/>
        <w:jc w:val="both"/>
        <w:rPr>
          <w:rFonts w:ascii="Royal Times New Roman" w:hAnsi="Royal Times New Roman"/>
          <w:i/>
          <w:sz w:val="22"/>
          <w:szCs w:val="22"/>
        </w:rPr>
      </w:pPr>
      <w:r w:rsidRPr="00D74904">
        <w:rPr>
          <w:rFonts w:ascii="Royal Times New Roman" w:hAnsi="Royal Times New Roman"/>
          <w:i/>
          <w:sz w:val="22"/>
          <w:szCs w:val="22"/>
        </w:rPr>
        <w:t>Что такое светодиод?</w:t>
      </w:r>
    </w:p>
    <w:p w:rsidR="001C6CDA" w:rsidRPr="00D74904" w:rsidRDefault="001C6CDA" w:rsidP="00B808DA">
      <w:pPr>
        <w:numPr>
          <w:ilvl w:val="0"/>
          <w:numId w:val="27"/>
        </w:numPr>
        <w:shd w:val="clear" w:color="auto" w:fill="FFFFFF"/>
        <w:ind w:left="0" w:firstLine="709"/>
        <w:jc w:val="both"/>
        <w:rPr>
          <w:rFonts w:ascii="Royal Times New Roman" w:hAnsi="Royal Times New Roman"/>
          <w:i/>
          <w:sz w:val="22"/>
          <w:szCs w:val="22"/>
        </w:rPr>
      </w:pPr>
      <w:r w:rsidRPr="00D74904">
        <w:rPr>
          <w:rFonts w:ascii="Royal Times New Roman" w:hAnsi="Royal Times New Roman"/>
          <w:i/>
          <w:sz w:val="22"/>
          <w:szCs w:val="22"/>
        </w:rPr>
        <w:t>Из каких элементов состоит светодиодная лампа?</w:t>
      </w:r>
    </w:p>
    <w:p w:rsidR="001C6CDA" w:rsidRPr="00D74904" w:rsidRDefault="001C6CDA" w:rsidP="00B808DA">
      <w:pPr>
        <w:numPr>
          <w:ilvl w:val="0"/>
          <w:numId w:val="27"/>
        </w:numPr>
        <w:shd w:val="clear" w:color="auto" w:fill="FFFFFF"/>
        <w:ind w:left="0" w:firstLine="709"/>
        <w:jc w:val="both"/>
        <w:rPr>
          <w:rFonts w:ascii="Royal Times New Roman" w:hAnsi="Royal Times New Roman"/>
          <w:i/>
          <w:sz w:val="22"/>
          <w:szCs w:val="22"/>
        </w:rPr>
      </w:pPr>
      <w:r w:rsidRPr="00D74904">
        <w:rPr>
          <w:rFonts w:ascii="Royal Times New Roman" w:hAnsi="Royal Times New Roman"/>
          <w:i/>
          <w:sz w:val="22"/>
          <w:szCs w:val="22"/>
        </w:rPr>
        <w:t>Как отражается на сроке службы и световых характеристиках ламп условия эксплуатации?</w:t>
      </w:r>
    </w:p>
    <w:p w:rsidR="001C6CDA" w:rsidRPr="00D74904" w:rsidRDefault="001C6CDA" w:rsidP="00F63F44">
      <w:pPr>
        <w:shd w:val="clear" w:color="auto" w:fill="FFFFFF"/>
        <w:ind w:firstLine="709"/>
        <w:jc w:val="both"/>
        <w:rPr>
          <w:rFonts w:ascii="Royal Times New Roman" w:hAnsi="Royal Times New Roman"/>
          <w:i/>
          <w:sz w:val="22"/>
          <w:szCs w:val="22"/>
        </w:rPr>
      </w:pPr>
    </w:p>
    <w:p w:rsidR="001C6CDA" w:rsidRPr="00D74904" w:rsidRDefault="001C6CDA" w:rsidP="00F63F44">
      <w:pPr>
        <w:ind w:firstLine="709"/>
        <w:jc w:val="both"/>
        <w:rPr>
          <w:rFonts w:ascii="Royal Times New Roman" w:hAnsi="Royal Times New Roman"/>
          <w:sz w:val="22"/>
          <w:szCs w:val="22"/>
        </w:rPr>
      </w:pPr>
    </w:p>
    <w:p w:rsidR="001C6CDA" w:rsidRPr="00D74904" w:rsidRDefault="001C6CDA" w:rsidP="00F80DEE">
      <w:pPr>
        <w:shd w:val="clear" w:color="auto" w:fill="FFFFFF"/>
        <w:ind w:firstLine="709"/>
        <w:jc w:val="center"/>
        <w:rPr>
          <w:rFonts w:ascii="Royal Times New Roman" w:hAnsi="Royal Times New Roman"/>
          <w:i/>
          <w:sz w:val="22"/>
          <w:szCs w:val="22"/>
          <w:u w:val="single"/>
        </w:rPr>
      </w:pPr>
      <w:r w:rsidRPr="00D74904">
        <w:rPr>
          <w:rFonts w:ascii="Royal Times New Roman" w:hAnsi="Royal Times New Roman"/>
          <w:i/>
          <w:sz w:val="22"/>
          <w:szCs w:val="22"/>
          <w:u w:val="single"/>
        </w:rPr>
        <w:t>Порядок выполнения работы</w:t>
      </w:r>
    </w:p>
    <w:p w:rsidR="001C6CDA" w:rsidRPr="00D74904" w:rsidRDefault="001C6CDA" w:rsidP="00F63F44">
      <w:pPr>
        <w:shd w:val="clear" w:color="auto" w:fill="FFFFFF"/>
        <w:ind w:firstLine="709"/>
        <w:jc w:val="both"/>
        <w:rPr>
          <w:rFonts w:ascii="Royal Times New Roman" w:hAnsi="Royal Times New Roman"/>
          <w:sz w:val="22"/>
          <w:szCs w:val="22"/>
        </w:rPr>
      </w:pPr>
    </w:p>
    <w:p w:rsidR="001C6CDA" w:rsidRPr="00D74904" w:rsidRDefault="001C6CDA" w:rsidP="00B808DA">
      <w:pPr>
        <w:numPr>
          <w:ilvl w:val="0"/>
          <w:numId w:val="26"/>
        </w:numPr>
        <w:shd w:val="clear" w:color="auto" w:fill="FFFFFF"/>
        <w:tabs>
          <w:tab w:val="clear" w:pos="1429"/>
          <w:tab w:val="num" w:pos="0"/>
        </w:tabs>
        <w:ind w:left="0" w:firstLine="709"/>
        <w:jc w:val="both"/>
        <w:rPr>
          <w:rFonts w:ascii="Royal Times New Roman" w:hAnsi="Royal Times New Roman"/>
          <w:sz w:val="22"/>
          <w:szCs w:val="22"/>
        </w:rPr>
      </w:pPr>
      <w:r w:rsidRPr="00D74904">
        <w:rPr>
          <w:rFonts w:ascii="Royal Times New Roman" w:hAnsi="Royal Times New Roman"/>
          <w:sz w:val="22"/>
          <w:szCs w:val="22"/>
        </w:rPr>
        <w:t>Ответьте на контрольные вопросы.</w:t>
      </w:r>
    </w:p>
    <w:p w:rsidR="001C6CDA" w:rsidRPr="00D74904" w:rsidRDefault="001C6CDA" w:rsidP="00B808DA">
      <w:pPr>
        <w:numPr>
          <w:ilvl w:val="0"/>
          <w:numId w:val="26"/>
        </w:numPr>
        <w:shd w:val="clear" w:color="auto" w:fill="FFFFFF"/>
        <w:tabs>
          <w:tab w:val="clear" w:pos="1429"/>
          <w:tab w:val="num" w:pos="0"/>
        </w:tabs>
        <w:ind w:left="0" w:firstLine="709"/>
        <w:jc w:val="both"/>
        <w:rPr>
          <w:rFonts w:ascii="Royal Times New Roman" w:hAnsi="Royal Times New Roman"/>
          <w:sz w:val="22"/>
          <w:szCs w:val="22"/>
        </w:rPr>
      </w:pPr>
      <w:r w:rsidRPr="00D74904">
        <w:rPr>
          <w:rFonts w:ascii="Royal Times New Roman" w:hAnsi="Royal Times New Roman"/>
          <w:sz w:val="22"/>
          <w:szCs w:val="22"/>
        </w:rPr>
        <w:t>Изучите устройство ламп накаливания. Зарисуйте  лампу накаливания (рис.1.) с нанесением элементов, из которых она состоит.</w:t>
      </w:r>
    </w:p>
    <w:p w:rsidR="001C6CDA" w:rsidRPr="00D74904" w:rsidRDefault="001C6CDA" w:rsidP="00B808DA">
      <w:pPr>
        <w:numPr>
          <w:ilvl w:val="0"/>
          <w:numId w:val="26"/>
        </w:numPr>
        <w:shd w:val="clear" w:color="auto" w:fill="FFFFFF"/>
        <w:tabs>
          <w:tab w:val="clear" w:pos="1429"/>
          <w:tab w:val="num" w:pos="0"/>
        </w:tabs>
        <w:ind w:left="0" w:firstLine="709"/>
        <w:jc w:val="both"/>
        <w:rPr>
          <w:rFonts w:ascii="Royal Times New Roman" w:hAnsi="Royal Times New Roman"/>
          <w:sz w:val="22"/>
          <w:szCs w:val="22"/>
        </w:rPr>
      </w:pPr>
      <w:r w:rsidRPr="00D74904">
        <w:rPr>
          <w:rFonts w:ascii="Royal Times New Roman" w:hAnsi="Royal Times New Roman"/>
          <w:sz w:val="22"/>
          <w:szCs w:val="22"/>
        </w:rPr>
        <w:t xml:space="preserve">Опишите принцип действия ламп накаливания. </w:t>
      </w:r>
    </w:p>
    <w:p w:rsidR="001C6CDA" w:rsidRPr="00D74904" w:rsidRDefault="001C6CDA" w:rsidP="00B808DA">
      <w:pPr>
        <w:numPr>
          <w:ilvl w:val="0"/>
          <w:numId w:val="26"/>
        </w:numPr>
        <w:shd w:val="clear" w:color="auto" w:fill="FFFFFF"/>
        <w:tabs>
          <w:tab w:val="clear" w:pos="1429"/>
          <w:tab w:val="num" w:pos="0"/>
        </w:tabs>
        <w:ind w:left="0" w:firstLine="709"/>
        <w:jc w:val="both"/>
        <w:rPr>
          <w:rFonts w:ascii="Royal Times New Roman" w:hAnsi="Royal Times New Roman"/>
          <w:sz w:val="22"/>
          <w:szCs w:val="22"/>
        </w:rPr>
      </w:pPr>
      <w:r w:rsidRPr="00D74904">
        <w:rPr>
          <w:rFonts w:ascii="Royal Times New Roman" w:hAnsi="Royal Times New Roman"/>
          <w:sz w:val="22"/>
          <w:szCs w:val="22"/>
        </w:rPr>
        <w:t>Изучите устройство люминесцентных ламп. Зарисуйте люминесцентную лампу (рис.2)  с нанесением элементов, из которых она состоит.</w:t>
      </w:r>
    </w:p>
    <w:p w:rsidR="001C6CDA" w:rsidRPr="00D74904" w:rsidRDefault="001C6CDA" w:rsidP="00B808DA">
      <w:pPr>
        <w:numPr>
          <w:ilvl w:val="0"/>
          <w:numId w:val="26"/>
        </w:numPr>
        <w:shd w:val="clear" w:color="auto" w:fill="FFFFFF"/>
        <w:tabs>
          <w:tab w:val="clear" w:pos="1429"/>
          <w:tab w:val="num" w:pos="0"/>
        </w:tabs>
        <w:ind w:left="0" w:firstLine="709"/>
        <w:jc w:val="both"/>
        <w:rPr>
          <w:rFonts w:ascii="Royal Times New Roman" w:hAnsi="Royal Times New Roman"/>
          <w:sz w:val="22"/>
          <w:szCs w:val="22"/>
        </w:rPr>
      </w:pPr>
      <w:r w:rsidRPr="00D74904">
        <w:rPr>
          <w:rFonts w:ascii="Royal Times New Roman" w:hAnsi="Royal Times New Roman"/>
          <w:sz w:val="22"/>
          <w:szCs w:val="22"/>
        </w:rPr>
        <w:t>Опишите принцип действия люминесцентной лампы.</w:t>
      </w:r>
    </w:p>
    <w:p w:rsidR="001C6CDA" w:rsidRPr="00D74904" w:rsidRDefault="001C6CDA" w:rsidP="00B808DA">
      <w:pPr>
        <w:numPr>
          <w:ilvl w:val="0"/>
          <w:numId w:val="26"/>
        </w:numPr>
        <w:shd w:val="clear" w:color="auto" w:fill="FFFFFF"/>
        <w:tabs>
          <w:tab w:val="clear" w:pos="1429"/>
          <w:tab w:val="num" w:pos="0"/>
        </w:tabs>
        <w:ind w:left="0" w:firstLine="709"/>
        <w:jc w:val="both"/>
        <w:rPr>
          <w:rFonts w:ascii="Royal Times New Roman" w:hAnsi="Royal Times New Roman"/>
          <w:sz w:val="22"/>
          <w:szCs w:val="22"/>
        </w:rPr>
      </w:pPr>
      <w:r w:rsidRPr="00D74904">
        <w:rPr>
          <w:rFonts w:ascii="Royal Times New Roman" w:hAnsi="Royal Times New Roman"/>
          <w:sz w:val="22"/>
          <w:szCs w:val="22"/>
        </w:rPr>
        <w:t xml:space="preserve">Изучите устройство лампы ДРЛ. Зарисуйте лампу ДРЛ (рис.3) с нанесением элементов, из </w:t>
      </w:r>
      <w:r w:rsidRPr="00D74904">
        <w:rPr>
          <w:rFonts w:ascii="Royal Times New Roman" w:hAnsi="Royal Times New Roman"/>
          <w:sz w:val="22"/>
          <w:szCs w:val="22"/>
        </w:rPr>
        <w:lastRenderedPageBreak/>
        <w:t>которых она состоит.</w:t>
      </w:r>
    </w:p>
    <w:p w:rsidR="001C6CDA" w:rsidRPr="00D74904" w:rsidRDefault="001C6CDA" w:rsidP="00B808DA">
      <w:pPr>
        <w:numPr>
          <w:ilvl w:val="0"/>
          <w:numId w:val="26"/>
        </w:numPr>
        <w:shd w:val="clear" w:color="auto" w:fill="FFFFFF"/>
        <w:tabs>
          <w:tab w:val="clear" w:pos="1429"/>
          <w:tab w:val="num" w:pos="0"/>
        </w:tabs>
        <w:ind w:left="0" w:firstLine="709"/>
        <w:jc w:val="both"/>
        <w:rPr>
          <w:rFonts w:ascii="Royal Times New Roman" w:hAnsi="Royal Times New Roman"/>
          <w:sz w:val="22"/>
          <w:szCs w:val="22"/>
        </w:rPr>
      </w:pPr>
      <w:r w:rsidRPr="00D74904">
        <w:rPr>
          <w:rFonts w:ascii="Royal Times New Roman" w:hAnsi="Royal Times New Roman"/>
          <w:sz w:val="22"/>
          <w:szCs w:val="22"/>
        </w:rPr>
        <w:t>Опишите принцип работы лампы ДРЛ.</w:t>
      </w:r>
    </w:p>
    <w:p w:rsidR="001C6CDA" w:rsidRPr="00D74904" w:rsidRDefault="001C6CDA" w:rsidP="00B808DA">
      <w:pPr>
        <w:numPr>
          <w:ilvl w:val="0"/>
          <w:numId w:val="26"/>
        </w:numPr>
        <w:shd w:val="clear" w:color="auto" w:fill="FFFFFF"/>
        <w:tabs>
          <w:tab w:val="clear" w:pos="1429"/>
          <w:tab w:val="num" w:pos="0"/>
        </w:tabs>
        <w:ind w:left="0" w:firstLine="709"/>
        <w:jc w:val="both"/>
        <w:rPr>
          <w:rFonts w:ascii="Royal Times New Roman" w:hAnsi="Royal Times New Roman"/>
          <w:sz w:val="22"/>
          <w:szCs w:val="22"/>
        </w:rPr>
      </w:pPr>
      <w:r w:rsidRPr="00D74904">
        <w:rPr>
          <w:rFonts w:ascii="Royal Times New Roman" w:hAnsi="Royal Times New Roman"/>
          <w:sz w:val="22"/>
          <w:szCs w:val="22"/>
        </w:rPr>
        <w:t>Заполните таблицу№ 2</w:t>
      </w:r>
    </w:p>
    <w:p w:rsidR="001C6CDA" w:rsidRPr="00D74904" w:rsidRDefault="001C6CDA" w:rsidP="00F63F44">
      <w:pPr>
        <w:shd w:val="clear" w:color="auto" w:fill="FFFFFF"/>
        <w:ind w:firstLine="709"/>
        <w:jc w:val="both"/>
        <w:rPr>
          <w:rFonts w:ascii="Royal Times New Roman" w:hAnsi="Royal Times New Roman"/>
          <w:sz w:val="22"/>
          <w:szCs w:val="22"/>
        </w:rPr>
      </w:pPr>
    </w:p>
    <w:p w:rsidR="00F80DEE" w:rsidRPr="00D74904" w:rsidRDefault="00F80DEE" w:rsidP="00F63F44">
      <w:pPr>
        <w:shd w:val="clear" w:color="auto" w:fill="FFFFFF"/>
        <w:ind w:firstLine="709"/>
        <w:jc w:val="both"/>
        <w:rPr>
          <w:rFonts w:ascii="Royal Times New Roman" w:hAnsi="Royal Times New Roman"/>
          <w:i/>
          <w:sz w:val="22"/>
          <w:szCs w:val="22"/>
        </w:rPr>
      </w:pPr>
    </w:p>
    <w:p w:rsidR="001C6CDA" w:rsidRPr="00D74904" w:rsidRDefault="001C6CDA" w:rsidP="00F63F44">
      <w:pPr>
        <w:shd w:val="clear" w:color="auto" w:fill="FFFFFF"/>
        <w:ind w:firstLine="709"/>
        <w:jc w:val="both"/>
        <w:rPr>
          <w:rFonts w:ascii="Royal Times New Roman" w:hAnsi="Royal Times New Roman"/>
          <w:i/>
          <w:sz w:val="22"/>
          <w:szCs w:val="22"/>
        </w:rPr>
      </w:pPr>
      <w:r w:rsidRPr="00D74904">
        <w:rPr>
          <w:rFonts w:ascii="Royal Times New Roman" w:hAnsi="Royal Times New Roman"/>
          <w:i/>
          <w:sz w:val="22"/>
          <w:szCs w:val="22"/>
        </w:rPr>
        <w:t>Таблица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60"/>
        <w:gridCol w:w="5274"/>
      </w:tblGrid>
      <w:tr w:rsidR="001C6CDA" w:rsidRPr="00D74904" w:rsidTr="000D152F">
        <w:tc>
          <w:tcPr>
            <w:tcW w:w="5352" w:type="dxa"/>
          </w:tcPr>
          <w:p w:rsidR="001C6CDA" w:rsidRPr="00D74904" w:rsidRDefault="001C6CDA"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Тип лампы</w:t>
            </w:r>
          </w:p>
        </w:tc>
        <w:tc>
          <w:tcPr>
            <w:tcW w:w="5352" w:type="dxa"/>
          </w:tcPr>
          <w:p w:rsidR="001C6CDA" w:rsidRPr="00D74904" w:rsidRDefault="001C6CDA"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Расшифруйте</w:t>
            </w:r>
          </w:p>
        </w:tc>
      </w:tr>
      <w:tr w:rsidR="001C6CDA" w:rsidRPr="00D74904" w:rsidTr="000D152F">
        <w:tc>
          <w:tcPr>
            <w:tcW w:w="5352" w:type="dxa"/>
          </w:tcPr>
          <w:p w:rsidR="001C6CDA" w:rsidRPr="00D74904" w:rsidRDefault="001C6CDA"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Б- 220-230-25</w:t>
            </w:r>
          </w:p>
        </w:tc>
        <w:tc>
          <w:tcPr>
            <w:tcW w:w="5352" w:type="dxa"/>
          </w:tcPr>
          <w:p w:rsidR="001C6CDA" w:rsidRPr="00D74904" w:rsidRDefault="001C6CDA" w:rsidP="00F63F44">
            <w:pPr>
              <w:ind w:firstLine="709"/>
              <w:jc w:val="both"/>
              <w:rPr>
                <w:rFonts w:ascii="Royal Times New Roman" w:hAnsi="Royal Times New Roman"/>
                <w:i/>
                <w:sz w:val="22"/>
                <w:szCs w:val="22"/>
              </w:rPr>
            </w:pPr>
          </w:p>
        </w:tc>
      </w:tr>
      <w:tr w:rsidR="001C6CDA" w:rsidRPr="00D74904" w:rsidTr="000D152F">
        <w:tc>
          <w:tcPr>
            <w:tcW w:w="5352" w:type="dxa"/>
          </w:tcPr>
          <w:p w:rsidR="001C6CDA" w:rsidRPr="00D74904" w:rsidRDefault="001C6CDA"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РН-215-225-500</w:t>
            </w:r>
          </w:p>
        </w:tc>
        <w:tc>
          <w:tcPr>
            <w:tcW w:w="5352" w:type="dxa"/>
          </w:tcPr>
          <w:p w:rsidR="001C6CDA" w:rsidRPr="00D74904" w:rsidRDefault="001C6CDA" w:rsidP="00F63F44">
            <w:pPr>
              <w:ind w:firstLine="709"/>
              <w:jc w:val="both"/>
              <w:rPr>
                <w:rFonts w:ascii="Royal Times New Roman" w:hAnsi="Royal Times New Roman"/>
                <w:i/>
                <w:sz w:val="22"/>
                <w:szCs w:val="22"/>
              </w:rPr>
            </w:pPr>
          </w:p>
        </w:tc>
      </w:tr>
      <w:tr w:rsidR="001C6CDA" w:rsidRPr="00D74904" w:rsidTr="000D152F">
        <w:tc>
          <w:tcPr>
            <w:tcW w:w="5352" w:type="dxa"/>
          </w:tcPr>
          <w:p w:rsidR="001C6CDA" w:rsidRPr="00D74904" w:rsidRDefault="001C6CDA"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В-220-230-25</w:t>
            </w:r>
          </w:p>
        </w:tc>
        <w:tc>
          <w:tcPr>
            <w:tcW w:w="5352" w:type="dxa"/>
          </w:tcPr>
          <w:p w:rsidR="001C6CDA" w:rsidRPr="00D74904" w:rsidRDefault="001C6CDA" w:rsidP="00F63F44">
            <w:pPr>
              <w:ind w:firstLine="709"/>
              <w:jc w:val="both"/>
              <w:rPr>
                <w:rFonts w:ascii="Royal Times New Roman" w:hAnsi="Royal Times New Roman"/>
                <w:i/>
                <w:sz w:val="22"/>
                <w:szCs w:val="22"/>
              </w:rPr>
            </w:pPr>
          </w:p>
        </w:tc>
      </w:tr>
      <w:tr w:rsidR="001C6CDA" w:rsidRPr="00D74904" w:rsidTr="000D152F">
        <w:tc>
          <w:tcPr>
            <w:tcW w:w="5352" w:type="dxa"/>
          </w:tcPr>
          <w:p w:rsidR="001C6CDA" w:rsidRPr="00D74904" w:rsidRDefault="001C6CDA"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МО-36-40</w:t>
            </w:r>
          </w:p>
        </w:tc>
        <w:tc>
          <w:tcPr>
            <w:tcW w:w="5352" w:type="dxa"/>
          </w:tcPr>
          <w:p w:rsidR="001C6CDA" w:rsidRPr="00D74904" w:rsidRDefault="001C6CDA" w:rsidP="00F63F44">
            <w:pPr>
              <w:ind w:firstLine="709"/>
              <w:jc w:val="both"/>
              <w:rPr>
                <w:rFonts w:ascii="Royal Times New Roman" w:hAnsi="Royal Times New Roman"/>
                <w:i/>
                <w:sz w:val="22"/>
                <w:szCs w:val="22"/>
              </w:rPr>
            </w:pPr>
          </w:p>
        </w:tc>
      </w:tr>
      <w:tr w:rsidR="001C6CDA" w:rsidRPr="00D74904" w:rsidTr="000D152F">
        <w:tc>
          <w:tcPr>
            <w:tcW w:w="5352" w:type="dxa"/>
          </w:tcPr>
          <w:p w:rsidR="001C6CDA" w:rsidRPr="00D74904" w:rsidRDefault="001C6CDA"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КГ-220-500</w:t>
            </w:r>
          </w:p>
        </w:tc>
        <w:tc>
          <w:tcPr>
            <w:tcW w:w="5352" w:type="dxa"/>
          </w:tcPr>
          <w:p w:rsidR="001C6CDA" w:rsidRPr="00D74904" w:rsidRDefault="001C6CDA" w:rsidP="00F63F44">
            <w:pPr>
              <w:ind w:firstLine="709"/>
              <w:jc w:val="both"/>
              <w:rPr>
                <w:rFonts w:ascii="Royal Times New Roman" w:hAnsi="Royal Times New Roman"/>
                <w:i/>
                <w:sz w:val="22"/>
                <w:szCs w:val="22"/>
              </w:rPr>
            </w:pPr>
          </w:p>
        </w:tc>
      </w:tr>
      <w:tr w:rsidR="001C6CDA" w:rsidRPr="00D74904" w:rsidTr="000D152F">
        <w:tc>
          <w:tcPr>
            <w:tcW w:w="5352" w:type="dxa"/>
          </w:tcPr>
          <w:p w:rsidR="001C6CDA" w:rsidRPr="00D74904" w:rsidRDefault="001C6CDA"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ЛБ-40</w:t>
            </w:r>
          </w:p>
        </w:tc>
        <w:tc>
          <w:tcPr>
            <w:tcW w:w="5352" w:type="dxa"/>
          </w:tcPr>
          <w:p w:rsidR="001C6CDA" w:rsidRPr="00D74904" w:rsidRDefault="001C6CDA" w:rsidP="00F63F44">
            <w:pPr>
              <w:ind w:firstLine="709"/>
              <w:jc w:val="both"/>
              <w:rPr>
                <w:rFonts w:ascii="Royal Times New Roman" w:hAnsi="Royal Times New Roman"/>
                <w:i/>
                <w:sz w:val="22"/>
                <w:szCs w:val="22"/>
              </w:rPr>
            </w:pPr>
          </w:p>
        </w:tc>
      </w:tr>
      <w:tr w:rsidR="001C6CDA" w:rsidRPr="00D74904" w:rsidTr="000D152F">
        <w:tc>
          <w:tcPr>
            <w:tcW w:w="5352" w:type="dxa"/>
          </w:tcPr>
          <w:p w:rsidR="001C6CDA" w:rsidRPr="00D74904" w:rsidRDefault="001C6CDA"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ЛД-40</w:t>
            </w:r>
          </w:p>
        </w:tc>
        <w:tc>
          <w:tcPr>
            <w:tcW w:w="5352" w:type="dxa"/>
          </w:tcPr>
          <w:p w:rsidR="001C6CDA" w:rsidRPr="00D74904" w:rsidRDefault="001C6CDA" w:rsidP="00F63F44">
            <w:pPr>
              <w:ind w:firstLine="709"/>
              <w:jc w:val="both"/>
              <w:rPr>
                <w:rFonts w:ascii="Royal Times New Roman" w:hAnsi="Royal Times New Roman"/>
                <w:i/>
                <w:sz w:val="22"/>
                <w:szCs w:val="22"/>
              </w:rPr>
            </w:pPr>
          </w:p>
        </w:tc>
      </w:tr>
      <w:tr w:rsidR="001C6CDA" w:rsidRPr="00D74904" w:rsidTr="000D152F">
        <w:tc>
          <w:tcPr>
            <w:tcW w:w="5352" w:type="dxa"/>
          </w:tcPr>
          <w:p w:rsidR="001C6CDA" w:rsidRPr="00D74904" w:rsidRDefault="001C6CDA"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КЛ-7/ТБЦ</w:t>
            </w:r>
          </w:p>
        </w:tc>
        <w:tc>
          <w:tcPr>
            <w:tcW w:w="5352" w:type="dxa"/>
          </w:tcPr>
          <w:p w:rsidR="001C6CDA" w:rsidRPr="00D74904" w:rsidRDefault="001C6CDA" w:rsidP="00F63F44">
            <w:pPr>
              <w:ind w:firstLine="709"/>
              <w:jc w:val="both"/>
              <w:rPr>
                <w:rFonts w:ascii="Royal Times New Roman" w:hAnsi="Royal Times New Roman"/>
                <w:i/>
                <w:sz w:val="22"/>
                <w:szCs w:val="22"/>
              </w:rPr>
            </w:pPr>
          </w:p>
        </w:tc>
      </w:tr>
      <w:tr w:rsidR="001C6CDA" w:rsidRPr="00D74904" w:rsidTr="000D152F">
        <w:tc>
          <w:tcPr>
            <w:tcW w:w="5352" w:type="dxa"/>
          </w:tcPr>
          <w:p w:rsidR="001C6CDA" w:rsidRPr="00D74904" w:rsidRDefault="001C6CDA"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ЛБУТ-40</w:t>
            </w:r>
          </w:p>
        </w:tc>
        <w:tc>
          <w:tcPr>
            <w:tcW w:w="5352" w:type="dxa"/>
          </w:tcPr>
          <w:p w:rsidR="001C6CDA" w:rsidRPr="00D74904" w:rsidRDefault="001C6CDA" w:rsidP="00F63F44">
            <w:pPr>
              <w:ind w:firstLine="709"/>
              <w:jc w:val="both"/>
              <w:rPr>
                <w:rFonts w:ascii="Royal Times New Roman" w:hAnsi="Royal Times New Roman"/>
                <w:i/>
                <w:sz w:val="22"/>
                <w:szCs w:val="22"/>
              </w:rPr>
            </w:pPr>
          </w:p>
        </w:tc>
      </w:tr>
      <w:tr w:rsidR="001C6CDA" w:rsidRPr="00D74904" w:rsidTr="000D152F">
        <w:tc>
          <w:tcPr>
            <w:tcW w:w="5352" w:type="dxa"/>
          </w:tcPr>
          <w:p w:rsidR="001C6CDA" w:rsidRPr="00D74904" w:rsidRDefault="001C6CDA"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КЛЭ-20</w:t>
            </w:r>
          </w:p>
        </w:tc>
        <w:tc>
          <w:tcPr>
            <w:tcW w:w="5352" w:type="dxa"/>
          </w:tcPr>
          <w:p w:rsidR="001C6CDA" w:rsidRPr="00D74904" w:rsidRDefault="001C6CDA" w:rsidP="00F63F44">
            <w:pPr>
              <w:ind w:firstLine="709"/>
              <w:jc w:val="both"/>
              <w:rPr>
                <w:rFonts w:ascii="Royal Times New Roman" w:hAnsi="Royal Times New Roman"/>
                <w:i/>
                <w:sz w:val="22"/>
                <w:szCs w:val="22"/>
              </w:rPr>
            </w:pPr>
          </w:p>
        </w:tc>
      </w:tr>
      <w:tr w:rsidR="001C6CDA" w:rsidRPr="00D74904" w:rsidTr="000D152F">
        <w:tc>
          <w:tcPr>
            <w:tcW w:w="5352" w:type="dxa"/>
          </w:tcPr>
          <w:p w:rsidR="001C6CDA" w:rsidRPr="00D74904" w:rsidRDefault="001C6CDA"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ДРЛ -1000</w:t>
            </w:r>
          </w:p>
        </w:tc>
        <w:tc>
          <w:tcPr>
            <w:tcW w:w="5352" w:type="dxa"/>
          </w:tcPr>
          <w:p w:rsidR="001C6CDA" w:rsidRPr="00D74904" w:rsidRDefault="001C6CDA" w:rsidP="00F63F44">
            <w:pPr>
              <w:ind w:firstLine="709"/>
              <w:jc w:val="both"/>
              <w:rPr>
                <w:rFonts w:ascii="Royal Times New Roman" w:hAnsi="Royal Times New Roman"/>
                <w:i/>
                <w:sz w:val="22"/>
                <w:szCs w:val="22"/>
              </w:rPr>
            </w:pPr>
          </w:p>
        </w:tc>
      </w:tr>
      <w:tr w:rsidR="001C6CDA" w:rsidRPr="00D74904" w:rsidTr="000D152F">
        <w:tc>
          <w:tcPr>
            <w:tcW w:w="5352" w:type="dxa"/>
          </w:tcPr>
          <w:p w:rsidR="001C6CDA" w:rsidRPr="00D74904" w:rsidRDefault="001C6CDA"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ДРВ-500</w:t>
            </w:r>
          </w:p>
        </w:tc>
        <w:tc>
          <w:tcPr>
            <w:tcW w:w="5352" w:type="dxa"/>
          </w:tcPr>
          <w:p w:rsidR="001C6CDA" w:rsidRPr="00D74904" w:rsidRDefault="001C6CDA" w:rsidP="00F63F44">
            <w:pPr>
              <w:ind w:firstLine="709"/>
              <w:jc w:val="both"/>
              <w:rPr>
                <w:rFonts w:ascii="Royal Times New Roman" w:hAnsi="Royal Times New Roman"/>
                <w:i/>
                <w:sz w:val="22"/>
                <w:szCs w:val="22"/>
              </w:rPr>
            </w:pPr>
          </w:p>
        </w:tc>
      </w:tr>
      <w:tr w:rsidR="001C6CDA" w:rsidRPr="00D74904" w:rsidTr="000D152F">
        <w:tc>
          <w:tcPr>
            <w:tcW w:w="5352" w:type="dxa"/>
          </w:tcPr>
          <w:p w:rsidR="001C6CDA" w:rsidRPr="00D74904" w:rsidRDefault="001C6CDA"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ДНаТ-400</w:t>
            </w:r>
          </w:p>
        </w:tc>
        <w:tc>
          <w:tcPr>
            <w:tcW w:w="5352" w:type="dxa"/>
          </w:tcPr>
          <w:p w:rsidR="001C6CDA" w:rsidRPr="00D74904" w:rsidRDefault="001C6CDA" w:rsidP="00F63F44">
            <w:pPr>
              <w:ind w:firstLine="709"/>
              <w:jc w:val="both"/>
              <w:rPr>
                <w:rFonts w:ascii="Royal Times New Roman" w:hAnsi="Royal Times New Roman"/>
                <w:i/>
                <w:sz w:val="22"/>
                <w:szCs w:val="22"/>
              </w:rPr>
            </w:pPr>
          </w:p>
        </w:tc>
      </w:tr>
    </w:tbl>
    <w:p w:rsidR="001C6CDA" w:rsidRPr="00D74904" w:rsidRDefault="001C6CDA" w:rsidP="00F63F44">
      <w:pPr>
        <w:shd w:val="clear" w:color="auto" w:fill="FFFFFF"/>
        <w:ind w:firstLine="709"/>
        <w:jc w:val="both"/>
        <w:rPr>
          <w:rFonts w:ascii="Royal Times New Roman" w:hAnsi="Royal Times New Roman"/>
          <w:i/>
          <w:sz w:val="22"/>
          <w:szCs w:val="22"/>
        </w:rPr>
      </w:pPr>
    </w:p>
    <w:p w:rsidR="00CE501A" w:rsidRPr="00D74904" w:rsidRDefault="00F80DEE" w:rsidP="00F80DEE">
      <w:pPr>
        <w:ind w:firstLine="709"/>
        <w:jc w:val="center"/>
        <w:rPr>
          <w:rFonts w:ascii="Royal Times New Roman" w:hAnsi="Royal Times New Roman"/>
          <w:sz w:val="22"/>
          <w:szCs w:val="22"/>
        </w:rPr>
      </w:pPr>
      <w:r w:rsidRPr="00D74904">
        <w:rPr>
          <w:rFonts w:ascii="Royal Times New Roman" w:hAnsi="Royal Times New Roman"/>
          <w:i/>
          <w:sz w:val="22"/>
          <w:szCs w:val="22"/>
        </w:rPr>
        <w:t>ПРАКТИЧЕСКАЯ РАБОТА</w:t>
      </w:r>
    </w:p>
    <w:p w:rsidR="00CE501A" w:rsidRPr="00D74904" w:rsidRDefault="00CE501A" w:rsidP="00F63F44">
      <w:pPr>
        <w:ind w:firstLine="709"/>
        <w:jc w:val="both"/>
        <w:rPr>
          <w:rFonts w:ascii="Royal Times New Roman" w:hAnsi="Royal Times New Roman"/>
          <w:sz w:val="22"/>
          <w:szCs w:val="22"/>
        </w:rPr>
      </w:pPr>
    </w:p>
    <w:p w:rsidR="00CE501A" w:rsidRPr="00D74904" w:rsidRDefault="00F80DEE" w:rsidP="00F80DEE">
      <w:pPr>
        <w:jc w:val="both"/>
        <w:rPr>
          <w:rFonts w:ascii="Royal Times New Roman" w:hAnsi="Royal Times New Roman"/>
          <w:sz w:val="22"/>
          <w:szCs w:val="22"/>
        </w:rPr>
      </w:pPr>
      <w:r w:rsidRPr="00D74904">
        <w:rPr>
          <w:rFonts w:ascii="Royal Times New Roman" w:hAnsi="Royal Times New Roman"/>
          <w:sz w:val="22"/>
          <w:szCs w:val="22"/>
        </w:rPr>
        <w:t xml:space="preserve">Тема: </w:t>
      </w:r>
      <w:r w:rsidR="00CE501A" w:rsidRPr="00D74904">
        <w:rPr>
          <w:rFonts w:ascii="Royal Times New Roman" w:hAnsi="Royal Times New Roman"/>
          <w:sz w:val="22"/>
          <w:szCs w:val="22"/>
        </w:rPr>
        <w:t>Сборка схем включения газоразрядных ламп</w:t>
      </w:r>
    </w:p>
    <w:p w:rsidR="00CE501A" w:rsidRPr="00D74904" w:rsidRDefault="00F80DEE" w:rsidP="00F80DEE">
      <w:pPr>
        <w:jc w:val="both"/>
        <w:rPr>
          <w:rFonts w:ascii="Royal Times New Roman" w:hAnsi="Royal Times New Roman"/>
          <w:i/>
          <w:sz w:val="22"/>
          <w:szCs w:val="22"/>
        </w:rPr>
      </w:pPr>
      <w:r w:rsidRPr="00D74904">
        <w:rPr>
          <w:rFonts w:ascii="Royal Times New Roman" w:hAnsi="Royal Times New Roman"/>
          <w:i/>
          <w:sz w:val="22"/>
          <w:szCs w:val="22"/>
        </w:rPr>
        <w:t xml:space="preserve">Цель работы: </w:t>
      </w:r>
      <w:r w:rsidR="00CE501A" w:rsidRPr="00D74904">
        <w:rPr>
          <w:rFonts w:ascii="Royal Times New Roman" w:hAnsi="Royal Times New Roman"/>
          <w:sz w:val="22"/>
          <w:szCs w:val="22"/>
        </w:rPr>
        <w:t xml:space="preserve">Научить студентов собирать электрические схемы включения люминесцентных ламп, включать газоразрядные лампы, знать их устройство, принцип работы. </w:t>
      </w:r>
    </w:p>
    <w:p w:rsidR="00CE501A" w:rsidRPr="00D74904" w:rsidRDefault="00CE501A" w:rsidP="00F80DEE">
      <w:pPr>
        <w:jc w:val="both"/>
        <w:rPr>
          <w:rFonts w:ascii="Royal Times New Roman" w:hAnsi="Royal Times New Roman"/>
          <w:i/>
          <w:sz w:val="22"/>
          <w:szCs w:val="22"/>
        </w:rPr>
      </w:pPr>
      <w:r w:rsidRPr="00D74904">
        <w:rPr>
          <w:rFonts w:ascii="Royal Times New Roman" w:hAnsi="Royal Times New Roman"/>
          <w:i/>
          <w:sz w:val="22"/>
          <w:szCs w:val="22"/>
        </w:rPr>
        <w:t>Перечень оборудования и технические данные</w:t>
      </w:r>
    </w:p>
    <w:p w:rsidR="00CE501A" w:rsidRPr="00D74904" w:rsidRDefault="00CE501A" w:rsidP="00F63F44">
      <w:pPr>
        <w:ind w:firstLine="709"/>
        <w:jc w:val="both"/>
        <w:rPr>
          <w:rFonts w:ascii="Royal Times New Roman" w:hAnsi="Royal Times New Roman"/>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88"/>
        <w:gridCol w:w="1620"/>
        <w:gridCol w:w="1800"/>
        <w:gridCol w:w="1363"/>
      </w:tblGrid>
      <w:tr w:rsidR="00CE501A" w:rsidRPr="00D74904" w:rsidTr="000D152F">
        <w:tc>
          <w:tcPr>
            <w:tcW w:w="4788" w:type="dxa"/>
          </w:tcPr>
          <w:p w:rsidR="00CE501A" w:rsidRPr="00D74904" w:rsidRDefault="00CE501A" w:rsidP="00F63F44">
            <w:pPr>
              <w:ind w:firstLine="709"/>
              <w:jc w:val="both"/>
              <w:rPr>
                <w:rFonts w:ascii="Royal Times New Roman" w:hAnsi="Royal Times New Roman"/>
                <w:sz w:val="22"/>
                <w:szCs w:val="22"/>
              </w:rPr>
            </w:pPr>
            <w:r w:rsidRPr="00D74904">
              <w:rPr>
                <w:rFonts w:ascii="Royal Times New Roman" w:hAnsi="Royal Times New Roman"/>
                <w:sz w:val="22"/>
                <w:szCs w:val="22"/>
              </w:rPr>
              <w:t>Наименование</w:t>
            </w:r>
          </w:p>
        </w:tc>
        <w:tc>
          <w:tcPr>
            <w:tcW w:w="1620" w:type="dxa"/>
          </w:tcPr>
          <w:p w:rsidR="00CE501A" w:rsidRPr="00D74904" w:rsidRDefault="00CE501A" w:rsidP="00F63F44">
            <w:pPr>
              <w:ind w:firstLine="709"/>
              <w:jc w:val="both"/>
              <w:rPr>
                <w:rFonts w:ascii="Royal Times New Roman" w:hAnsi="Royal Times New Roman"/>
                <w:sz w:val="22"/>
                <w:szCs w:val="22"/>
              </w:rPr>
            </w:pPr>
            <w:r w:rsidRPr="00D74904">
              <w:rPr>
                <w:rFonts w:ascii="Royal Times New Roman" w:hAnsi="Royal Times New Roman"/>
                <w:sz w:val="22"/>
                <w:szCs w:val="22"/>
              </w:rPr>
              <w:t>Тип</w:t>
            </w:r>
          </w:p>
        </w:tc>
        <w:tc>
          <w:tcPr>
            <w:tcW w:w="1800" w:type="dxa"/>
          </w:tcPr>
          <w:p w:rsidR="00CE501A" w:rsidRPr="00D74904" w:rsidRDefault="00CE501A" w:rsidP="00F63F44">
            <w:pPr>
              <w:ind w:firstLine="709"/>
              <w:jc w:val="both"/>
              <w:rPr>
                <w:rFonts w:ascii="Royal Times New Roman" w:hAnsi="Royal Times New Roman"/>
                <w:sz w:val="22"/>
                <w:szCs w:val="22"/>
              </w:rPr>
            </w:pPr>
            <w:r w:rsidRPr="00D74904">
              <w:rPr>
                <w:rFonts w:ascii="Royal Times New Roman" w:hAnsi="Royal Times New Roman"/>
                <w:sz w:val="22"/>
                <w:szCs w:val="22"/>
              </w:rPr>
              <w:t>Номинальная величина</w:t>
            </w:r>
          </w:p>
        </w:tc>
        <w:tc>
          <w:tcPr>
            <w:tcW w:w="1363" w:type="dxa"/>
          </w:tcPr>
          <w:p w:rsidR="00CE501A" w:rsidRPr="00D74904" w:rsidRDefault="00CE501A" w:rsidP="00F63F44">
            <w:pPr>
              <w:ind w:firstLine="709"/>
              <w:jc w:val="both"/>
              <w:rPr>
                <w:rFonts w:ascii="Royal Times New Roman" w:hAnsi="Royal Times New Roman"/>
                <w:sz w:val="22"/>
                <w:szCs w:val="22"/>
              </w:rPr>
            </w:pPr>
            <w:r w:rsidRPr="00D74904">
              <w:rPr>
                <w:rFonts w:ascii="Royal Times New Roman" w:hAnsi="Royal Times New Roman"/>
                <w:sz w:val="22"/>
                <w:szCs w:val="22"/>
              </w:rPr>
              <w:t>Кол-во</w:t>
            </w:r>
          </w:p>
        </w:tc>
      </w:tr>
      <w:tr w:rsidR="00CE501A" w:rsidRPr="00D74904" w:rsidTr="000D152F">
        <w:tc>
          <w:tcPr>
            <w:tcW w:w="4788" w:type="dxa"/>
          </w:tcPr>
          <w:p w:rsidR="00CE501A" w:rsidRPr="00D74904" w:rsidRDefault="00CE501A" w:rsidP="00F63F44">
            <w:pPr>
              <w:ind w:firstLine="709"/>
              <w:jc w:val="both"/>
              <w:rPr>
                <w:rFonts w:ascii="Royal Times New Roman" w:hAnsi="Royal Times New Roman"/>
                <w:sz w:val="22"/>
                <w:szCs w:val="22"/>
              </w:rPr>
            </w:pPr>
            <w:r w:rsidRPr="00D74904">
              <w:rPr>
                <w:rFonts w:ascii="Royal Times New Roman" w:hAnsi="Royal Times New Roman"/>
                <w:sz w:val="22"/>
                <w:szCs w:val="22"/>
              </w:rPr>
              <w:t>Лампа люминесцентная низкого давления</w:t>
            </w:r>
          </w:p>
        </w:tc>
        <w:tc>
          <w:tcPr>
            <w:tcW w:w="1620" w:type="dxa"/>
          </w:tcPr>
          <w:p w:rsidR="00CE501A" w:rsidRPr="00D74904" w:rsidRDefault="00CE501A" w:rsidP="00F63F44">
            <w:pPr>
              <w:ind w:firstLine="709"/>
              <w:jc w:val="both"/>
              <w:rPr>
                <w:rFonts w:ascii="Royal Times New Roman" w:hAnsi="Royal Times New Roman"/>
                <w:sz w:val="22"/>
                <w:szCs w:val="22"/>
              </w:rPr>
            </w:pPr>
            <w:r w:rsidRPr="00D74904">
              <w:rPr>
                <w:rFonts w:ascii="Royal Times New Roman" w:hAnsi="Royal Times New Roman"/>
                <w:sz w:val="22"/>
                <w:szCs w:val="22"/>
              </w:rPr>
              <w:t>ЛБ40</w:t>
            </w:r>
          </w:p>
        </w:tc>
        <w:tc>
          <w:tcPr>
            <w:tcW w:w="1800" w:type="dxa"/>
          </w:tcPr>
          <w:p w:rsidR="00CE501A" w:rsidRPr="00D74904" w:rsidRDefault="00CE501A" w:rsidP="00F63F44">
            <w:pPr>
              <w:ind w:firstLine="709"/>
              <w:jc w:val="both"/>
              <w:rPr>
                <w:rFonts w:ascii="Royal Times New Roman" w:hAnsi="Royal Times New Roman"/>
                <w:sz w:val="22"/>
                <w:szCs w:val="22"/>
              </w:rPr>
            </w:pPr>
            <w:r w:rsidRPr="00D74904">
              <w:rPr>
                <w:rFonts w:ascii="Royal Times New Roman" w:hAnsi="Royal Times New Roman"/>
                <w:sz w:val="22"/>
                <w:szCs w:val="22"/>
              </w:rPr>
              <w:t>40Вт</w:t>
            </w:r>
          </w:p>
        </w:tc>
        <w:tc>
          <w:tcPr>
            <w:tcW w:w="1363" w:type="dxa"/>
          </w:tcPr>
          <w:p w:rsidR="00CE501A" w:rsidRPr="00D74904" w:rsidRDefault="00CE501A" w:rsidP="00F63F44">
            <w:pPr>
              <w:ind w:firstLine="709"/>
              <w:jc w:val="both"/>
              <w:rPr>
                <w:rFonts w:ascii="Royal Times New Roman" w:hAnsi="Royal Times New Roman"/>
                <w:sz w:val="22"/>
                <w:szCs w:val="22"/>
              </w:rPr>
            </w:pPr>
            <w:r w:rsidRPr="00D74904">
              <w:rPr>
                <w:rFonts w:ascii="Royal Times New Roman" w:hAnsi="Royal Times New Roman"/>
                <w:sz w:val="22"/>
                <w:szCs w:val="22"/>
              </w:rPr>
              <w:t>1</w:t>
            </w:r>
          </w:p>
        </w:tc>
      </w:tr>
      <w:tr w:rsidR="00CE501A" w:rsidRPr="00D74904" w:rsidTr="000D152F">
        <w:tc>
          <w:tcPr>
            <w:tcW w:w="4788" w:type="dxa"/>
          </w:tcPr>
          <w:p w:rsidR="00CE501A" w:rsidRPr="00D74904" w:rsidRDefault="00CE501A" w:rsidP="00F63F44">
            <w:pPr>
              <w:ind w:firstLine="709"/>
              <w:jc w:val="both"/>
              <w:rPr>
                <w:rFonts w:ascii="Royal Times New Roman" w:hAnsi="Royal Times New Roman"/>
                <w:sz w:val="22"/>
                <w:szCs w:val="22"/>
              </w:rPr>
            </w:pPr>
            <w:r w:rsidRPr="00D74904">
              <w:rPr>
                <w:rFonts w:ascii="Royal Times New Roman" w:hAnsi="Royal Times New Roman"/>
                <w:sz w:val="22"/>
                <w:szCs w:val="22"/>
              </w:rPr>
              <w:t>Лампа люминесцентная низкого давления</w:t>
            </w:r>
          </w:p>
        </w:tc>
        <w:tc>
          <w:tcPr>
            <w:tcW w:w="1620" w:type="dxa"/>
          </w:tcPr>
          <w:p w:rsidR="00CE501A" w:rsidRPr="00D74904" w:rsidRDefault="00CE501A" w:rsidP="00F63F44">
            <w:pPr>
              <w:ind w:firstLine="709"/>
              <w:jc w:val="both"/>
              <w:rPr>
                <w:rFonts w:ascii="Royal Times New Roman" w:hAnsi="Royal Times New Roman"/>
                <w:sz w:val="22"/>
                <w:szCs w:val="22"/>
              </w:rPr>
            </w:pPr>
            <w:r w:rsidRPr="00D74904">
              <w:rPr>
                <w:rFonts w:ascii="Royal Times New Roman" w:hAnsi="Royal Times New Roman"/>
                <w:sz w:val="22"/>
                <w:szCs w:val="22"/>
              </w:rPr>
              <w:t>ЛБ36</w:t>
            </w:r>
          </w:p>
        </w:tc>
        <w:tc>
          <w:tcPr>
            <w:tcW w:w="1800" w:type="dxa"/>
          </w:tcPr>
          <w:p w:rsidR="00CE501A" w:rsidRPr="00D74904" w:rsidRDefault="00CE501A" w:rsidP="00F63F44">
            <w:pPr>
              <w:ind w:firstLine="709"/>
              <w:jc w:val="both"/>
              <w:rPr>
                <w:rFonts w:ascii="Royal Times New Roman" w:hAnsi="Royal Times New Roman"/>
                <w:sz w:val="22"/>
                <w:szCs w:val="22"/>
              </w:rPr>
            </w:pPr>
            <w:r w:rsidRPr="00D74904">
              <w:rPr>
                <w:rFonts w:ascii="Royal Times New Roman" w:hAnsi="Royal Times New Roman"/>
                <w:sz w:val="22"/>
                <w:szCs w:val="22"/>
              </w:rPr>
              <w:t>36Вт</w:t>
            </w:r>
          </w:p>
        </w:tc>
        <w:tc>
          <w:tcPr>
            <w:tcW w:w="1363" w:type="dxa"/>
          </w:tcPr>
          <w:p w:rsidR="00CE501A" w:rsidRPr="00D74904" w:rsidRDefault="00CE501A" w:rsidP="00F63F44">
            <w:pPr>
              <w:ind w:firstLine="709"/>
              <w:jc w:val="both"/>
              <w:rPr>
                <w:rFonts w:ascii="Royal Times New Roman" w:hAnsi="Royal Times New Roman"/>
                <w:sz w:val="22"/>
                <w:szCs w:val="22"/>
              </w:rPr>
            </w:pPr>
            <w:r w:rsidRPr="00D74904">
              <w:rPr>
                <w:rFonts w:ascii="Royal Times New Roman" w:hAnsi="Royal Times New Roman"/>
                <w:sz w:val="22"/>
                <w:szCs w:val="22"/>
              </w:rPr>
              <w:t>1</w:t>
            </w:r>
          </w:p>
        </w:tc>
      </w:tr>
      <w:tr w:rsidR="00CE501A" w:rsidRPr="00D74904" w:rsidTr="000D152F">
        <w:tc>
          <w:tcPr>
            <w:tcW w:w="4788" w:type="dxa"/>
          </w:tcPr>
          <w:p w:rsidR="00CE501A" w:rsidRPr="00D74904" w:rsidRDefault="00CE501A"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Лампа ртутная высокого давления </w:t>
            </w:r>
          </w:p>
        </w:tc>
        <w:tc>
          <w:tcPr>
            <w:tcW w:w="1620" w:type="dxa"/>
          </w:tcPr>
          <w:p w:rsidR="00CE501A" w:rsidRPr="00D74904" w:rsidRDefault="00CE501A"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ДРЛ 250 </w:t>
            </w:r>
          </w:p>
        </w:tc>
        <w:tc>
          <w:tcPr>
            <w:tcW w:w="1800" w:type="dxa"/>
          </w:tcPr>
          <w:p w:rsidR="00CE501A" w:rsidRPr="00D74904" w:rsidRDefault="00CE501A" w:rsidP="00F63F44">
            <w:pPr>
              <w:ind w:firstLine="709"/>
              <w:jc w:val="both"/>
              <w:rPr>
                <w:rFonts w:ascii="Royal Times New Roman" w:hAnsi="Royal Times New Roman"/>
                <w:sz w:val="22"/>
                <w:szCs w:val="22"/>
              </w:rPr>
            </w:pPr>
          </w:p>
        </w:tc>
        <w:tc>
          <w:tcPr>
            <w:tcW w:w="1363" w:type="dxa"/>
          </w:tcPr>
          <w:p w:rsidR="00CE501A" w:rsidRPr="00D74904" w:rsidRDefault="00CE501A" w:rsidP="00F63F44">
            <w:pPr>
              <w:ind w:firstLine="709"/>
              <w:jc w:val="both"/>
              <w:rPr>
                <w:rFonts w:ascii="Royal Times New Roman" w:hAnsi="Royal Times New Roman"/>
                <w:sz w:val="22"/>
                <w:szCs w:val="22"/>
              </w:rPr>
            </w:pPr>
            <w:r w:rsidRPr="00D74904">
              <w:rPr>
                <w:rFonts w:ascii="Royal Times New Roman" w:hAnsi="Royal Times New Roman"/>
                <w:sz w:val="22"/>
                <w:szCs w:val="22"/>
              </w:rPr>
              <w:t>1</w:t>
            </w:r>
          </w:p>
        </w:tc>
      </w:tr>
      <w:tr w:rsidR="00CE501A" w:rsidRPr="00D74904" w:rsidTr="000D152F">
        <w:tc>
          <w:tcPr>
            <w:tcW w:w="4788" w:type="dxa"/>
          </w:tcPr>
          <w:p w:rsidR="00CE501A" w:rsidRPr="00D74904" w:rsidRDefault="00CE501A"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Светильник  </w:t>
            </w:r>
          </w:p>
        </w:tc>
        <w:tc>
          <w:tcPr>
            <w:tcW w:w="1620" w:type="dxa"/>
          </w:tcPr>
          <w:p w:rsidR="00CE501A" w:rsidRPr="00D74904" w:rsidRDefault="00CE501A" w:rsidP="00F63F44">
            <w:pPr>
              <w:ind w:firstLine="709"/>
              <w:jc w:val="both"/>
              <w:rPr>
                <w:rFonts w:ascii="Royal Times New Roman" w:hAnsi="Royal Times New Roman"/>
                <w:sz w:val="22"/>
                <w:szCs w:val="22"/>
              </w:rPr>
            </w:pPr>
            <w:r w:rsidRPr="00D74904">
              <w:rPr>
                <w:rFonts w:ascii="Royal Times New Roman" w:hAnsi="Royal Times New Roman"/>
                <w:sz w:val="22"/>
                <w:szCs w:val="22"/>
              </w:rPr>
              <w:t>ЛПО40</w:t>
            </w:r>
          </w:p>
        </w:tc>
        <w:tc>
          <w:tcPr>
            <w:tcW w:w="1800" w:type="dxa"/>
          </w:tcPr>
          <w:p w:rsidR="00CE501A" w:rsidRPr="00D74904" w:rsidRDefault="00CE501A" w:rsidP="00F63F44">
            <w:pPr>
              <w:ind w:firstLine="709"/>
              <w:jc w:val="both"/>
              <w:rPr>
                <w:rFonts w:ascii="Royal Times New Roman" w:hAnsi="Royal Times New Roman"/>
                <w:sz w:val="22"/>
                <w:szCs w:val="22"/>
              </w:rPr>
            </w:pPr>
          </w:p>
        </w:tc>
        <w:tc>
          <w:tcPr>
            <w:tcW w:w="1363" w:type="dxa"/>
          </w:tcPr>
          <w:p w:rsidR="00CE501A" w:rsidRPr="00D74904" w:rsidRDefault="00CE501A" w:rsidP="00F63F44">
            <w:pPr>
              <w:ind w:firstLine="709"/>
              <w:jc w:val="both"/>
              <w:rPr>
                <w:rFonts w:ascii="Royal Times New Roman" w:hAnsi="Royal Times New Roman"/>
                <w:sz w:val="22"/>
                <w:szCs w:val="22"/>
              </w:rPr>
            </w:pPr>
            <w:r w:rsidRPr="00D74904">
              <w:rPr>
                <w:rFonts w:ascii="Royal Times New Roman" w:hAnsi="Royal Times New Roman"/>
                <w:sz w:val="22"/>
                <w:szCs w:val="22"/>
              </w:rPr>
              <w:t>1</w:t>
            </w:r>
          </w:p>
        </w:tc>
      </w:tr>
      <w:tr w:rsidR="00CE501A" w:rsidRPr="00D74904" w:rsidTr="000D152F">
        <w:tc>
          <w:tcPr>
            <w:tcW w:w="4788" w:type="dxa"/>
          </w:tcPr>
          <w:p w:rsidR="00CE501A" w:rsidRPr="00D74904" w:rsidRDefault="00CE501A"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Светильник </w:t>
            </w:r>
          </w:p>
        </w:tc>
        <w:tc>
          <w:tcPr>
            <w:tcW w:w="1620" w:type="dxa"/>
          </w:tcPr>
          <w:p w:rsidR="00CE501A" w:rsidRPr="00D74904" w:rsidRDefault="00CE501A" w:rsidP="00F63F44">
            <w:pPr>
              <w:ind w:firstLine="709"/>
              <w:jc w:val="both"/>
              <w:rPr>
                <w:rFonts w:ascii="Royal Times New Roman" w:hAnsi="Royal Times New Roman"/>
                <w:sz w:val="22"/>
                <w:szCs w:val="22"/>
              </w:rPr>
            </w:pPr>
            <w:r w:rsidRPr="00D74904">
              <w:rPr>
                <w:rFonts w:ascii="Royal Times New Roman" w:hAnsi="Royal Times New Roman"/>
                <w:sz w:val="22"/>
                <w:szCs w:val="22"/>
              </w:rPr>
              <w:t>РКУ03</w:t>
            </w:r>
          </w:p>
        </w:tc>
        <w:tc>
          <w:tcPr>
            <w:tcW w:w="1800" w:type="dxa"/>
          </w:tcPr>
          <w:p w:rsidR="00CE501A" w:rsidRPr="00D74904" w:rsidRDefault="00CE501A" w:rsidP="00F63F44">
            <w:pPr>
              <w:ind w:firstLine="709"/>
              <w:jc w:val="both"/>
              <w:rPr>
                <w:rFonts w:ascii="Royal Times New Roman" w:hAnsi="Royal Times New Roman"/>
                <w:sz w:val="22"/>
                <w:szCs w:val="22"/>
              </w:rPr>
            </w:pPr>
          </w:p>
        </w:tc>
        <w:tc>
          <w:tcPr>
            <w:tcW w:w="1363" w:type="dxa"/>
          </w:tcPr>
          <w:p w:rsidR="00CE501A" w:rsidRPr="00D74904" w:rsidRDefault="00CE501A" w:rsidP="00F63F44">
            <w:pPr>
              <w:ind w:firstLine="709"/>
              <w:jc w:val="both"/>
              <w:rPr>
                <w:rFonts w:ascii="Royal Times New Roman" w:hAnsi="Royal Times New Roman"/>
                <w:sz w:val="22"/>
                <w:szCs w:val="22"/>
              </w:rPr>
            </w:pPr>
            <w:r w:rsidRPr="00D74904">
              <w:rPr>
                <w:rFonts w:ascii="Royal Times New Roman" w:hAnsi="Royal Times New Roman"/>
                <w:sz w:val="22"/>
                <w:szCs w:val="22"/>
              </w:rPr>
              <w:t>1</w:t>
            </w:r>
          </w:p>
        </w:tc>
      </w:tr>
      <w:tr w:rsidR="00CE501A" w:rsidRPr="00D74904" w:rsidTr="000D152F">
        <w:tc>
          <w:tcPr>
            <w:tcW w:w="4788" w:type="dxa"/>
          </w:tcPr>
          <w:p w:rsidR="00CE501A" w:rsidRPr="00D74904" w:rsidRDefault="00CE501A" w:rsidP="00F63F44">
            <w:pPr>
              <w:ind w:firstLine="709"/>
              <w:jc w:val="both"/>
              <w:rPr>
                <w:rFonts w:ascii="Royal Times New Roman" w:hAnsi="Royal Times New Roman"/>
                <w:sz w:val="22"/>
                <w:szCs w:val="22"/>
              </w:rPr>
            </w:pPr>
            <w:r w:rsidRPr="00D74904">
              <w:rPr>
                <w:rFonts w:ascii="Royal Times New Roman" w:hAnsi="Royal Times New Roman"/>
                <w:sz w:val="22"/>
                <w:szCs w:val="22"/>
              </w:rPr>
              <w:t>Соединительные провода</w:t>
            </w:r>
          </w:p>
        </w:tc>
        <w:tc>
          <w:tcPr>
            <w:tcW w:w="1620" w:type="dxa"/>
          </w:tcPr>
          <w:p w:rsidR="00CE501A" w:rsidRPr="00D74904" w:rsidRDefault="00CE501A" w:rsidP="00F63F44">
            <w:pPr>
              <w:ind w:firstLine="709"/>
              <w:jc w:val="both"/>
              <w:rPr>
                <w:rFonts w:ascii="Royal Times New Roman" w:hAnsi="Royal Times New Roman"/>
                <w:sz w:val="22"/>
                <w:szCs w:val="22"/>
              </w:rPr>
            </w:pPr>
            <w:r w:rsidRPr="00D74904">
              <w:rPr>
                <w:rFonts w:ascii="Royal Times New Roman" w:hAnsi="Royal Times New Roman"/>
                <w:sz w:val="22"/>
                <w:szCs w:val="22"/>
              </w:rPr>
              <w:t>ПВ1- 0,75</w:t>
            </w:r>
          </w:p>
        </w:tc>
        <w:tc>
          <w:tcPr>
            <w:tcW w:w="1800" w:type="dxa"/>
          </w:tcPr>
          <w:p w:rsidR="00CE501A" w:rsidRPr="00D74904" w:rsidRDefault="00CE501A" w:rsidP="00F63F44">
            <w:pPr>
              <w:ind w:firstLine="709"/>
              <w:jc w:val="both"/>
              <w:rPr>
                <w:rFonts w:ascii="Royal Times New Roman" w:hAnsi="Royal Times New Roman"/>
                <w:sz w:val="22"/>
                <w:szCs w:val="22"/>
              </w:rPr>
            </w:pPr>
          </w:p>
        </w:tc>
        <w:tc>
          <w:tcPr>
            <w:tcW w:w="1363" w:type="dxa"/>
          </w:tcPr>
          <w:p w:rsidR="00CE501A" w:rsidRPr="00D74904" w:rsidRDefault="00CE501A" w:rsidP="00F63F44">
            <w:pPr>
              <w:ind w:firstLine="709"/>
              <w:jc w:val="both"/>
              <w:rPr>
                <w:rFonts w:ascii="Royal Times New Roman" w:hAnsi="Royal Times New Roman"/>
                <w:sz w:val="22"/>
                <w:szCs w:val="22"/>
              </w:rPr>
            </w:pPr>
            <w:r w:rsidRPr="00D74904">
              <w:rPr>
                <w:rFonts w:ascii="Royal Times New Roman" w:hAnsi="Royal Times New Roman"/>
                <w:sz w:val="22"/>
                <w:szCs w:val="22"/>
              </w:rPr>
              <w:t>7м</w:t>
            </w:r>
          </w:p>
        </w:tc>
      </w:tr>
      <w:tr w:rsidR="00CE501A" w:rsidRPr="00D74904" w:rsidTr="000D152F">
        <w:tc>
          <w:tcPr>
            <w:tcW w:w="4788" w:type="dxa"/>
          </w:tcPr>
          <w:p w:rsidR="00CE501A" w:rsidRPr="00D74904" w:rsidRDefault="00CE501A" w:rsidP="00F63F44">
            <w:pPr>
              <w:ind w:firstLine="709"/>
              <w:jc w:val="both"/>
              <w:rPr>
                <w:rFonts w:ascii="Royal Times New Roman" w:hAnsi="Royal Times New Roman"/>
                <w:sz w:val="22"/>
                <w:szCs w:val="22"/>
              </w:rPr>
            </w:pPr>
            <w:r w:rsidRPr="00D74904">
              <w:rPr>
                <w:rFonts w:ascii="Royal Times New Roman" w:hAnsi="Royal Times New Roman"/>
                <w:sz w:val="22"/>
                <w:szCs w:val="22"/>
              </w:rPr>
              <w:t>Люстровый зажим</w:t>
            </w:r>
          </w:p>
        </w:tc>
        <w:tc>
          <w:tcPr>
            <w:tcW w:w="1620" w:type="dxa"/>
          </w:tcPr>
          <w:p w:rsidR="00CE501A" w:rsidRPr="00D74904" w:rsidRDefault="00CE501A" w:rsidP="00F63F44">
            <w:pPr>
              <w:ind w:firstLine="709"/>
              <w:jc w:val="both"/>
              <w:rPr>
                <w:rFonts w:ascii="Royal Times New Roman" w:hAnsi="Royal Times New Roman"/>
                <w:sz w:val="22"/>
                <w:szCs w:val="22"/>
              </w:rPr>
            </w:pPr>
          </w:p>
        </w:tc>
        <w:tc>
          <w:tcPr>
            <w:tcW w:w="1800" w:type="dxa"/>
          </w:tcPr>
          <w:p w:rsidR="00CE501A" w:rsidRPr="00D74904" w:rsidRDefault="00CE501A" w:rsidP="00F63F44">
            <w:pPr>
              <w:ind w:firstLine="709"/>
              <w:jc w:val="both"/>
              <w:rPr>
                <w:rFonts w:ascii="Royal Times New Roman" w:hAnsi="Royal Times New Roman"/>
                <w:sz w:val="22"/>
                <w:szCs w:val="22"/>
              </w:rPr>
            </w:pPr>
          </w:p>
        </w:tc>
        <w:tc>
          <w:tcPr>
            <w:tcW w:w="1363" w:type="dxa"/>
          </w:tcPr>
          <w:p w:rsidR="00CE501A" w:rsidRPr="00D74904" w:rsidRDefault="00CE501A" w:rsidP="00F63F44">
            <w:pPr>
              <w:ind w:firstLine="709"/>
              <w:jc w:val="both"/>
              <w:rPr>
                <w:rFonts w:ascii="Royal Times New Roman" w:hAnsi="Royal Times New Roman"/>
                <w:sz w:val="22"/>
                <w:szCs w:val="22"/>
              </w:rPr>
            </w:pPr>
            <w:r w:rsidRPr="00D74904">
              <w:rPr>
                <w:rFonts w:ascii="Royal Times New Roman" w:hAnsi="Royal Times New Roman"/>
                <w:sz w:val="22"/>
                <w:szCs w:val="22"/>
              </w:rPr>
              <w:t>1</w:t>
            </w:r>
          </w:p>
        </w:tc>
      </w:tr>
      <w:tr w:rsidR="00CE501A" w:rsidRPr="00D74904" w:rsidTr="000D152F">
        <w:tc>
          <w:tcPr>
            <w:tcW w:w="4788" w:type="dxa"/>
          </w:tcPr>
          <w:p w:rsidR="00CE501A" w:rsidRPr="00D74904" w:rsidRDefault="00CE501A" w:rsidP="00F63F44">
            <w:pPr>
              <w:ind w:firstLine="709"/>
              <w:jc w:val="both"/>
              <w:rPr>
                <w:rFonts w:ascii="Royal Times New Roman" w:hAnsi="Royal Times New Roman"/>
                <w:sz w:val="22"/>
                <w:szCs w:val="22"/>
              </w:rPr>
            </w:pPr>
            <w:r w:rsidRPr="00D74904">
              <w:rPr>
                <w:rFonts w:ascii="Royal Times New Roman" w:hAnsi="Royal Times New Roman"/>
                <w:sz w:val="22"/>
                <w:szCs w:val="22"/>
              </w:rPr>
              <w:t>Комплект для подключения светильника в сеть</w:t>
            </w:r>
          </w:p>
        </w:tc>
        <w:tc>
          <w:tcPr>
            <w:tcW w:w="1620" w:type="dxa"/>
          </w:tcPr>
          <w:p w:rsidR="00CE501A" w:rsidRPr="00D74904" w:rsidRDefault="00CE501A" w:rsidP="00F63F44">
            <w:pPr>
              <w:ind w:firstLine="709"/>
              <w:jc w:val="both"/>
              <w:rPr>
                <w:rFonts w:ascii="Royal Times New Roman" w:hAnsi="Royal Times New Roman"/>
                <w:sz w:val="22"/>
                <w:szCs w:val="22"/>
              </w:rPr>
            </w:pPr>
          </w:p>
        </w:tc>
        <w:tc>
          <w:tcPr>
            <w:tcW w:w="1800" w:type="dxa"/>
          </w:tcPr>
          <w:p w:rsidR="00CE501A" w:rsidRPr="00D74904" w:rsidRDefault="00CE501A" w:rsidP="00F63F44">
            <w:pPr>
              <w:ind w:firstLine="709"/>
              <w:jc w:val="both"/>
              <w:rPr>
                <w:rFonts w:ascii="Royal Times New Roman" w:hAnsi="Royal Times New Roman"/>
                <w:sz w:val="22"/>
                <w:szCs w:val="22"/>
              </w:rPr>
            </w:pPr>
          </w:p>
        </w:tc>
        <w:tc>
          <w:tcPr>
            <w:tcW w:w="1363" w:type="dxa"/>
          </w:tcPr>
          <w:p w:rsidR="00CE501A" w:rsidRPr="00D74904" w:rsidRDefault="00CE501A" w:rsidP="00F63F44">
            <w:pPr>
              <w:ind w:firstLine="709"/>
              <w:jc w:val="both"/>
              <w:rPr>
                <w:rFonts w:ascii="Royal Times New Roman" w:hAnsi="Royal Times New Roman"/>
                <w:sz w:val="22"/>
                <w:szCs w:val="22"/>
              </w:rPr>
            </w:pPr>
            <w:r w:rsidRPr="00D74904">
              <w:rPr>
                <w:rFonts w:ascii="Royal Times New Roman" w:hAnsi="Royal Times New Roman"/>
                <w:sz w:val="22"/>
                <w:szCs w:val="22"/>
              </w:rPr>
              <w:t>1</w:t>
            </w:r>
          </w:p>
        </w:tc>
      </w:tr>
    </w:tbl>
    <w:p w:rsidR="00CE501A" w:rsidRPr="00D74904" w:rsidRDefault="00CE501A" w:rsidP="00F63F44">
      <w:pPr>
        <w:ind w:firstLine="709"/>
        <w:jc w:val="both"/>
        <w:rPr>
          <w:rFonts w:ascii="Royal Times New Roman" w:hAnsi="Royal Times New Roman"/>
          <w:sz w:val="22"/>
          <w:szCs w:val="22"/>
        </w:rPr>
      </w:pPr>
    </w:p>
    <w:p w:rsidR="00CE501A" w:rsidRPr="00D74904" w:rsidRDefault="00CE501A" w:rsidP="00F63F44">
      <w:pPr>
        <w:ind w:firstLine="709"/>
        <w:jc w:val="both"/>
        <w:rPr>
          <w:rFonts w:ascii="Royal Times New Roman" w:hAnsi="Royal Times New Roman"/>
          <w:sz w:val="22"/>
          <w:szCs w:val="22"/>
        </w:rPr>
      </w:pPr>
    </w:p>
    <w:p w:rsidR="00CE501A" w:rsidRPr="00D74904" w:rsidRDefault="00CE501A"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Краткая информация по теме</w:t>
      </w:r>
    </w:p>
    <w:p w:rsidR="00CE501A" w:rsidRPr="00D74904" w:rsidRDefault="00F80DEE" w:rsidP="00F63F44">
      <w:pPr>
        <w:ind w:firstLine="709"/>
        <w:jc w:val="both"/>
        <w:rPr>
          <w:rFonts w:ascii="Royal Times New Roman" w:hAnsi="Royal Times New Roman"/>
          <w:sz w:val="22"/>
          <w:szCs w:val="22"/>
        </w:rPr>
      </w:pPr>
      <w:r w:rsidRPr="00D74904">
        <w:rPr>
          <w:rFonts w:ascii="Royal Times New Roman" w:hAnsi="Royal Times New Roman"/>
          <w:noProof/>
          <w:sz w:val="22"/>
          <w:szCs w:val="22"/>
        </w:rPr>
        <w:drawing>
          <wp:anchor distT="0" distB="0" distL="114300" distR="114300" simplePos="0" relativeHeight="251667456" behindDoc="0" locked="0" layoutInCell="1" allowOverlap="1">
            <wp:simplePos x="0" y="0"/>
            <wp:positionH relativeFrom="column">
              <wp:posOffset>4599305</wp:posOffset>
            </wp:positionH>
            <wp:positionV relativeFrom="paragraph">
              <wp:posOffset>66040</wp:posOffset>
            </wp:positionV>
            <wp:extent cx="1000760" cy="1328420"/>
            <wp:effectExtent l="0" t="0" r="0" b="0"/>
            <wp:wrapTight wrapText="bothSides">
              <wp:wrapPolygon edited="0">
                <wp:start x="0" y="0"/>
                <wp:lineTo x="0" y="21373"/>
                <wp:lineTo x="21381" y="21373"/>
                <wp:lineTo x="21381" y="0"/>
                <wp:lineTo x="0" y="0"/>
              </wp:wrapPolygon>
            </wp:wrapTight>
            <wp:docPr id="7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a:lum bright="-26000" contrast="40000"/>
                    </a:blip>
                    <a:srcRect/>
                    <a:stretch>
                      <a:fillRect/>
                    </a:stretch>
                  </pic:blipFill>
                  <pic:spPr bwMode="auto">
                    <a:xfrm>
                      <a:off x="0" y="0"/>
                      <a:ext cx="1000760" cy="1328420"/>
                    </a:xfrm>
                    <a:prstGeom prst="rect">
                      <a:avLst/>
                    </a:prstGeom>
                    <a:noFill/>
                    <a:ln w="9525">
                      <a:noFill/>
                      <a:miter lim="800000"/>
                      <a:headEnd/>
                      <a:tailEnd/>
                    </a:ln>
                  </pic:spPr>
                </pic:pic>
              </a:graphicData>
            </a:graphic>
          </wp:anchor>
        </w:drawing>
      </w:r>
      <w:r w:rsidRPr="00D74904">
        <w:rPr>
          <w:rFonts w:ascii="Royal Times New Roman" w:hAnsi="Royal Times New Roman"/>
          <w:noProof/>
          <w:sz w:val="22"/>
          <w:szCs w:val="22"/>
        </w:rPr>
        <w:drawing>
          <wp:anchor distT="0" distB="0" distL="114300" distR="114300" simplePos="0" relativeHeight="251666432" behindDoc="0" locked="0" layoutInCell="1" allowOverlap="1">
            <wp:simplePos x="0" y="0"/>
            <wp:positionH relativeFrom="column">
              <wp:posOffset>3478530</wp:posOffset>
            </wp:positionH>
            <wp:positionV relativeFrom="paragraph">
              <wp:posOffset>67945</wp:posOffset>
            </wp:positionV>
            <wp:extent cx="795655" cy="1330960"/>
            <wp:effectExtent l="0" t="0" r="0" b="0"/>
            <wp:wrapTight wrapText="bothSides">
              <wp:wrapPolygon edited="0">
                <wp:start x="0" y="0"/>
                <wp:lineTo x="0" y="21332"/>
                <wp:lineTo x="21204" y="21332"/>
                <wp:lineTo x="21204" y="0"/>
                <wp:lineTo x="0" y="0"/>
              </wp:wrapPolygon>
            </wp:wrapTight>
            <wp:docPr id="73"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5">
                      <a:lum bright="-26000" contrast="40000"/>
                    </a:blip>
                    <a:srcRect/>
                    <a:stretch>
                      <a:fillRect/>
                    </a:stretch>
                  </pic:blipFill>
                  <pic:spPr bwMode="auto">
                    <a:xfrm>
                      <a:off x="0" y="0"/>
                      <a:ext cx="795655" cy="1330960"/>
                    </a:xfrm>
                    <a:prstGeom prst="rect">
                      <a:avLst/>
                    </a:prstGeom>
                    <a:noFill/>
                    <a:ln w="9525">
                      <a:noFill/>
                      <a:miter lim="800000"/>
                      <a:headEnd/>
                      <a:tailEnd/>
                    </a:ln>
                  </pic:spPr>
                </pic:pic>
              </a:graphicData>
            </a:graphic>
          </wp:anchor>
        </w:drawing>
      </w:r>
    </w:p>
    <w:p w:rsidR="00CE501A" w:rsidRPr="00D74904" w:rsidRDefault="00F80DEE" w:rsidP="00F63F44">
      <w:pPr>
        <w:ind w:firstLine="709"/>
        <w:jc w:val="both"/>
        <w:rPr>
          <w:rFonts w:ascii="Royal Times New Roman" w:hAnsi="Royal Times New Roman"/>
          <w:sz w:val="22"/>
          <w:szCs w:val="22"/>
        </w:rPr>
      </w:pPr>
      <w:r w:rsidRPr="00D74904">
        <w:rPr>
          <w:rFonts w:ascii="Royal Times New Roman" w:hAnsi="Royal Times New Roman"/>
          <w:noProof/>
          <w:sz w:val="22"/>
          <w:szCs w:val="22"/>
        </w:rPr>
        <w:drawing>
          <wp:inline distT="0" distB="0" distL="0" distR="0">
            <wp:extent cx="2184400" cy="1219200"/>
            <wp:effectExtent l="19050" t="0" r="6350" b="0"/>
            <wp:docPr id="7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6">
                      <a:lum contrast="-20000"/>
                    </a:blip>
                    <a:srcRect/>
                    <a:stretch>
                      <a:fillRect/>
                    </a:stretch>
                  </pic:blipFill>
                  <pic:spPr bwMode="auto">
                    <a:xfrm>
                      <a:off x="0" y="0"/>
                      <a:ext cx="2184400" cy="1219200"/>
                    </a:xfrm>
                    <a:prstGeom prst="rect">
                      <a:avLst/>
                    </a:prstGeom>
                    <a:noFill/>
                    <a:ln w="9525">
                      <a:noFill/>
                      <a:miter lim="800000"/>
                      <a:headEnd/>
                      <a:tailEnd/>
                    </a:ln>
                  </pic:spPr>
                </pic:pic>
              </a:graphicData>
            </a:graphic>
          </wp:inline>
        </w:drawing>
      </w:r>
    </w:p>
    <w:p w:rsidR="00CE501A" w:rsidRPr="00D74904" w:rsidRDefault="00CE501A" w:rsidP="00F63F44">
      <w:pPr>
        <w:ind w:firstLine="709"/>
        <w:jc w:val="both"/>
        <w:rPr>
          <w:rFonts w:ascii="Royal Times New Roman" w:hAnsi="Royal Times New Roman"/>
          <w:sz w:val="22"/>
          <w:szCs w:val="22"/>
        </w:rPr>
      </w:pPr>
    </w:p>
    <w:p w:rsidR="00CE501A" w:rsidRPr="00D74904" w:rsidRDefault="00CE501A" w:rsidP="00F63F44">
      <w:pPr>
        <w:ind w:firstLine="709"/>
        <w:jc w:val="both"/>
        <w:rPr>
          <w:rFonts w:ascii="Royal Times New Roman" w:hAnsi="Royal Times New Roman"/>
          <w:sz w:val="22"/>
          <w:szCs w:val="22"/>
        </w:rPr>
      </w:pPr>
    </w:p>
    <w:p w:rsidR="00CE501A" w:rsidRPr="00D74904" w:rsidRDefault="000E0006" w:rsidP="00F63F44">
      <w:pPr>
        <w:ind w:firstLine="709"/>
        <w:jc w:val="both"/>
        <w:rPr>
          <w:rFonts w:ascii="Royal Times New Roman" w:hAnsi="Royal Times New Roman"/>
          <w:sz w:val="22"/>
          <w:szCs w:val="22"/>
        </w:rPr>
      </w:pPr>
      <w:r>
        <w:rPr>
          <w:rFonts w:ascii="Royal Times New Roman" w:hAnsi="Royal Times New Roman"/>
          <w:noProof/>
          <w:sz w:val="22"/>
          <w:szCs w:val="22"/>
          <w:lang w:eastAsia="en-US"/>
        </w:rPr>
        <w:pict>
          <v:shapetype id="_x0000_t202" coordsize="21600,21600" o:spt="202" path="m,l,21600r21600,l21600,xe">
            <v:stroke joinstyle="miter"/>
            <v:path gradientshapeok="t" o:connecttype="rect"/>
          </v:shapetype>
          <v:shape id="_x0000_s1039" type="#_x0000_t202" style="position:absolute;left:0;text-align:left;margin-left:.75pt;margin-top:9.75pt;width:187.05pt;height:48.6pt;z-index:251669504;mso-width-percent:400;mso-height-percent:200;mso-width-percent:400;mso-height-percent:200;mso-width-relative:margin;mso-height-relative:margin" stroked="f">
            <v:textbox style="mso-fit-shape-to-text:t">
              <w:txbxContent>
                <w:p w:rsidR="00CC1DAE" w:rsidRPr="0034793A" w:rsidRDefault="00CC1DAE" w:rsidP="00CE501A">
                  <w:pPr>
                    <w:jc w:val="center"/>
                    <w:rPr>
                      <w:i/>
                      <w:sz w:val="24"/>
                      <w:szCs w:val="24"/>
                    </w:rPr>
                  </w:pPr>
                  <w:r w:rsidRPr="0034793A">
                    <w:rPr>
                      <w:i/>
                      <w:sz w:val="24"/>
                      <w:szCs w:val="24"/>
                    </w:rPr>
                    <w:t>Принципиальная стартёрная схема включения люминесцентной лампы</w:t>
                  </w:r>
                </w:p>
              </w:txbxContent>
            </v:textbox>
          </v:shape>
        </w:pict>
      </w:r>
      <w:r>
        <w:rPr>
          <w:rFonts w:ascii="Royal Times New Roman" w:hAnsi="Royal Times New Roman"/>
          <w:noProof/>
          <w:sz w:val="22"/>
          <w:szCs w:val="22"/>
        </w:rPr>
        <w:pict>
          <v:shape id="_x0000_s1038" type="#_x0000_t202" style="position:absolute;left:0;text-align:left;margin-left:281.95pt;margin-top:9.35pt;width:189pt;height:52.1pt;z-index:-251648000;mso-wrap-edited:f" wrapcoords="-95 0 -95 21600 21695 21600 21695 0 -95 0" strokecolor="white">
            <v:textbox style="mso-next-textbox:#_x0000_s1038">
              <w:txbxContent>
                <w:p w:rsidR="00CC1DAE" w:rsidRDefault="00CC1DAE" w:rsidP="00CE501A">
                  <w:pPr>
                    <w:pStyle w:val="21"/>
                    <w:rPr>
                      <w:i/>
                      <w:iCs/>
                    </w:rPr>
                  </w:pPr>
                  <w:r>
                    <w:rPr>
                      <w:i/>
                      <w:iCs/>
                    </w:rPr>
                    <w:t>1 – биметаллический подвижный      электрод, 2 – неподвижный электрод, 3 - конденсатор</w:t>
                  </w:r>
                </w:p>
              </w:txbxContent>
            </v:textbox>
            <w10:wrap type="tight"/>
          </v:shape>
        </w:pict>
      </w:r>
    </w:p>
    <w:p w:rsidR="00CE501A" w:rsidRPr="00D74904" w:rsidRDefault="00CE501A" w:rsidP="00F63F44">
      <w:pPr>
        <w:ind w:firstLine="709"/>
        <w:jc w:val="both"/>
        <w:rPr>
          <w:rFonts w:ascii="Royal Times New Roman" w:hAnsi="Royal Times New Roman"/>
          <w:sz w:val="22"/>
          <w:szCs w:val="22"/>
        </w:rPr>
      </w:pPr>
    </w:p>
    <w:p w:rsidR="00CE501A" w:rsidRPr="00D74904" w:rsidRDefault="00CE501A" w:rsidP="00F63F44">
      <w:pPr>
        <w:ind w:firstLine="709"/>
        <w:jc w:val="both"/>
        <w:rPr>
          <w:rFonts w:ascii="Royal Times New Roman" w:hAnsi="Royal Times New Roman"/>
          <w:sz w:val="22"/>
          <w:szCs w:val="22"/>
        </w:rPr>
      </w:pPr>
    </w:p>
    <w:p w:rsidR="00CE501A" w:rsidRPr="00D74904" w:rsidRDefault="00CE501A" w:rsidP="00F63F44">
      <w:pPr>
        <w:ind w:firstLine="709"/>
        <w:jc w:val="both"/>
        <w:rPr>
          <w:rFonts w:ascii="Royal Times New Roman" w:hAnsi="Royal Times New Roman"/>
          <w:sz w:val="22"/>
          <w:szCs w:val="22"/>
        </w:rPr>
      </w:pPr>
    </w:p>
    <w:p w:rsidR="00CE501A" w:rsidRPr="00D74904" w:rsidRDefault="00CE501A" w:rsidP="00F80DEE">
      <w:pPr>
        <w:jc w:val="both"/>
        <w:rPr>
          <w:rFonts w:ascii="Royal Times New Roman" w:hAnsi="Royal Times New Roman"/>
          <w:sz w:val="22"/>
          <w:szCs w:val="22"/>
        </w:rPr>
      </w:pPr>
      <w:r w:rsidRPr="00D74904">
        <w:rPr>
          <w:rFonts w:ascii="Royal Times New Roman" w:hAnsi="Royal Times New Roman"/>
          <w:sz w:val="22"/>
          <w:szCs w:val="22"/>
        </w:rPr>
        <w:lastRenderedPageBreak/>
        <w:t>Принцип работы лампы.</w:t>
      </w:r>
    </w:p>
    <w:p w:rsidR="00CE501A" w:rsidRPr="00D74904" w:rsidRDefault="00CE501A"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    Стартер представляет собой миниатюрную газоразрядную неоновую лампу с двумя электродами, один из которых (подвижный) биметаллический. При включении лампы между электродами стартера возни</w:t>
      </w:r>
      <w:r w:rsidRPr="00D74904">
        <w:rPr>
          <w:rFonts w:ascii="Royal Times New Roman" w:hAnsi="Royal Times New Roman"/>
          <w:sz w:val="22"/>
          <w:szCs w:val="22"/>
        </w:rPr>
        <w:softHyphen/>
        <w:t>кает тлеющий разряд, что хорошо видно по красновато-оранжевому свечению окошечка в пластмассовом или металлическом корпусе стартера. Тепло, выделяющееся при разряде, нагревает биметаллический электрод, кото</w:t>
      </w:r>
      <w:r w:rsidRPr="00D74904">
        <w:rPr>
          <w:rFonts w:ascii="Royal Times New Roman" w:hAnsi="Royal Times New Roman"/>
          <w:sz w:val="22"/>
          <w:szCs w:val="22"/>
        </w:rPr>
        <w:softHyphen/>
        <w:t>рый, изгибаясь, замыкается с другим электродом стар</w:t>
      </w:r>
      <w:r w:rsidRPr="00D74904">
        <w:rPr>
          <w:rFonts w:ascii="Royal Times New Roman" w:hAnsi="Royal Times New Roman"/>
          <w:sz w:val="22"/>
          <w:szCs w:val="22"/>
        </w:rPr>
        <w:softHyphen/>
        <w:t>тера. Через образовавшуюся электрическую цепь проте</w:t>
      </w:r>
      <w:r w:rsidRPr="00D74904">
        <w:rPr>
          <w:rFonts w:ascii="Royal Times New Roman" w:hAnsi="Royal Times New Roman"/>
          <w:sz w:val="22"/>
          <w:szCs w:val="22"/>
        </w:rPr>
        <w:softHyphen/>
        <w:t>кает ток, необходимый для предварительного подогрева электродов лампы. В это время разряд в стартере от</w:t>
      </w:r>
      <w:r w:rsidRPr="00D74904">
        <w:rPr>
          <w:rFonts w:ascii="Royal Times New Roman" w:hAnsi="Royal Times New Roman"/>
          <w:sz w:val="22"/>
          <w:szCs w:val="22"/>
        </w:rPr>
        <w:softHyphen/>
        <w:t>сутствует, биметаллический электрод его, остывая, разгибается и разрывает цепь. Возникающий при размыка</w:t>
      </w:r>
      <w:r w:rsidRPr="00D74904">
        <w:rPr>
          <w:rFonts w:ascii="Royal Times New Roman" w:hAnsi="Royal Times New Roman"/>
          <w:sz w:val="22"/>
          <w:szCs w:val="22"/>
        </w:rPr>
        <w:softHyphen/>
        <w:t>нии цепи импульс повышенного напряжения в обмотке дросселя зажигает лампу. При возникновении дугового разряда в лампе напряжение на ней падает примерно до половины напряжения сети. Это же напряжение на электродах включенного параллельно горящей лампе стартера оказывается недостаточным для возникновения тлеющего разряда в стартере, который при горении лампы из работы схемы исключается. При горении лампы разогрев ее электродов происходит рабочим током лампы. В тех случаях, когда по той или иной причине лам</w:t>
      </w:r>
      <w:r w:rsidRPr="00D74904">
        <w:rPr>
          <w:rFonts w:ascii="Royal Times New Roman" w:hAnsi="Royal Times New Roman"/>
          <w:sz w:val="22"/>
          <w:szCs w:val="22"/>
        </w:rPr>
        <w:softHyphen/>
        <w:t>па не зажглась после разрыва электродов стартера, по</w:t>
      </w:r>
      <w:r w:rsidRPr="00D74904">
        <w:rPr>
          <w:rFonts w:ascii="Royal Times New Roman" w:hAnsi="Royal Times New Roman"/>
          <w:sz w:val="22"/>
          <w:szCs w:val="22"/>
        </w:rPr>
        <w:softHyphen/>
        <w:t>следний получает снова полное напряжение сети и про</w:t>
      </w:r>
      <w:r w:rsidRPr="00D74904">
        <w:rPr>
          <w:rFonts w:ascii="Royal Times New Roman" w:hAnsi="Royal Times New Roman"/>
          <w:sz w:val="22"/>
          <w:szCs w:val="22"/>
        </w:rPr>
        <w:softHyphen/>
        <w:t>цесс зажигания повторяется.</w:t>
      </w:r>
    </w:p>
    <w:p w:rsidR="00CE501A" w:rsidRPr="00D74904" w:rsidRDefault="00CE501A" w:rsidP="00F63F44">
      <w:pPr>
        <w:shd w:val="clear" w:color="auto" w:fill="FFFFFF"/>
        <w:ind w:firstLine="709"/>
        <w:jc w:val="both"/>
        <w:rPr>
          <w:rFonts w:ascii="Royal Times New Roman" w:hAnsi="Royal Times New Roman"/>
          <w:i/>
          <w:sz w:val="22"/>
          <w:szCs w:val="22"/>
        </w:rPr>
      </w:pPr>
    </w:p>
    <w:p w:rsidR="00CE501A" w:rsidRPr="00D74904" w:rsidRDefault="00CE501A" w:rsidP="00F63F44">
      <w:pPr>
        <w:shd w:val="clear" w:color="auto" w:fill="FFFFFF"/>
        <w:ind w:firstLine="709"/>
        <w:jc w:val="both"/>
        <w:rPr>
          <w:rFonts w:ascii="Royal Times New Roman" w:hAnsi="Royal Times New Roman"/>
          <w:i/>
          <w:sz w:val="22"/>
          <w:szCs w:val="22"/>
        </w:rPr>
      </w:pPr>
      <w:r w:rsidRPr="00D74904">
        <w:rPr>
          <w:rFonts w:ascii="Royal Times New Roman" w:hAnsi="Royal Times New Roman"/>
          <w:i/>
          <w:sz w:val="22"/>
          <w:szCs w:val="22"/>
        </w:rPr>
        <w:t>Порядок выполнения работы</w:t>
      </w:r>
    </w:p>
    <w:p w:rsidR="00CE501A" w:rsidRPr="00D74904" w:rsidRDefault="00CE501A" w:rsidP="00B808DA">
      <w:pPr>
        <w:numPr>
          <w:ilvl w:val="0"/>
          <w:numId w:val="26"/>
        </w:numPr>
        <w:shd w:val="clear" w:color="auto" w:fill="FFFFFF"/>
        <w:tabs>
          <w:tab w:val="clear" w:pos="1429"/>
          <w:tab w:val="num" w:pos="0"/>
        </w:tabs>
        <w:ind w:left="0" w:firstLine="709"/>
        <w:jc w:val="both"/>
        <w:rPr>
          <w:rFonts w:ascii="Royal Times New Roman" w:hAnsi="Royal Times New Roman"/>
          <w:sz w:val="22"/>
          <w:szCs w:val="22"/>
        </w:rPr>
      </w:pPr>
      <w:r w:rsidRPr="00D74904">
        <w:rPr>
          <w:rFonts w:ascii="Royal Times New Roman" w:hAnsi="Royal Times New Roman"/>
          <w:sz w:val="22"/>
          <w:szCs w:val="22"/>
        </w:rPr>
        <w:t xml:space="preserve">Изучить работу, устройство и принцип действия люминесцентных ламп. </w:t>
      </w:r>
    </w:p>
    <w:p w:rsidR="00CE501A" w:rsidRPr="00D74904" w:rsidRDefault="00CE501A" w:rsidP="00B808DA">
      <w:pPr>
        <w:numPr>
          <w:ilvl w:val="0"/>
          <w:numId w:val="26"/>
        </w:numPr>
        <w:shd w:val="clear" w:color="auto" w:fill="FFFFFF"/>
        <w:tabs>
          <w:tab w:val="clear" w:pos="1429"/>
          <w:tab w:val="num" w:pos="0"/>
        </w:tabs>
        <w:ind w:left="0" w:firstLine="709"/>
        <w:jc w:val="both"/>
        <w:rPr>
          <w:rFonts w:ascii="Royal Times New Roman" w:hAnsi="Royal Times New Roman"/>
          <w:sz w:val="22"/>
          <w:szCs w:val="22"/>
        </w:rPr>
      </w:pPr>
      <w:r w:rsidRPr="00D74904">
        <w:rPr>
          <w:rFonts w:ascii="Royal Times New Roman" w:hAnsi="Royal Times New Roman"/>
          <w:sz w:val="22"/>
          <w:szCs w:val="22"/>
        </w:rPr>
        <w:t>Изучить схемы.</w:t>
      </w:r>
    </w:p>
    <w:p w:rsidR="00CE501A" w:rsidRPr="00D74904" w:rsidRDefault="00CE501A" w:rsidP="00B808DA">
      <w:pPr>
        <w:numPr>
          <w:ilvl w:val="0"/>
          <w:numId w:val="26"/>
        </w:numPr>
        <w:shd w:val="clear" w:color="auto" w:fill="FFFFFF"/>
        <w:tabs>
          <w:tab w:val="clear" w:pos="1429"/>
          <w:tab w:val="num" w:pos="0"/>
        </w:tabs>
        <w:ind w:left="0" w:firstLine="709"/>
        <w:jc w:val="both"/>
        <w:rPr>
          <w:rFonts w:ascii="Royal Times New Roman" w:hAnsi="Royal Times New Roman"/>
          <w:sz w:val="22"/>
          <w:szCs w:val="22"/>
        </w:rPr>
      </w:pPr>
      <w:r w:rsidRPr="00D74904">
        <w:rPr>
          <w:rFonts w:ascii="Royal Times New Roman" w:hAnsi="Royal Times New Roman"/>
          <w:sz w:val="22"/>
          <w:szCs w:val="22"/>
        </w:rPr>
        <w:t>Собрать схему стартёрного пуска лампы.</w:t>
      </w:r>
    </w:p>
    <w:p w:rsidR="00CE501A" w:rsidRPr="00D74904" w:rsidRDefault="00CE501A" w:rsidP="00B808DA">
      <w:pPr>
        <w:numPr>
          <w:ilvl w:val="0"/>
          <w:numId w:val="26"/>
        </w:numPr>
        <w:shd w:val="clear" w:color="auto" w:fill="FFFFFF"/>
        <w:tabs>
          <w:tab w:val="clear" w:pos="1429"/>
          <w:tab w:val="num" w:pos="0"/>
        </w:tabs>
        <w:ind w:left="0" w:firstLine="709"/>
        <w:jc w:val="both"/>
        <w:rPr>
          <w:rFonts w:ascii="Royal Times New Roman" w:hAnsi="Royal Times New Roman"/>
          <w:sz w:val="22"/>
          <w:szCs w:val="22"/>
        </w:rPr>
      </w:pPr>
      <w:r w:rsidRPr="00D74904">
        <w:rPr>
          <w:rFonts w:ascii="Royal Times New Roman" w:hAnsi="Royal Times New Roman"/>
          <w:sz w:val="22"/>
          <w:szCs w:val="22"/>
        </w:rPr>
        <w:t>Проверить сборку схемы вместе с преподавателем, после чего подать напряжение.</w:t>
      </w:r>
    </w:p>
    <w:p w:rsidR="00CE501A" w:rsidRPr="00D74904" w:rsidRDefault="00CE501A" w:rsidP="00F63F44">
      <w:pPr>
        <w:shd w:val="clear" w:color="auto" w:fill="FFFFFF"/>
        <w:ind w:firstLine="709"/>
        <w:jc w:val="both"/>
        <w:rPr>
          <w:rFonts w:ascii="Royal Times New Roman" w:hAnsi="Royal Times New Roman"/>
          <w:sz w:val="22"/>
          <w:szCs w:val="22"/>
        </w:rPr>
      </w:pPr>
    </w:p>
    <w:p w:rsidR="00CE501A" w:rsidRPr="00D74904" w:rsidRDefault="00CE501A" w:rsidP="00F63F44">
      <w:pPr>
        <w:shd w:val="clear" w:color="auto" w:fill="FFFFFF"/>
        <w:ind w:firstLine="709"/>
        <w:jc w:val="both"/>
        <w:rPr>
          <w:rFonts w:ascii="Royal Times New Roman" w:hAnsi="Royal Times New Roman"/>
          <w:i/>
          <w:sz w:val="22"/>
          <w:szCs w:val="22"/>
        </w:rPr>
      </w:pPr>
      <w:r w:rsidRPr="00D74904">
        <w:rPr>
          <w:rFonts w:ascii="Royal Times New Roman" w:hAnsi="Royal Times New Roman"/>
          <w:i/>
          <w:sz w:val="22"/>
          <w:szCs w:val="22"/>
        </w:rPr>
        <w:t>Охрана труда при выполнении работ</w:t>
      </w:r>
    </w:p>
    <w:p w:rsidR="00CE501A" w:rsidRPr="00D74904" w:rsidRDefault="00CE501A" w:rsidP="00F63F44">
      <w:pPr>
        <w:shd w:val="clear" w:color="auto" w:fill="FFFFFF"/>
        <w:ind w:firstLine="709"/>
        <w:jc w:val="both"/>
        <w:rPr>
          <w:rFonts w:ascii="Royal Times New Roman" w:hAnsi="Royal Times New Roman"/>
          <w:sz w:val="22"/>
          <w:szCs w:val="22"/>
        </w:rPr>
      </w:pPr>
      <w:r w:rsidRPr="00D74904">
        <w:rPr>
          <w:rFonts w:ascii="Royal Times New Roman" w:hAnsi="Royal Times New Roman"/>
          <w:sz w:val="22"/>
          <w:szCs w:val="22"/>
        </w:rPr>
        <w:t xml:space="preserve">     Ознакомиться с общими вопросами охраны труда при работе в электромонтажной лаборатории.</w:t>
      </w:r>
    </w:p>
    <w:p w:rsidR="00CE501A" w:rsidRPr="00D74904" w:rsidRDefault="00CE501A" w:rsidP="00F63F44">
      <w:pPr>
        <w:shd w:val="clear" w:color="auto" w:fill="FFFFFF"/>
        <w:ind w:firstLine="709"/>
        <w:jc w:val="both"/>
        <w:rPr>
          <w:rFonts w:ascii="Royal Times New Roman" w:hAnsi="Royal Times New Roman"/>
          <w:sz w:val="22"/>
          <w:szCs w:val="22"/>
        </w:rPr>
      </w:pPr>
    </w:p>
    <w:p w:rsidR="00CE501A" w:rsidRPr="00D74904" w:rsidRDefault="00CE501A" w:rsidP="00F63F44">
      <w:pPr>
        <w:shd w:val="clear" w:color="auto" w:fill="FFFFFF"/>
        <w:ind w:firstLine="709"/>
        <w:jc w:val="both"/>
        <w:rPr>
          <w:rFonts w:ascii="Royal Times New Roman" w:hAnsi="Royal Times New Roman"/>
          <w:i/>
          <w:sz w:val="22"/>
          <w:szCs w:val="22"/>
        </w:rPr>
      </w:pPr>
      <w:r w:rsidRPr="00D74904">
        <w:rPr>
          <w:rFonts w:ascii="Royal Times New Roman" w:hAnsi="Royal Times New Roman"/>
          <w:i/>
          <w:sz w:val="22"/>
          <w:szCs w:val="22"/>
        </w:rPr>
        <w:t>Контрольные вопросы</w:t>
      </w:r>
    </w:p>
    <w:p w:rsidR="00CE501A" w:rsidRPr="00D74904" w:rsidRDefault="00CE501A" w:rsidP="00B808DA">
      <w:pPr>
        <w:numPr>
          <w:ilvl w:val="0"/>
          <w:numId w:val="28"/>
        </w:numPr>
        <w:shd w:val="clear" w:color="auto" w:fill="FFFFFF"/>
        <w:ind w:left="0" w:firstLine="709"/>
        <w:jc w:val="both"/>
        <w:rPr>
          <w:rFonts w:ascii="Royal Times New Roman" w:hAnsi="Royal Times New Roman"/>
          <w:sz w:val="22"/>
          <w:szCs w:val="22"/>
        </w:rPr>
      </w:pPr>
      <w:r w:rsidRPr="00D74904">
        <w:rPr>
          <w:rFonts w:ascii="Royal Times New Roman" w:hAnsi="Royal Times New Roman"/>
          <w:sz w:val="22"/>
          <w:szCs w:val="22"/>
        </w:rPr>
        <w:t>Рассказать принцип работы люминесцентной лампы.</w:t>
      </w:r>
    </w:p>
    <w:p w:rsidR="00CE501A" w:rsidRPr="00D74904" w:rsidRDefault="00CE501A" w:rsidP="00B808DA">
      <w:pPr>
        <w:numPr>
          <w:ilvl w:val="0"/>
          <w:numId w:val="28"/>
        </w:numPr>
        <w:shd w:val="clear" w:color="auto" w:fill="FFFFFF"/>
        <w:ind w:left="0" w:firstLine="709"/>
        <w:jc w:val="both"/>
        <w:rPr>
          <w:rFonts w:ascii="Royal Times New Roman" w:hAnsi="Royal Times New Roman"/>
          <w:sz w:val="22"/>
          <w:szCs w:val="22"/>
        </w:rPr>
      </w:pPr>
      <w:r w:rsidRPr="00D74904">
        <w:rPr>
          <w:rFonts w:ascii="Royal Times New Roman" w:hAnsi="Royal Times New Roman"/>
          <w:sz w:val="22"/>
          <w:szCs w:val="22"/>
        </w:rPr>
        <w:t>Какие вы знаете схемы включения люминесцентных ламп?</w:t>
      </w:r>
    </w:p>
    <w:p w:rsidR="00CE501A" w:rsidRPr="00D74904" w:rsidRDefault="00CE501A" w:rsidP="00B808DA">
      <w:pPr>
        <w:numPr>
          <w:ilvl w:val="0"/>
          <w:numId w:val="28"/>
        </w:numPr>
        <w:shd w:val="clear" w:color="auto" w:fill="FFFFFF"/>
        <w:ind w:left="0" w:firstLine="709"/>
        <w:jc w:val="both"/>
        <w:rPr>
          <w:rFonts w:ascii="Royal Times New Roman" w:hAnsi="Royal Times New Roman"/>
          <w:sz w:val="22"/>
          <w:szCs w:val="22"/>
        </w:rPr>
      </w:pPr>
      <w:r w:rsidRPr="00D74904">
        <w:rPr>
          <w:rFonts w:ascii="Royal Times New Roman" w:hAnsi="Royal Times New Roman"/>
          <w:sz w:val="22"/>
          <w:szCs w:val="22"/>
        </w:rPr>
        <w:t>Что такое ПРА?</w:t>
      </w:r>
    </w:p>
    <w:p w:rsidR="00CE501A" w:rsidRPr="00D74904" w:rsidRDefault="00CE501A" w:rsidP="00B808DA">
      <w:pPr>
        <w:numPr>
          <w:ilvl w:val="0"/>
          <w:numId w:val="28"/>
        </w:numPr>
        <w:shd w:val="clear" w:color="auto" w:fill="FFFFFF"/>
        <w:tabs>
          <w:tab w:val="clear" w:pos="1660"/>
        </w:tabs>
        <w:ind w:left="0" w:firstLine="709"/>
        <w:jc w:val="both"/>
        <w:rPr>
          <w:rFonts w:ascii="Royal Times New Roman" w:hAnsi="Royal Times New Roman"/>
          <w:sz w:val="22"/>
          <w:szCs w:val="22"/>
        </w:rPr>
      </w:pPr>
      <w:r w:rsidRPr="00D74904">
        <w:rPr>
          <w:rFonts w:ascii="Royal Times New Roman" w:hAnsi="Royal Times New Roman"/>
          <w:sz w:val="22"/>
          <w:szCs w:val="22"/>
        </w:rPr>
        <w:t>Объясните назначение конденсаторов в схеме включения люминесцентных ламп?</w:t>
      </w:r>
    </w:p>
    <w:p w:rsidR="00CE501A" w:rsidRPr="00D74904" w:rsidRDefault="00CE501A" w:rsidP="00B808DA">
      <w:pPr>
        <w:numPr>
          <w:ilvl w:val="0"/>
          <w:numId w:val="28"/>
        </w:numPr>
        <w:shd w:val="clear" w:color="auto" w:fill="FFFFFF"/>
        <w:tabs>
          <w:tab w:val="clear" w:pos="1660"/>
        </w:tabs>
        <w:ind w:left="0" w:firstLine="709"/>
        <w:jc w:val="both"/>
        <w:rPr>
          <w:rFonts w:ascii="Royal Times New Roman" w:hAnsi="Royal Times New Roman"/>
          <w:sz w:val="22"/>
          <w:szCs w:val="22"/>
        </w:rPr>
      </w:pPr>
      <w:r w:rsidRPr="00D74904">
        <w:rPr>
          <w:rFonts w:ascii="Royal Times New Roman" w:hAnsi="Royal Times New Roman"/>
          <w:sz w:val="22"/>
          <w:szCs w:val="22"/>
        </w:rPr>
        <w:t xml:space="preserve">Какова рекомендуемая область применения стартёрных и </w:t>
      </w:r>
      <w:proofErr w:type="spellStart"/>
      <w:r w:rsidRPr="00D74904">
        <w:rPr>
          <w:rFonts w:ascii="Royal Times New Roman" w:hAnsi="Royal Times New Roman"/>
          <w:sz w:val="22"/>
          <w:szCs w:val="22"/>
        </w:rPr>
        <w:t>безстартёрных</w:t>
      </w:r>
      <w:proofErr w:type="spellEnd"/>
      <w:r w:rsidRPr="00D74904">
        <w:rPr>
          <w:rFonts w:ascii="Royal Times New Roman" w:hAnsi="Royal Times New Roman"/>
          <w:sz w:val="22"/>
          <w:szCs w:val="22"/>
        </w:rPr>
        <w:t xml:space="preserve"> схем включения люминесцентных ламп?</w:t>
      </w:r>
    </w:p>
    <w:p w:rsidR="00CC1DAE" w:rsidRDefault="00CC1DAE" w:rsidP="009C4258">
      <w:pPr>
        <w:ind w:firstLine="708"/>
        <w:jc w:val="center"/>
        <w:rPr>
          <w:rFonts w:ascii="Royal Times New Roman" w:hAnsi="Royal Times New Roman"/>
          <w:sz w:val="22"/>
          <w:szCs w:val="22"/>
        </w:rPr>
      </w:pPr>
    </w:p>
    <w:p w:rsidR="00CC1DAE" w:rsidRPr="00D74904" w:rsidRDefault="00CC1DAE" w:rsidP="00CC1DAE">
      <w:pPr>
        <w:jc w:val="center"/>
        <w:rPr>
          <w:rFonts w:ascii="Royal Times New Roman" w:hAnsi="Royal Times New Roman"/>
          <w:i/>
          <w:sz w:val="22"/>
          <w:szCs w:val="22"/>
          <w:lang w:eastAsia="ar-SA"/>
        </w:rPr>
      </w:pPr>
      <w:r w:rsidRPr="00D74904">
        <w:rPr>
          <w:rFonts w:ascii="Royal Times New Roman" w:hAnsi="Royal Times New Roman"/>
          <w:sz w:val="22"/>
          <w:szCs w:val="22"/>
        </w:rPr>
        <w:t>ПРАКТИЧЕСКАЯ РАБОТА</w:t>
      </w:r>
    </w:p>
    <w:p w:rsidR="00CC1DAE" w:rsidRPr="00D74904" w:rsidRDefault="00CC1DAE" w:rsidP="00CC1DAE">
      <w:pPr>
        <w:suppressAutoHyphens/>
        <w:spacing w:after="240"/>
        <w:jc w:val="center"/>
        <w:rPr>
          <w:rFonts w:ascii="Royal Times New Roman" w:hAnsi="Royal Times New Roman"/>
          <w:sz w:val="22"/>
          <w:szCs w:val="22"/>
          <w:lang w:eastAsia="ar-SA"/>
        </w:rPr>
      </w:pPr>
      <w:r w:rsidRPr="00D74904">
        <w:rPr>
          <w:rFonts w:ascii="Royal Times New Roman" w:hAnsi="Royal Times New Roman"/>
          <w:sz w:val="22"/>
          <w:szCs w:val="22"/>
          <w:lang w:eastAsia="ar-SA"/>
        </w:rPr>
        <w:t>«</w:t>
      </w:r>
      <w:r>
        <w:rPr>
          <w:rFonts w:ascii="Royal Times New Roman" w:hAnsi="Royal Times New Roman"/>
          <w:sz w:val="22"/>
          <w:szCs w:val="22"/>
          <w:lang w:eastAsia="ar-SA"/>
        </w:rPr>
        <w:t>О</w:t>
      </w:r>
      <w:r w:rsidRPr="00D74904">
        <w:rPr>
          <w:rFonts w:ascii="Royal Times New Roman" w:hAnsi="Royal Times New Roman"/>
          <w:sz w:val="22"/>
          <w:szCs w:val="22"/>
          <w:lang w:eastAsia="ar-SA"/>
        </w:rPr>
        <w:t>казание первой медицинской помощи пострадавшим при поражении электрическим током»</w:t>
      </w:r>
    </w:p>
    <w:p w:rsidR="00CC1DAE" w:rsidRPr="00D74904" w:rsidRDefault="00CC1DAE" w:rsidP="00CC1DAE">
      <w:pPr>
        <w:suppressAutoHyphens/>
        <w:spacing w:after="240"/>
        <w:ind w:right="-142"/>
        <w:jc w:val="both"/>
        <w:rPr>
          <w:rFonts w:ascii="Royal Times New Roman" w:hAnsi="Royal Times New Roman"/>
          <w:b/>
          <w:sz w:val="22"/>
          <w:szCs w:val="22"/>
          <w:lang w:eastAsia="ar-SA"/>
        </w:rPr>
      </w:pPr>
      <w:r w:rsidRPr="00D74904">
        <w:rPr>
          <w:rFonts w:ascii="Royal Times New Roman" w:hAnsi="Royal Times New Roman"/>
          <w:i/>
          <w:sz w:val="22"/>
          <w:szCs w:val="22"/>
          <w:lang w:eastAsia="ar-SA"/>
        </w:rPr>
        <w:t xml:space="preserve">Цель: </w:t>
      </w:r>
      <w:r w:rsidRPr="00D74904">
        <w:rPr>
          <w:rFonts w:ascii="Royal Times New Roman" w:hAnsi="Royal Times New Roman"/>
          <w:sz w:val="22"/>
          <w:szCs w:val="22"/>
          <w:lang w:eastAsia="ar-SA"/>
        </w:rPr>
        <w:t>Закрепление теоретических знаний и приобретение практических навыков в решении различных ситуационных задач, которые могут быть использованы в последующей практической деятельности.</w:t>
      </w:r>
    </w:p>
    <w:p w:rsidR="00CC1DAE" w:rsidRPr="00D74904" w:rsidRDefault="00CC1DAE" w:rsidP="00CC1DAE">
      <w:pPr>
        <w:ind w:left="720"/>
        <w:rPr>
          <w:rFonts w:ascii="Royal Times New Roman" w:hAnsi="Royal Times New Roman"/>
          <w:i/>
          <w:sz w:val="22"/>
          <w:szCs w:val="22"/>
        </w:rPr>
      </w:pPr>
      <w:r w:rsidRPr="00D74904">
        <w:rPr>
          <w:rFonts w:ascii="Royal Times New Roman" w:hAnsi="Royal Times New Roman"/>
          <w:i/>
          <w:sz w:val="22"/>
          <w:szCs w:val="22"/>
        </w:rPr>
        <w:t>Теоретическая часть.</w:t>
      </w:r>
    </w:p>
    <w:p w:rsidR="00CC1DAE" w:rsidRPr="00D74904" w:rsidRDefault="00CC1DAE" w:rsidP="008350A3">
      <w:pPr>
        <w:numPr>
          <w:ilvl w:val="0"/>
          <w:numId w:val="46"/>
        </w:numPr>
        <w:suppressAutoHyphens/>
        <w:ind w:left="426" w:hanging="426"/>
        <w:jc w:val="both"/>
        <w:rPr>
          <w:rFonts w:ascii="Royal Times New Roman" w:hAnsi="Royal Times New Roman"/>
          <w:b/>
          <w:bCs/>
          <w:sz w:val="22"/>
          <w:szCs w:val="22"/>
          <w:lang w:eastAsia="ar-SA"/>
        </w:rPr>
      </w:pPr>
      <w:r w:rsidRPr="00D74904">
        <w:rPr>
          <w:rFonts w:ascii="Royal Times New Roman" w:hAnsi="Royal Times New Roman"/>
          <w:spacing w:val="-2"/>
          <w:sz w:val="22"/>
          <w:szCs w:val="22"/>
          <w:lang w:eastAsia="ar-SA"/>
        </w:rPr>
        <w:t xml:space="preserve">Изучить основные теоретические положения </w:t>
      </w:r>
      <w:r w:rsidRPr="00D74904">
        <w:rPr>
          <w:rFonts w:ascii="Royal Times New Roman" w:hAnsi="Royal Times New Roman"/>
          <w:sz w:val="22"/>
          <w:szCs w:val="22"/>
          <w:lang w:eastAsia="ar-SA"/>
        </w:rPr>
        <w:t>оказания первой медицинской помощи</w:t>
      </w:r>
    </w:p>
    <w:p w:rsidR="00CC1DAE" w:rsidRPr="00D74904" w:rsidRDefault="00CC1DAE" w:rsidP="00CC1DAE">
      <w:pPr>
        <w:suppressAutoHyphens/>
        <w:ind w:left="426"/>
        <w:jc w:val="both"/>
        <w:rPr>
          <w:rFonts w:ascii="Royal Times New Roman" w:hAnsi="Royal Times New Roman"/>
          <w:b/>
          <w:bCs/>
          <w:sz w:val="22"/>
          <w:szCs w:val="22"/>
          <w:lang w:eastAsia="ar-SA"/>
        </w:rPr>
      </w:pPr>
      <w:r w:rsidRPr="00D74904">
        <w:rPr>
          <w:rFonts w:ascii="Royal Times New Roman" w:hAnsi="Royal Times New Roman"/>
          <w:sz w:val="22"/>
          <w:szCs w:val="22"/>
          <w:lang w:eastAsia="ar-SA"/>
        </w:rPr>
        <w:t>при поражении электрическим током.</w:t>
      </w:r>
    </w:p>
    <w:p w:rsidR="00CC1DAE" w:rsidRPr="00D74904" w:rsidRDefault="00CC1DAE" w:rsidP="00CC1DAE">
      <w:pPr>
        <w:suppressAutoHyphens/>
        <w:ind w:left="426"/>
        <w:jc w:val="center"/>
        <w:rPr>
          <w:rFonts w:ascii="Royal Times New Roman" w:hAnsi="Royal Times New Roman"/>
          <w:bCs/>
          <w:sz w:val="22"/>
          <w:szCs w:val="22"/>
          <w:lang w:eastAsia="ar-SA"/>
        </w:rPr>
      </w:pPr>
      <w:r w:rsidRPr="00D74904">
        <w:rPr>
          <w:rFonts w:ascii="Royal Times New Roman" w:hAnsi="Royal Times New Roman"/>
          <w:bCs/>
          <w:sz w:val="22"/>
          <w:szCs w:val="22"/>
          <w:lang w:eastAsia="ar-SA"/>
        </w:rPr>
        <w:t>Инструкция по оказанию первой медицинской помощи при поражении электрическим током.</w:t>
      </w:r>
    </w:p>
    <w:p w:rsidR="00CC1DAE" w:rsidRPr="00D74904" w:rsidRDefault="00CC1DAE" w:rsidP="00CC1DAE">
      <w:pPr>
        <w:suppressAutoHyphens/>
        <w:ind w:left="426"/>
        <w:jc w:val="both"/>
        <w:rPr>
          <w:rFonts w:ascii="Royal Times New Roman" w:hAnsi="Royal Times New Roman"/>
          <w:bCs/>
          <w:sz w:val="22"/>
          <w:szCs w:val="22"/>
          <w:lang w:eastAsia="ar-SA"/>
        </w:rPr>
      </w:pPr>
      <w:r w:rsidRPr="00D74904">
        <w:rPr>
          <w:rFonts w:ascii="Royal Times New Roman" w:hAnsi="Royal Times New Roman"/>
          <w:noProof/>
          <w:sz w:val="22"/>
          <w:szCs w:val="22"/>
        </w:rPr>
        <w:drawing>
          <wp:anchor distT="0" distB="0" distL="114300" distR="114300" simplePos="0" relativeHeight="251723776" behindDoc="0" locked="0" layoutInCell="1" allowOverlap="1">
            <wp:simplePos x="0" y="0"/>
            <wp:positionH relativeFrom="column">
              <wp:posOffset>4128135</wp:posOffset>
            </wp:positionH>
            <wp:positionV relativeFrom="paragraph">
              <wp:posOffset>22225</wp:posOffset>
            </wp:positionV>
            <wp:extent cx="2663825" cy="2075180"/>
            <wp:effectExtent l="0" t="0" r="0" b="0"/>
            <wp:wrapSquare wrapText="bothSides"/>
            <wp:docPr id="84" name="Рисунок 115" descr="Описание: http://do.gendocs.ru/pars_docs/tw_refs/177/176713/176713_html_m5cdc2b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3" descr="Описание: http://do.gendocs.ru/pars_docs/tw_refs/177/176713/176713_html_m5cdc2bd.jpg"/>
                    <pic:cNvPicPr>
                      <a:picLocks noChangeAspect="1" noChangeArrowheads="1"/>
                    </pic:cNvPicPr>
                  </pic:nvPicPr>
                  <pic:blipFill>
                    <a:blip r:embed="rId9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3825" cy="2075180"/>
                    </a:xfrm>
                    <a:prstGeom prst="rect">
                      <a:avLst/>
                    </a:prstGeom>
                    <a:noFill/>
                  </pic:spPr>
                </pic:pic>
              </a:graphicData>
            </a:graphic>
          </wp:anchor>
        </w:drawing>
      </w:r>
    </w:p>
    <w:p w:rsidR="00CC1DAE" w:rsidRPr="00D74904" w:rsidRDefault="00CC1DAE" w:rsidP="00CC1DAE">
      <w:pPr>
        <w:suppressAutoHyphens/>
        <w:ind w:left="426"/>
        <w:jc w:val="both"/>
        <w:rPr>
          <w:rFonts w:ascii="Royal Times New Roman" w:hAnsi="Royal Times New Roman"/>
          <w:bCs/>
          <w:sz w:val="22"/>
          <w:szCs w:val="22"/>
          <w:lang w:eastAsia="ar-SA"/>
        </w:rPr>
      </w:pPr>
      <w:r w:rsidRPr="00D74904">
        <w:rPr>
          <w:rFonts w:ascii="Royal Times New Roman" w:hAnsi="Royal Times New Roman"/>
          <w:bCs/>
          <w:sz w:val="22"/>
          <w:szCs w:val="22"/>
          <w:lang w:eastAsia="ar-SA"/>
        </w:rPr>
        <w:t>БЫСТРОЕ ОТКЛЮЧЕНИЕ от действия электрического тока это первое действие для спасения пострадавшего.</w:t>
      </w:r>
    </w:p>
    <w:p w:rsidR="00CC1DAE" w:rsidRPr="00D74904" w:rsidRDefault="00CC1DAE" w:rsidP="00CC1DAE">
      <w:pPr>
        <w:tabs>
          <w:tab w:val="left" w:pos="952"/>
        </w:tabs>
        <w:suppressAutoHyphens/>
        <w:ind w:left="426"/>
        <w:jc w:val="both"/>
        <w:rPr>
          <w:rFonts w:ascii="Royal Times New Roman" w:hAnsi="Royal Times New Roman"/>
          <w:bCs/>
          <w:sz w:val="22"/>
          <w:szCs w:val="22"/>
          <w:lang w:eastAsia="ar-SA"/>
        </w:rPr>
      </w:pPr>
      <w:r w:rsidRPr="00D74904">
        <w:rPr>
          <w:rFonts w:ascii="Royal Times New Roman" w:hAnsi="Royal Times New Roman"/>
          <w:bCs/>
          <w:sz w:val="22"/>
          <w:szCs w:val="22"/>
          <w:lang w:eastAsia="ar-SA"/>
        </w:rPr>
        <w:tab/>
      </w:r>
    </w:p>
    <w:p w:rsidR="00CC1DAE" w:rsidRPr="00D74904" w:rsidRDefault="00CC1DAE" w:rsidP="00CC1DAE">
      <w:pPr>
        <w:suppressAutoHyphens/>
        <w:ind w:left="426"/>
        <w:rPr>
          <w:rFonts w:ascii="Royal Times New Roman" w:hAnsi="Royal Times New Roman"/>
          <w:bCs/>
          <w:sz w:val="22"/>
          <w:szCs w:val="22"/>
          <w:lang w:eastAsia="ar-SA"/>
        </w:rPr>
      </w:pPr>
      <w:r w:rsidRPr="00D74904">
        <w:rPr>
          <w:rFonts w:ascii="Royal Times New Roman" w:hAnsi="Royal Times New Roman"/>
          <w:bCs/>
          <w:sz w:val="22"/>
          <w:szCs w:val="22"/>
          <w:lang w:eastAsia="ar-SA"/>
        </w:rPr>
        <w:t>Рис. 1. Освобождение пострадавшего от действия электротока путем отключения электроустановки</w:t>
      </w:r>
    </w:p>
    <w:p w:rsidR="00CC1DAE" w:rsidRPr="00D74904" w:rsidRDefault="00CC1DAE" w:rsidP="00CC1DAE">
      <w:pPr>
        <w:suppressAutoHyphens/>
        <w:ind w:left="426"/>
        <w:jc w:val="both"/>
        <w:rPr>
          <w:rFonts w:ascii="Royal Times New Roman" w:hAnsi="Royal Times New Roman"/>
          <w:bCs/>
          <w:sz w:val="22"/>
          <w:szCs w:val="22"/>
          <w:lang w:eastAsia="ar-SA"/>
        </w:rPr>
      </w:pPr>
    </w:p>
    <w:p w:rsidR="00CC1DAE" w:rsidRPr="00D74904" w:rsidRDefault="00CC1DAE" w:rsidP="00CC1DAE">
      <w:pPr>
        <w:suppressAutoHyphens/>
        <w:ind w:left="426"/>
        <w:jc w:val="both"/>
        <w:rPr>
          <w:rFonts w:ascii="Royal Times New Roman" w:hAnsi="Royal Times New Roman"/>
          <w:bCs/>
          <w:sz w:val="22"/>
          <w:szCs w:val="22"/>
          <w:lang w:eastAsia="ar-SA"/>
        </w:rPr>
      </w:pPr>
    </w:p>
    <w:p w:rsidR="00CC1DAE" w:rsidRPr="00D74904" w:rsidRDefault="00CC1DAE" w:rsidP="00CC1DAE">
      <w:pPr>
        <w:suppressAutoHyphens/>
        <w:ind w:left="426"/>
        <w:jc w:val="right"/>
        <w:rPr>
          <w:rFonts w:ascii="Royal Times New Roman" w:hAnsi="Royal Times New Roman"/>
          <w:bCs/>
          <w:sz w:val="22"/>
          <w:szCs w:val="22"/>
          <w:lang w:eastAsia="ar-SA"/>
        </w:rPr>
      </w:pPr>
      <w:r w:rsidRPr="00D74904">
        <w:rPr>
          <w:rFonts w:ascii="Royal Times New Roman" w:hAnsi="Royal Times New Roman"/>
          <w:bCs/>
          <w:sz w:val="22"/>
          <w:szCs w:val="22"/>
          <w:lang w:eastAsia="ar-SA"/>
        </w:rPr>
        <w:br/>
        <w:t xml:space="preserve">Рис. 2. Средства личной защиты при  </w:t>
      </w:r>
      <w:r w:rsidRPr="00D74904">
        <w:rPr>
          <w:rFonts w:ascii="Royal Times New Roman" w:hAnsi="Royal Times New Roman"/>
          <w:bCs/>
          <w:sz w:val="22"/>
          <w:szCs w:val="22"/>
          <w:lang w:eastAsia="ar-SA"/>
        </w:rPr>
        <w:br/>
      </w:r>
      <w:r w:rsidRPr="00D74904">
        <w:rPr>
          <w:rFonts w:ascii="Royal Times New Roman" w:hAnsi="Royal Times New Roman"/>
          <w:noProof/>
          <w:sz w:val="22"/>
          <w:szCs w:val="22"/>
        </w:rPr>
        <w:lastRenderedPageBreak/>
        <w:drawing>
          <wp:anchor distT="0" distB="0" distL="114300" distR="114300" simplePos="0" relativeHeight="251725824" behindDoc="0" locked="0" layoutInCell="1" allowOverlap="1">
            <wp:simplePos x="2659380" y="7392035"/>
            <wp:positionH relativeFrom="margin">
              <wp:align>right</wp:align>
            </wp:positionH>
            <wp:positionV relativeFrom="margin">
              <wp:align>bottom</wp:align>
            </wp:positionV>
            <wp:extent cx="2073275" cy="2073275"/>
            <wp:effectExtent l="0" t="0" r="0" b="0"/>
            <wp:wrapSquare wrapText="bothSides"/>
            <wp:docPr id="85"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
                    <pic:cNvPicPr>
                      <a:picLocks noChangeAspect="1" noChangeArrowheads="1"/>
                    </pic:cNvPicPr>
                  </pic:nvPicPr>
                  <pic:blipFill>
                    <a:blip r:embed="rId9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73275" cy="2073275"/>
                    </a:xfrm>
                    <a:prstGeom prst="rect">
                      <a:avLst/>
                    </a:prstGeom>
                    <a:noFill/>
                    <a:ln>
                      <a:noFill/>
                    </a:ln>
                  </pic:spPr>
                </pic:pic>
              </a:graphicData>
            </a:graphic>
          </wp:anchor>
        </w:drawing>
      </w:r>
      <w:r w:rsidRPr="00D74904">
        <w:rPr>
          <w:rFonts w:ascii="Royal Times New Roman" w:hAnsi="Royal Times New Roman"/>
          <w:noProof/>
          <w:sz w:val="22"/>
          <w:szCs w:val="22"/>
        </w:rPr>
        <w:drawing>
          <wp:inline distT="0" distB="0" distL="0" distR="0">
            <wp:extent cx="3065145" cy="1513205"/>
            <wp:effectExtent l="0" t="0" r="0" b="0"/>
            <wp:docPr id="86"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4"/>
                    <pic:cNvPicPr>
                      <a:picLocks noChangeAspect="1" noChangeArrowheads="1"/>
                    </pic:cNvPicPr>
                  </pic:nvPicPr>
                  <pic:blipFill>
                    <a:blip r:embed="rId9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65145" cy="1513205"/>
                    </a:xfrm>
                    <a:prstGeom prst="rect">
                      <a:avLst/>
                    </a:prstGeom>
                    <a:noFill/>
                    <a:ln>
                      <a:noFill/>
                    </a:ln>
                  </pic:spPr>
                </pic:pic>
              </a:graphicData>
            </a:graphic>
          </wp:inline>
        </w:drawing>
      </w:r>
      <w:r w:rsidRPr="00D74904">
        <w:rPr>
          <w:rFonts w:ascii="Royal Times New Roman" w:hAnsi="Royal Times New Roman"/>
          <w:bCs/>
          <w:sz w:val="22"/>
          <w:szCs w:val="22"/>
          <w:lang w:eastAsia="ar-SA"/>
        </w:rPr>
        <w:br/>
        <w:t xml:space="preserve">           освобождении от действия электрического   </w:t>
      </w:r>
      <w:r w:rsidRPr="00D74904">
        <w:rPr>
          <w:rFonts w:ascii="Royal Times New Roman" w:hAnsi="Royal Times New Roman"/>
          <w:bCs/>
          <w:sz w:val="22"/>
          <w:szCs w:val="22"/>
          <w:lang w:eastAsia="ar-SA"/>
        </w:rPr>
        <w:br/>
      </w:r>
      <w:r w:rsidRPr="00D74904">
        <w:rPr>
          <w:rFonts w:ascii="Royal Times New Roman" w:hAnsi="Royal Times New Roman"/>
          <w:bCs/>
          <w:sz w:val="22"/>
          <w:szCs w:val="22"/>
          <w:lang w:eastAsia="ar-SA"/>
        </w:rPr>
        <w:br/>
        <w:t xml:space="preserve">           тока в электроустановках напряжением до 1000В</w:t>
      </w:r>
    </w:p>
    <w:p w:rsidR="00CC1DAE" w:rsidRPr="00D74904" w:rsidRDefault="00CC1DAE" w:rsidP="00CC1DAE">
      <w:pPr>
        <w:suppressAutoHyphens/>
        <w:ind w:left="426"/>
        <w:jc w:val="both"/>
        <w:rPr>
          <w:rFonts w:ascii="Royal Times New Roman" w:hAnsi="Royal Times New Roman"/>
          <w:bCs/>
          <w:sz w:val="22"/>
          <w:szCs w:val="22"/>
          <w:lang w:eastAsia="ar-SA"/>
        </w:rPr>
      </w:pPr>
    </w:p>
    <w:p w:rsidR="00CC1DAE" w:rsidRPr="00D74904" w:rsidRDefault="00CC1DAE" w:rsidP="00CC1DAE">
      <w:pPr>
        <w:suppressAutoHyphens/>
        <w:ind w:left="426"/>
        <w:jc w:val="both"/>
        <w:rPr>
          <w:rFonts w:ascii="Royal Times New Roman" w:hAnsi="Royal Times New Roman"/>
          <w:bCs/>
          <w:sz w:val="22"/>
          <w:szCs w:val="22"/>
          <w:lang w:eastAsia="ar-SA"/>
        </w:rPr>
      </w:pPr>
    </w:p>
    <w:p w:rsidR="00CC1DAE" w:rsidRPr="00D74904" w:rsidRDefault="00CC1DAE" w:rsidP="00CC1DAE">
      <w:pPr>
        <w:suppressAutoHyphens/>
        <w:ind w:left="426"/>
        <w:rPr>
          <w:rFonts w:ascii="Royal Times New Roman" w:hAnsi="Royal Times New Roman"/>
          <w:bCs/>
          <w:sz w:val="22"/>
          <w:szCs w:val="22"/>
          <w:lang w:eastAsia="ar-SA"/>
        </w:rPr>
      </w:pPr>
      <w:r w:rsidRPr="00D74904">
        <w:rPr>
          <w:rFonts w:ascii="Royal Times New Roman" w:hAnsi="Royal Times New Roman"/>
          <w:bCs/>
          <w:sz w:val="22"/>
          <w:szCs w:val="22"/>
          <w:lang w:eastAsia="ar-SA"/>
        </w:rPr>
        <w:t xml:space="preserve">Рис.3. Освобождение пострадавшего от действия электрического тока </w:t>
      </w:r>
      <w:r w:rsidRPr="00D74904">
        <w:rPr>
          <w:rFonts w:ascii="Royal Times New Roman" w:hAnsi="Royal Times New Roman"/>
          <w:noProof/>
          <w:sz w:val="22"/>
          <w:szCs w:val="22"/>
        </w:rPr>
        <w:drawing>
          <wp:inline distT="0" distB="0" distL="0" distR="0">
            <wp:extent cx="1886755" cy="1262130"/>
            <wp:effectExtent l="0" t="0" r="0" b="0"/>
            <wp:docPr id="8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6"/>
                    <pic:cNvPicPr>
                      <a:picLocks noChangeAspect="1" noChangeArrowheads="1"/>
                    </pic:cNvPicPr>
                  </pic:nvPicPr>
                  <pic:blipFill>
                    <a:blip r:embed="rId1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87129" cy="1262380"/>
                    </a:xfrm>
                    <a:prstGeom prst="rect">
                      <a:avLst/>
                    </a:prstGeom>
                    <a:noFill/>
                    <a:ln>
                      <a:noFill/>
                    </a:ln>
                  </pic:spPr>
                </pic:pic>
              </a:graphicData>
            </a:graphic>
          </wp:inline>
        </w:drawing>
      </w:r>
    </w:p>
    <w:p w:rsidR="00CC1DAE" w:rsidRPr="00D74904" w:rsidRDefault="00CC1DAE" w:rsidP="00CC1DAE">
      <w:pPr>
        <w:suppressAutoHyphens/>
        <w:ind w:firstLine="425"/>
        <w:jc w:val="both"/>
        <w:rPr>
          <w:rFonts w:ascii="Royal Times New Roman" w:hAnsi="Royal Times New Roman"/>
          <w:bCs/>
          <w:sz w:val="22"/>
          <w:szCs w:val="22"/>
          <w:lang w:eastAsia="ar-SA"/>
        </w:rPr>
      </w:pPr>
    </w:p>
    <w:p w:rsidR="00CC1DAE" w:rsidRPr="00D74904" w:rsidRDefault="00CC1DAE" w:rsidP="00CC1DAE">
      <w:pPr>
        <w:suppressAutoHyphens/>
        <w:ind w:firstLine="425"/>
        <w:rPr>
          <w:rFonts w:ascii="Royal Times New Roman" w:hAnsi="Royal Times New Roman"/>
          <w:bCs/>
          <w:sz w:val="22"/>
          <w:szCs w:val="22"/>
          <w:lang w:eastAsia="ar-SA"/>
        </w:rPr>
      </w:pPr>
      <w:r w:rsidRPr="00D74904">
        <w:rPr>
          <w:rFonts w:ascii="Royal Times New Roman" w:hAnsi="Royal Times New Roman"/>
          <w:bCs/>
          <w:sz w:val="22"/>
          <w:szCs w:val="22"/>
          <w:lang w:eastAsia="ar-SA"/>
        </w:rPr>
        <w:t xml:space="preserve">Рис. 4. Освобождение пострадавшего от токоведущей части, находящейся под </w:t>
      </w:r>
      <w:proofErr w:type="spellStart"/>
      <w:r w:rsidRPr="00D74904">
        <w:rPr>
          <w:rFonts w:ascii="Royal Times New Roman" w:hAnsi="Royal Times New Roman"/>
          <w:bCs/>
          <w:sz w:val="22"/>
          <w:szCs w:val="22"/>
          <w:lang w:eastAsia="ar-SA"/>
        </w:rPr>
        <w:t>напряжениемдо</w:t>
      </w:r>
      <w:proofErr w:type="spellEnd"/>
      <w:r w:rsidRPr="00D74904">
        <w:rPr>
          <w:rFonts w:ascii="Royal Times New Roman" w:hAnsi="Royal Times New Roman"/>
          <w:bCs/>
          <w:sz w:val="22"/>
          <w:szCs w:val="22"/>
          <w:lang w:eastAsia="ar-SA"/>
        </w:rPr>
        <w:t xml:space="preserve"> 1000 В</w:t>
      </w:r>
    </w:p>
    <w:p w:rsidR="00CC1DAE" w:rsidRPr="00D74904" w:rsidRDefault="00CC1DAE" w:rsidP="00CC1DAE">
      <w:pPr>
        <w:suppressAutoHyphens/>
        <w:ind w:left="426" w:firstLine="425"/>
        <w:jc w:val="both"/>
        <w:rPr>
          <w:rFonts w:ascii="Royal Times New Roman" w:hAnsi="Royal Times New Roman"/>
          <w:bCs/>
          <w:sz w:val="22"/>
          <w:szCs w:val="22"/>
          <w:lang w:eastAsia="ar-SA"/>
        </w:rPr>
      </w:pPr>
      <w:r w:rsidRPr="00D74904">
        <w:rPr>
          <w:rFonts w:ascii="Royal Times New Roman" w:hAnsi="Royal Times New Roman"/>
          <w:bCs/>
          <w:sz w:val="22"/>
          <w:szCs w:val="22"/>
          <w:lang w:eastAsia="ar-SA"/>
        </w:rPr>
        <w:t>При поражении электрическим током необходимо быстро освободить пострадавшего от действия тока - немедленно отключить ту часть электроустановки, которой касается пострадавший (рис. 1). Когда невозможно отключить электроустановку, следует принять иные меры по освобождению пострадавшего, соблюдая надлежащую предосторожность.</w:t>
      </w:r>
    </w:p>
    <w:p w:rsidR="00CC1DAE" w:rsidRPr="00D74904" w:rsidRDefault="00CC1DAE" w:rsidP="00CC1DAE">
      <w:pPr>
        <w:suppressAutoHyphens/>
        <w:ind w:left="426" w:firstLine="425"/>
        <w:jc w:val="both"/>
        <w:rPr>
          <w:rFonts w:ascii="Royal Times New Roman" w:hAnsi="Royal Times New Roman"/>
          <w:bCs/>
          <w:sz w:val="22"/>
          <w:szCs w:val="22"/>
          <w:lang w:eastAsia="ar-SA"/>
        </w:rPr>
      </w:pPr>
      <w:r w:rsidRPr="00D74904">
        <w:rPr>
          <w:rFonts w:ascii="Royal Times New Roman" w:hAnsi="Royal Times New Roman"/>
          <w:bCs/>
          <w:sz w:val="22"/>
          <w:szCs w:val="22"/>
          <w:lang w:eastAsia="ar-SA"/>
        </w:rPr>
        <w:t>Для отделения пострадавшего от токоведущих частей или провода напряжением до 1000 В следует воспользоваться канатом, палкой, доской (рис. 2) или каким-либо другим сухим предметом, не проводящим электрический ток. Можно оттянуть пострадавшего за одежду (если она сухая и отстает от тела), избегая при этом прикосновения к окружающим металлическим предметам и частям тела пострадавшего, не прикрытым одеждой (рис. 3).</w:t>
      </w:r>
    </w:p>
    <w:p w:rsidR="00CC1DAE" w:rsidRPr="00D74904" w:rsidRDefault="00CC1DAE" w:rsidP="00CC1DAE">
      <w:pPr>
        <w:suppressAutoHyphens/>
        <w:ind w:left="426" w:firstLine="425"/>
        <w:jc w:val="both"/>
        <w:rPr>
          <w:rFonts w:ascii="Royal Times New Roman" w:hAnsi="Royal Times New Roman"/>
          <w:bCs/>
          <w:sz w:val="22"/>
          <w:szCs w:val="22"/>
          <w:lang w:eastAsia="ar-SA"/>
        </w:rPr>
      </w:pPr>
      <w:r w:rsidRPr="00D74904">
        <w:rPr>
          <w:rFonts w:ascii="Royal Times New Roman" w:hAnsi="Royal Times New Roman"/>
          <w:bCs/>
          <w:sz w:val="22"/>
          <w:szCs w:val="22"/>
          <w:lang w:eastAsia="ar-SA"/>
        </w:rPr>
        <w:t>Для изоляции своих рук следует воспользоваться диэлектрическими перчатками (рис. 4) или обмотать руку шарфом, надеть на нее суконную фуражку, натянуть на руку рукав пиджака или пальто, накинуть на пострадавшего сухую материю.</w:t>
      </w:r>
    </w:p>
    <w:p w:rsidR="00CC1DAE" w:rsidRPr="00D74904" w:rsidRDefault="00CC1DAE" w:rsidP="00CC1DAE">
      <w:pPr>
        <w:suppressAutoHyphens/>
        <w:ind w:left="426" w:firstLine="425"/>
        <w:jc w:val="both"/>
        <w:rPr>
          <w:rFonts w:ascii="Royal Times New Roman" w:hAnsi="Royal Times New Roman"/>
          <w:bCs/>
          <w:sz w:val="22"/>
          <w:szCs w:val="22"/>
          <w:lang w:eastAsia="ar-SA"/>
        </w:rPr>
      </w:pPr>
      <w:r w:rsidRPr="00D74904">
        <w:rPr>
          <w:rFonts w:ascii="Royal Times New Roman" w:hAnsi="Royal Times New Roman"/>
          <w:bCs/>
          <w:sz w:val="22"/>
          <w:szCs w:val="22"/>
          <w:lang w:eastAsia="ar-SA"/>
        </w:rPr>
        <w:t>Действовать рекомендуется одной рукой, другая должна находиться за спиной.</w:t>
      </w:r>
    </w:p>
    <w:p w:rsidR="00CC1DAE" w:rsidRPr="00D74904" w:rsidRDefault="00CC1DAE" w:rsidP="00CC1DAE">
      <w:pPr>
        <w:suppressAutoHyphens/>
        <w:ind w:left="426" w:firstLine="425"/>
        <w:jc w:val="both"/>
        <w:rPr>
          <w:rFonts w:ascii="Royal Times New Roman" w:hAnsi="Royal Times New Roman"/>
          <w:bCs/>
          <w:sz w:val="22"/>
          <w:szCs w:val="22"/>
          <w:lang w:eastAsia="ar-SA"/>
        </w:rPr>
      </w:pPr>
      <w:r w:rsidRPr="00D74904">
        <w:rPr>
          <w:rFonts w:ascii="Royal Times New Roman" w:hAnsi="Royal Times New Roman"/>
          <w:bCs/>
          <w:sz w:val="22"/>
          <w:szCs w:val="22"/>
          <w:lang w:eastAsia="ar-SA"/>
        </w:rPr>
        <w:t>На линии электропередачи, когда невозможно быстро отключить ее на пунктах питания, можно произвести замыкание проводов накоротко, набросив на них гибкий неизолированный провод достаточного сечения, заземленный за металлическую опору, заземляющий спуск и т.д. Для удобства на свободный конец проводника прикрепляют груз. Если пострадавший касается одного провода, то достаточно заземлить только один провод.</w:t>
      </w:r>
    </w:p>
    <w:p w:rsidR="00CC1DAE" w:rsidRPr="00D74904" w:rsidRDefault="00CC1DAE" w:rsidP="00CC1DAE">
      <w:pPr>
        <w:suppressAutoHyphens/>
        <w:ind w:left="426" w:firstLine="425"/>
        <w:jc w:val="both"/>
        <w:rPr>
          <w:rFonts w:ascii="Royal Times New Roman" w:hAnsi="Royal Times New Roman"/>
          <w:bCs/>
          <w:sz w:val="22"/>
          <w:szCs w:val="22"/>
          <w:lang w:eastAsia="ar-SA"/>
        </w:rPr>
      </w:pPr>
      <w:r w:rsidRPr="00D74904">
        <w:rPr>
          <w:rFonts w:ascii="Royal Times New Roman" w:hAnsi="Royal Times New Roman"/>
          <w:bCs/>
          <w:sz w:val="22"/>
          <w:szCs w:val="22"/>
          <w:lang w:eastAsia="ar-SA"/>
        </w:rPr>
        <w:t>Все, о чем говорилось выше, относится к установкам напряжением до 1000 В. Для отделения пострадавшего от токоведущих частей, находящихся под напряжением выше 1000 В, следует применять диэлектрические боты, перчатки и изолирующие штанги, рассчитанные на соответствующее напряжение. Такие действия может производить только обученный персонал.</w:t>
      </w:r>
    </w:p>
    <w:p w:rsidR="00CC1DAE" w:rsidRPr="00D74904" w:rsidRDefault="00CC1DAE" w:rsidP="00CC1DAE">
      <w:pPr>
        <w:suppressAutoHyphens/>
        <w:ind w:left="426" w:firstLine="425"/>
        <w:jc w:val="both"/>
        <w:rPr>
          <w:rFonts w:ascii="Royal Times New Roman" w:hAnsi="Royal Times New Roman"/>
          <w:bCs/>
          <w:sz w:val="22"/>
          <w:szCs w:val="22"/>
          <w:lang w:eastAsia="ar-SA"/>
        </w:rPr>
      </w:pPr>
      <w:r w:rsidRPr="00D74904">
        <w:rPr>
          <w:rFonts w:ascii="Royal Times New Roman" w:hAnsi="Royal Times New Roman"/>
          <w:bCs/>
          <w:sz w:val="22"/>
          <w:szCs w:val="22"/>
          <w:lang w:eastAsia="ar-SA"/>
        </w:rPr>
        <w:t>После освобождения пострадавшего от действия электрического тока или атмосферного электричества (удара молнии) необходимо провести полный объем реанимации. Пострадавшему обеспечить полный покой, не разрешать двигаться или продолжать работу, так как возможно ухудшение состояния из-за ожогов внутренних органов и тканей по ходу протекания электрического тока. Последствия внутренних ожогов могут проявиться в течение первых суток или ближайшей недели.</w:t>
      </w:r>
    </w:p>
    <w:p w:rsidR="00CC1DAE" w:rsidRPr="00D74904" w:rsidRDefault="00CC1DAE" w:rsidP="00CC1DAE">
      <w:pPr>
        <w:suppressAutoHyphens/>
        <w:ind w:left="426" w:firstLine="425"/>
        <w:jc w:val="center"/>
        <w:rPr>
          <w:rFonts w:ascii="Royal Times New Roman" w:hAnsi="Royal Times New Roman"/>
          <w:bCs/>
          <w:sz w:val="22"/>
          <w:szCs w:val="22"/>
          <w:lang w:eastAsia="ar-SA"/>
        </w:rPr>
      </w:pPr>
      <w:r w:rsidRPr="00D74904">
        <w:rPr>
          <w:rFonts w:ascii="Royal Times New Roman" w:hAnsi="Royal Times New Roman"/>
          <w:bCs/>
          <w:sz w:val="22"/>
          <w:szCs w:val="22"/>
          <w:lang w:eastAsia="ar-SA"/>
        </w:rPr>
        <w:t>Оказание первой доврачебной помощи.</w:t>
      </w:r>
    </w:p>
    <w:p w:rsidR="00CC1DAE" w:rsidRPr="00D74904" w:rsidRDefault="00CC1DAE" w:rsidP="00CC1DAE">
      <w:pPr>
        <w:suppressAutoHyphens/>
        <w:ind w:left="426" w:firstLine="425"/>
        <w:jc w:val="both"/>
        <w:rPr>
          <w:rFonts w:ascii="Royal Times New Roman" w:hAnsi="Royal Times New Roman"/>
          <w:bCs/>
          <w:sz w:val="22"/>
          <w:szCs w:val="22"/>
          <w:lang w:eastAsia="ar-SA"/>
        </w:rPr>
      </w:pPr>
      <w:r w:rsidRPr="00D74904">
        <w:rPr>
          <w:rFonts w:ascii="Royal Times New Roman" w:hAnsi="Royal Times New Roman"/>
          <w:bCs/>
          <w:sz w:val="22"/>
          <w:szCs w:val="22"/>
          <w:lang w:eastAsia="ar-SA"/>
        </w:rPr>
        <w:t xml:space="preserve">Во всех случаях поражения электрическим током необходимо вызвать врача, независимо от состояния пострадавшего. </w:t>
      </w:r>
    </w:p>
    <w:p w:rsidR="00CC1DAE" w:rsidRPr="00D74904" w:rsidRDefault="00CC1DAE" w:rsidP="00CC1DAE">
      <w:pPr>
        <w:suppressAutoHyphens/>
        <w:ind w:left="426" w:firstLine="425"/>
        <w:jc w:val="both"/>
        <w:rPr>
          <w:rFonts w:ascii="Royal Times New Roman" w:hAnsi="Royal Times New Roman"/>
          <w:bCs/>
          <w:sz w:val="22"/>
          <w:szCs w:val="22"/>
          <w:lang w:eastAsia="ar-SA"/>
        </w:rPr>
      </w:pPr>
      <w:r w:rsidRPr="00D74904">
        <w:rPr>
          <w:rFonts w:ascii="Royal Times New Roman" w:hAnsi="Royal Times New Roman"/>
          <w:bCs/>
          <w:sz w:val="22"/>
          <w:szCs w:val="22"/>
          <w:lang w:eastAsia="ar-SA"/>
        </w:rPr>
        <w:t xml:space="preserve">Меры доврачебной помощи зависят от состояния, в котором находится пострадавший после освобождения его от действия тока: </w:t>
      </w:r>
    </w:p>
    <w:p w:rsidR="00CC1DAE" w:rsidRPr="00D74904" w:rsidRDefault="00CC1DAE" w:rsidP="008350A3">
      <w:pPr>
        <w:numPr>
          <w:ilvl w:val="0"/>
          <w:numId w:val="47"/>
        </w:numPr>
        <w:suppressAutoHyphens/>
        <w:ind w:left="426" w:firstLine="0"/>
        <w:jc w:val="both"/>
        <w:rPr>
          <w:rFonts w:ascii="Royal Times New Roman" w:hAnsi="Royal Times New Roman"/>
          <w:bCs/>
          <w:sz w:val="22"/>
          <w:szCs w:val="22"/>
          <w:lang w:eastAsia="ar-SA"/>
        </w:rPr>
      </w:pPr>
      <w:r w:rsidRPr="00D74904">
        <w:rPr>
          <w:rFonts w:ascii="Royal Times New Roman" w:hAnsi="Royal Times New Roman"/>
          <w:bCs/>
          <w:sz w:val="22"/>
          <w:szCs w:val="22"/>
          <w:lang w:eastAsia="ar-SA"/>
        </w:rPr>
        <w:t xml:space="preserve">если пострадавший в сознании, но до этого был в обмороке, или находился в бессознательном состоянии, но с сохранившимися устойчивыми дыханием и пульсом, его следует уложить на </w:t>
      </w:r>
      <w:r w:rsidRPr="00D74904">
        <w:rPr>
          <w:rFonts w:ascii="Royal Times New Roman" w:hAnsi="Royal Times New Roman"/>
          <w:bCs/>
          <w:sz w:val="22"/>
          <w:szCs w:val="22"/>
          <w:lang w:eastAsia="ar-SA"/>
        </w:rPr>
        <w:lastRenderedPageBreak/>
        <w:t>подстилку из одежды, расстегнуть одежду, стесняющую дыхание, создать приток свежего воздуха, растереть и согреть тело, удалить из помещения лишних людей и до прихода врача создать полный покой;</w:t>
      </w:r>
    </w:p>
    <w:p w:rsidR="00CC1DAE" w:rsidRPr="00D74904" w:rsidRDefault="00CC1DAE" w:rsidP="00CC1DAE">
      <w:pPr>
        <w:suppressAutoHyphens/>
        <w:ind w:left="426"/>
        <w:jc w:val="both"/>
        <w:rPr>
          <w:rFonts w:ascii="Royal Times New Roman" w:hAnsi="Royal Times New Roman"/>
          <w:bCs/>
          <w:sz w:val="22"/>
          <w:szCs w:val="22"/>
          <w:lang w:eastAsia="ar-SA"/>
        </w:rPr>
      </w:pPr>
      <w:r w:rsidRPr="00D74904">
        <w:rPr>
          <w:rFonts w:ascii="Royal Times New Roman" w:hAnsi="Royal Times New Roman"/>
          <w:bCs/>
          <w:sz w:val="22"/>
          <w:szCs w:val="22"/>
          <w:lang w:eastAsia="ar-SA"/>
        </w:rPr>
        <w:t xml:space="preserve">пострадавшему, находящемуся в бессознательном состоянии, нужно давать нюхать нашатырный спирт, опрыскивать лицо холодной водой, когда он придет в сознание, следует дать ему 15 – 20 капель настойки валерьяны и горячего чая; </w:t>
      </w:r>
    </w:p>
    <w:p w:rsidR="00CC1DAE" w:rsidRPr="00D74904" w:rsidRDefault="00CC1DAE" w:rsidP="00CC1DAE">
      <w:pPr>
        <w:suppressAutoHyphens/>
        <w:ind w:left="426"/>
        <w:jc w:val="both"/>
        <w:rPr>
          <w:rFonts w:ascii="Royal Times New Roman" w:hAnsi="Royal Times New Roman"/>
          <w:bCs/>
          <w:sz w:val="22"/>
          <w:szCs w:val="22"/>
          <w:lang w:eastAsia="ar-SA"/>
        </w:rPr>
      </w:pPr>
      <w:r w:rsidRPr="00D74904">
        <w:rPr>
          <w:rFonts w:ascii="Royal Times New Roman" w:hAnsi="Royal Times New Roman"/>
          <w:bCs/>
          <w:sz w:val="22"/>
          <w:szCs w:val="22"/>
          <w:lang w:eastAsia="ar-SA"/>
        </w:rPr>
        <w:t>если пострадавший дышит редко и судорожно, но у него прощупывается пульс, необходимо сразу же делать ему искусственное дыхание до появления ровного самостоятельного дыхания или до прибытия врача;</w:t>
      </w:r>
    </w:p>
    <w:p w:rsidR="00CC1DAE" w:rsidRPr="00D74904" w:rsidRDefault="00CC1DAE" w:rsidP="008350A3">
      <w:pPr>
        <w:numPr>
          <w:ilvl w:val="0"/>
          <w:numId w:val="47"/>
        </w:numPr>
        <w:suppressAutoHyphens/>
        <w:ind w:left="426" w:firstLine="0"/>
        <w:jc w:val="both"/>
        <w:rPr>
          <w:rFonts w:ascii="Royal Times New Roman" w:hAnsi="Royal Times New Roman"/>
          <w:bCs/>
          <w:sz w:val="22"/>
          <w:szCs w:val="22"/>
          <w:lang w:eastAsia="ar-SA"/>
        </w:rPr>
      </w:pPr>
      <w:r w:rsidRPr="00D74904">
        <w:rPr>
          <w:rFonts w:ascii="Royal Times New Roman" w:hAnsi="Royal Times New Roman"/>
          <w:bCs/>
          <w:sz w:val="22"/>
          <w:szCs w:val="22"/>
          <w:lang w:eastAsia="ar-SA"/>
        </w:rPr>
        <w:t xml:space="preserve">  если у пострадавшего отсутствует дыхание (определяется подъемом грудной клетки) и пульс, нельзя считать его мертвым, так как запас кислорода в организме сохраняется 4 – 8 минут, необходимо немедленно начать делать искусственное дыхание и наружный (непрямой) массаж сердца. </w:t>
      </w:r>
    </w:p>
    <w:p w:rsidR="00CC1DAE" w:rsidRPr="00D74904" w:rsidRDefault="00CC1DAE" w:rsidP="00CC1DAE">
      <w:pPr>
        <w:suppressAutoHyphens/>
        <w:ind w:left="426" w:firstLine="425"/>
        <w:jc w:val="both"/>
        <w:rPr>
          <w:rFonts w:ascii="Royal Times New Roman" w:hAnsi="Royal Times New Roman"/>
          <w:bCs/>
          <w:sz w:val="22"/>
          <w:szCs w:val="22"/>
          <w:lang w:eastAsia="ar-SA"/>
        </w:rPr>
      </w:pPr>
      <w:r w:rsidRPr="00D74904">
        <w:rPr>
          <w:rFonts w:ascii="Royal Times New Roman" w:hAnsi="Royal Times New Roman"/>
          <w:bCs/>
          <w:sz w:val="22"/>
          <w:szCs w:val="22"/>
          <w:lang w:eastAsia="ar-SA"/>
        </w:rPr>
        <w:t>Переносить пострадавшего в другое место следует только в тех случаях, когда ему или оказывающему помощь продолжает угрожать опасность или когда оказание помощи на месте невозможно.</w:t>
      </w:r>
    </w:p>
    <w:p w:rsidR="00CC1DAE" w:rsidRPr="00D74904" w:rsidRDefault="00CC1DAE" w:rsidP="00CC1DAE">
      <w:pPr>
        <w:suppressAutoHyphens/>
        <w:ind w:left="426" w:firstLine="425"/>
        <w:jc w:val="center"/>
        <w:rPr>
          <w:rFonts w:ascii="Royal Times New Roman" w:hAnsi="Royal Times New Roman"/>
          <w:bCs/>
          <w:sz w:val="22"/>
          <w:szCs w:val="22"/>
          <w:lang w:eastAsia="ar-SA"/>
        </w:rPr>
      </w:pPr>
      <w:r w:rsidRPr="00D74904">
        <w:rPr>
          <w:rFonts w:ascii="Royal Times New Roman" w:hAnsi="Royal Times New Roman"/>
          <w:bCs/>
          <w:sz w:val="22"/>
          <w:szCs w:val="22"/>
          <w:lang w:eastAsia="ar-SA"/>
        </w:rPr>
        <w:t>Правила определения признаков клинической смерти.</w:t>
      </w:r>
    </w:p>
    <w:p w:rsidR="00CC1DAE" w:rsidRPr="00D74904" w:rsidRDefault="00CC1DAE" w:rsidP="00CC1DAE">
      <w:pPr>
        <w:suppressAutoHyphens/>
        <w:ind w:left="426" w:firstLine="425"/>
        <w:jc w:val="both"/>
        <w:rPr>
          <w:rFonts w:ascii="Royal Times New Roman" w:hAnsi="Royal Times New Roman"/>
          <w:bCs/>
          <w:sz w:val="22"/>
          <w:szCs w:val="22"/>
          <w:lang w:eastAsia="ar-SA"/>
        </w:rPr>
      </w:pPr>
      <w:r w:rsidRPr="00D74904">
        <w:rPr>
          <w:rFonts w:ascii="Royal Times New Roman" w:hAnsi="Royal Times New Roman"/>
          <w:bCs/>
          <w:sz w:val="22"/>
          <w:szCs w:val="22"/>
          <w:lang w:eastAsia="ar-SA"/>
        </w:rPr>
        <w:t>Чтобы сделать вывод о наступлении клинической смерти у неподвижно лежащего пострадавшего, достаточно убедиться в отсутствии сознания и пульса на сонной артерии. Не следует терять время на определение сознания путем ожидания ответов на вопросы: "Все ли у тебя в порядке? Можно ли приступить к оказанию помощи?" Надавливание на шею в области сонной артерии является сильным болевым раздражителем. Не следует терять время на определение признаков дыхания. Они трудноуловимы, и на их определение с помощью ворсинок ватки, зеркальца или наблюдения за движением грудной клетки можно потерять неоправданно много времени. Самостоятельное дыхание без пульса на сонной артерии продолжается не более минуты, а вдох искусственного дыхания взрослому человеку ни при каких обстоятельствах не может причинить вреда.</w:t>
      </w:r>
    </w:p>
    <w:p w:rsidR="00CC1DAE" w:rsidRPr="00D74904" w:rsidRDefault="00CC1DAE" w:rsidP="00CC1DAE">
      <w:pPr>
        <w:suppressAutoHyphens/>
        <w:ind w:left="426" w:firstLine="425"/>
        <w:jc w:val="center"/>
        <w:rPr>
          <w:rFonts w:ascii="Royal Times New Roman" w:hAnsi="Royal Times New Roman"/>
          <w:bCs/>
          <w:sz w:val="22"/>
          <w:szCs w:val="22"/>
          <w:lang w:eastAsia="ar-SA"/>
        </w:rPr>
      </w:pPr>
      <w:r w:rsidRPr="00D74904">
        <w:rPr>
          <w:rFonts w:ascii="Royal Times New Roman" w:hAnsi="Royal Times New Roman"/>
          <w:bCs/>
          <w:sz w:val="22"/>
          <w:szCs w:val="22"/>
          <w:lang w:eastAsia="ar-SA"/>
        </w:rPr>
        <w:t>Если подтвердились признаки клинической смерти.</w:t>
      </w:r>
    </w:p>
    <w:p w:rsidR="00CC1DAE" w:rsidRPr="00D74904" w:rsidRDefault="00CC1DAE" w:rsidP="00CC1DAE">
      <w:pPr>
        <w:suppressAutoHyphens/>
        <w:ind w:left="426" w:firstLine="425"/>
        <w:jc w:val="both"/>
        <w:rPr>
          <w:rFonts w:ascii="Royal Times New Roman" w:hAnsi="Royal Times New Roman"/>
          <w:bCs/>
          <w:sz w:val="22"/>
          <w:szCs w:val="22"/>
          <w:lang w:eastAsia="ar-SA"/>
        </w:rPr>
      </w:pPr>
      <w:r w:rsidRPr="00D74904">
        <w:rPr>
          <w:rFonts w:ascii="Royal Times New Roman" w:hAnsi="Royal Times New Roman"/>
          <w:bCs/>
          <w:sz w:val="22"/>
          <w:szCs w:val="22"/>
          <w:lang w:eastAsia="ar-SA"/>
        </w:rPr>
        <w:t>Быстро освободить грудную клетку от одежды и нанести удар по грудине. При его неэффективности приступить к сердечно-легочной реанимации.</w:t>
      </w:r>
    </w:p>
    <w:p w:rsidR="00CC1DAE" w:rsidRPr="00D74904" w:rsidRDefault="00CC1DAE" w:rsidP="00CC1DAE">
      <w:pPr>
        <w:suppressAutoHyphens/>
        <w:ind w:left="426" w:firstLine="425"/>
        <w:jc w:val="center"/>
        <w:rPr>
          <w:rFonts w:ascii="Royal Times New Roman" w:hAnsi="Royal Times New Roman"/>
          <w:bCs/>
          <w:sz w:val="22"/>
          <w:szCs w:val="22"/>
          <w:lang w:eastAsia="ar-SA"/>
        </w:rPr>
      </w:pPr>
      <w:r w:rsidRPr="00D74904">
        <w:rPr>
          <w:rFonts w:ascii="Royal Times New Roman" w:hAnsi="Royal Times New Roman"/>
          <w:bCs/>
          <w:sz w:val="22"/>
          <w:szCs w:val="22"/>
          <w:lang w:eastAsia="ar-SA"/>
        </w:rPr>
        <w:t>Правила определения пульса на сонной артерии.</w:t>
      </w:r>
    </w:p>
    <w:p w:rsidR="00CC1DAE" w:rsidRPr="00D74904" w:rsidRDefault="00CC1DAE" w:rsidP="00CC1DAE">
      <w:pPr>
        <w:suppressAutoHyphens/>
        <w:ind w:left="426" w:firstLine="425"/>
        <w:jc w:val="both"/>
        <w:rPr>
          <w:rFonts w:ascii="Royal Times New Roman" w:hAnsi="Royal Times New Roman"/>
          <w:bCs/>
          <w:sz w:val="22"/>
          <w:szCs w:val="22"/>
          <w:lang w:eastAsia="ar-SA"/>
        </w:rPr>
      </w:pPr>
      <w:r w:rsidRPr="00D74904">
        <w:rPr>
          <w:rFonts w:ascii="Royal Times New Roman" w:hAnsi="Royal Times New Roman"/>
          <w:bCs/>
          <w:sz w:val="22"/>
          <w:szCs w:val="22"/>
          <w:lang w:eastAsia="ar-SA"/>
        </w:rPr>
        <w:t>Расположить четыре пальца на шее пострадавшего и убедиться в отсутствии пульса на сонной артерии. Определять пульс следует не менее 10 секунд.</w:t>
      </w:r>
    </w:p>
    <w:p w:rsidR="00CC1DAE" w:rsidRPr="00D74904" w:rsidRDefault="00CC1DAE" w:rsidP="00CC1DAE">
      <w:pPr>
        <w:suppressAutoHyphens/>
        <w:ind w:left="426" w:firstLine="425"/>
        <w:jc w:val="center"/>
        <w:rPr>
          <w:rFonts w:ascii="Royal Times New Roman" w:hAnsi="Royal Times New Roman"/>
          <w:bCs/>
          <w:sz w:val="22"/>
          <w:szCs w:val="22"/>
          <w:lang w:eastAsia="ar-SA"/>
        </w:rPr>
      </w:pPr>
      <w:r w:rsidRPr="00D74904">
        <w:rPr>
          <w:rFonts w:ascii="Royal Times New Roman" w:hAnsi="Royal Times New Roman"/>
          <w:bCs/>
          <w:sz w:val="22"/>
          <w:szCs w:val="22"/>
          <w:lang w:eastAsia="ar-SA"/>
        </w:rPr>
        <w:t>Правила освобождения грудной клетки от одежды для проведения реанимации.</w:t>
      </w:r>
    </w:p>
    <w:p w:rsidR="00CC1DAE" w:rsidRPr="00D74904" w:rsidRDefault="00CC1DAE" w:rsidP="00CC1DAE">
      <w:pPr>
        <w:suppressAutoHyphens/>
        <w:ind w:left="426" w:firstLine="425"/>
        <w:jc w:val="both"/>
        <w:rPr>
          <w:rFonts w:ascii="Royal Times New Roman" w:hAnsi="Royal Times New Roman"/>
          <w:bCs/>
          <w:sz w:val="22"/>
          <w:szCs w:val="22"/>
          <w:lang w:eastAsia="ar-SA"/>
        </w:rPr>
      </w:pPr>
      <w:r w:rsidRPr="00D74904">
        <w:rPr>
          <w:rFonts w:ascii="Royal Times New Roman" w:hAnsi="Royal Times New Roman"/>
          <w:bCs/>
          <w:sz w:val="22"/>
          <w:szCs w:val="22"/>
          <w:lang w:eastAsia="ar-SA"/>
        </w:rPr>
        <w:t>Расстегнуть пуговицы рубашки и освободить грудную клетку. Джемпер, свитер или водолазку приподнять и сдвинуть к шее. Майку, футболку или любое нательное белье из тонкой ткани можно не снимать. Но прежде чем наносить удар по грудине или приступать к непрямому массажу сердца, следует убедиться, что под тканью нет нательного крестика или кулона.</w:t>
      </w:r>
    </w:p>
    <w:p w:rsidR="00CC1DAE" w:rsidRPr="00D74904" w:rsidRDefault="00CC1DAE" w:rsidP="00CC1DAE">
      <w:pPr>
        <w:suppressAutoHyphens/>
        <w:ind w:left="426" w:firstLine="425"/>
        <w:jc w:val="both"/>
        <w:rPr>
          <w:rFonts w:ascii="Royal Times New Roman" w:hAnsi="Royal Times New Roman"/>
          <w:bCs/>
          <w:sz w:val="22"/>
          <w:szCs w:val="22"/>
          <w:lang w:eastAsia="ar-SA"/>
        </w:rPr>
      </w:pPr>
      <w:r w:rsidRPr="00D74904">
        <w:rPr>
          <w:rFonts w:ascii="Royal Times New Roman" w:hAnsi="Royal Times New Roman"/>
          <w:bCs/>
          <w:sz w:val="22"/>
          <w:szCs w:val="22"/>
          <w:lang w:eastAsia="ar-SA"/>
        </w:rPr>
        <w:t>Поясной ремень обязательно расстегнуть или ослабить. Известны случаи, когда во время проведения непрямого массажа сердца печень повреждалась о край жесткого ремня.</w:t>
      </w:r>
    </w:p>
    <w:p w:rsidR="00CC1DAE" w:rsidRPr="00D74904" w:rsidRDefault="00CC1DAE" w:rsidP="00CC1DAE">
      <w:pPr>
        <w:suppressAutoHyphens/>
        <w:ind w:left="426" w:firstLine="425"/>
        <w:rPr>
          <w:rFonts w:ascii="Royal Times New Roman" w:hAnsi="Royal Times New Roman"/>
          <w:bCs/>
          <w:sz w:val="22"/>
          <w:szCs w:val="22"/>
          <w:lang w:eastAsia="ar-SA"/>
        </w:rPr>
      </w:pPr>
      <w:r w:rsidRPr="00D74904">
        <w:rPr>
          <w:rFonts w:ascii="Royal Times New Roman" w:hAnsi="Royal Times New Roman"/>
          <w:bCs/>
          <w:sz w:val="22"/>
          <w:szCs w:val="22"/>
          <w:lang w:eastAsia="ar-SA"/>
        </w:rPr>
        <w:t>Правила нанесения удара по грудине.</w:t>
      </w:r>
    </w:p>
    <w:p w:rsidR="00CC1DAE" w:rsidRPr="00D74904" w:rsidRDefault="00CC1DAE" w:rsidP="00CC1DAE">
      <w:pPr>
        <w:suppressAutoHyphens/>
        <w:ind w:left="426" w:firstLine="425"/>
        <w:jc w:val="both"/>
        <w:rPr>
          <w:rFonts w:ascii="Royal Times New Roman" w:hAnsi="Royal Times New Roman"/>
          <w:bCs/>
          <w:sz w:val="22"/>
          <w:szCs w:val="22"/>
          <w:lang w:eastAsia="ar-SA"/>
        </w:rPr>
      </w:pPr>
      <w:r w:rsidRPr="00D74904">
        <w:rPr>
          <w:rFonts w:ascii="Royal Times New Roman" w:hAnsi="Royal Times New Roman"/>
          <w:bCs/>
          <w:sz w:val="22"/>
          <w:szCs w:val="22"/>
          <w:lang w:eastAsia="ar-SA"/>
        </w:rPr>
        <w:t>Убедиться в отсутствии пульса на сонной артерии. Прикрыть двумя пальцами мечевидный отросток. Нанести удар кулаком выше своих пальцев, прикрывающих мечевидный отросток. После удара проверить пульс на сонной артерии. В случае отсутствия пульса сделать еще одну-две попытки. Нельзя наносить удар при наличии пульса на сонной артерии. Нельзя наносить удар по мечевидному отростку.</w:t>
      </w:r>
    </w:p>
    <w:p w:rsidR="00CC1DAE" w:rsidRPr="00D74904" w:rsidRDefault="00CC1DAE" w:rsidP="00CC1DAE">
      <w:pPr>
        <w:suppressAutoHyphens/>
        <w:ind w:left="426" w:firstLine="425"/>
        <w:jc w:val="both"/>
        <w:rPr>
          <w:rFonts w:ascii="Royal Times New Roman" w:hAnsi="Royal Times New Roman"/>
          <w:bCs/>
          <w:sz w:val="22"/>
          <w:szCs w:val="22"/>
          <w:lang w:eastAsia="ar-SA"/>
        </w:rPr>
      </w:pPr>
      <w:r w:rsidRPr="00D74904">
        <w:rPr>
          <w:rFonts w:ascii="Royal Times New Roman" w:hAnsi="Royal Times New Roman"/>
          <w:bCs/>
          <w:sz w:val="22"/>
          <w:szCs w:val="22"/>
          <w:lang w:eastAsia="ar-SA"/>
        </w:rPr>
        <w:t>Внимание! В случае клинической смерти, особенно после поражения электрическим током, первое с чего необходимо начать помощь, - нанести удар по грудине пострадавшего. Если удар нанесен в течение первой минуты после остановки сердца, то вероятность оживления превышает 50%.</w:t>
      </w:r>
    </w:p>
    <w:p w:rsidR="00CC1DAE" w:rsidRPr="00D74904" w:rsidRDefault="00CC1DAE" w:rsidP="00CC1DAE">
      <w:pPr>
        <w:suppressAutoHyphens/>
        <w:ind w:left="426" w:firstLine="425"/>
        <w:jc w:val="both"/>
        <w:rPr>
          <w:rFonts w:ascii="Royal Times New Roman" w:hAnsi="Royal Times New Roman"/>
          <w:bCs/>
          <w:sz w:val="22"/>
          <w:szCs w:val="22"/>
          <w:lang w:eastAsia="ar-SA"/>
        </w:rPr>
      </w:pPr>
      <w:r w:rsidRPr="00D74904">
        <w:rPr>
          <w:rFonts w:ascii="Royal Times New Roman" w:hAnsi="Royal Times New Roman"/>
          <w:bCs/>
          <w:sz w:val="22"/>
          <w:szCs w:val="22"/>
          <w:lang w:eastAsia="ar-SA"/>
        </w:rPr>
        <w:t>Если после нескольких ударов не появился пульс на сонной артерии, то приступить к непрямому массажу сердца.</w:t>
      </w:r>
    </w:p>
    <w:p w:rsidR="00CC1DAE" w:rsidRPr="00D74904" w:rsidRDefault="00CC1DAE" w:rsidP="00CC1DAE">
      <w:pPr>
        <w:suppressAutoHyphens/>
        <w:ind w:left="426" w:firstLine="425"/>
        <w:jc w:val="both"/>
        <w:rPr>
          <w:rFonts w:ascii="Royal Times New Roman" w:hAnsi="Royal Times New Roman"/>
          <w:bCs/>
          <w:sz w:val="22"/>
          <w:szCs w:val="22"/>
          <w:lang w:eastAsia="ar-SA"/>
        </w:rPr>
      </w:pPr>
      <w:r w:rsidRPr="00D74904">
        <w:rPr>
          <w:rFonts w:ascii="Royal Times New Roman" w:hAnsi="Royal Times New Roman"/>
          <w:bCs/>
          <w:sz w:val="22"/>
          <w:szCs w:val="22"/>
          <w:lang w:eastAsia="ar-SA"/>
        </w:rPr>
        <w:t xml:space="preserve">Правила проведения непрямого массажа сердца и </w:t>
      </w:r>
      <w:proofErr w:type="spellStart"/>
      <w:r w:rsidRPr="00D74904">
        <w:rPr>
          <w:rFonts w:ascii="Royal Times New Roman" w:hAnsi="Royal Times New Roman"/>
          <w:bCs/>
          <w:sz w:val="22"/>
          <w:szCs w:val="22"/>
          <w:lang w:eastAsia="ar-SA"/>
        </w:rPr>
        <w:t>безвентиляционной</w:t>
      </w:r>
      <w:proofErr w:type="spellEnd"/>
      <w:r w:rsidRPr="00D74904">
        <w:rPr>
          <w:rFonts w:ascii="Royal Times New Roman" w:hAnsi="Royal Times New Roman"/>
          <w:bCs/>
          <w:sz w:val="22"/>
          <w:szCs w:val="22"/>
          <w:lang w:eastAsia="ar-SA"/>
        </w:rPr>
        <w:t xml:space="preserve"> реанимации.</w:t>
      </w:r>
    </w:p>
    <w:p w:rsidR="00CC1DAE" w:rsidRPr="00D74904" w:rsidRDefault="00CC1DAE" w:rsidP="00CC1DAE">
      <w:pPr>
        <w:suppressAutoHyphens/>
        <w:ind w:left="426" w:firstLine="425"/>
        <w:jc w:val="both"/>
        <w:rPr>
          <w:rFonts w:ascii="Royal Times New Roman" w:hAnsi="Royal Times New Roman"/>
          <w:bCs/>
          <w:sz w:val="22"/>
          <w:szCs w:val="22"/>
          <w:lang w:eastAsia="ar-SA"/>
        </w:rPr>
      </w:pPr>
      <w:r w:rsidRPr="00D74904">
        <w:rPr>
          <w:rFonts w:ascii="Royal Times New Roman" w:hAnsi="Royal Times New Roman"/>
          <w:bCs/>
          <w:sz w:val="22"/>
          <w:szCs w:val="22"/>
          <w:lang w:eastAsia="ar-SA"/>
        </w:rPr>
        <w:t>Расположить основание правой ладони выше мечевидного отростка так, чтобы большой палец был направлен на подбородок или живот пострадавшего. Левую ладонь расположить на ладони правой руки.</w:t>
      </w:r>
    </w:p>
    <w:p w:rsidR="00CC1DAE" w:rsidRPr="00D74904" w:rsidRDefault="00CC1DAE" w:rsidP="00CC1DAE">
      <w:pPr>
        <w:suppressAutoHyphens/>
        <w:ind w:left="426" w:firstLine="425"/>
        <w:jc w:val="both"/>
        <w:rPr>
          <w:rFonts w:ascii="Royal Times New Roman" w:hAnsi="Royal Times New Roman"/>
          <w:bCs/>
          <w:sz w:val="22"/>
          <w:szCs w:val="22"/>
          <w:lang w:eastAsia="ar-SA"/>
        </w:rPr>
      </w:pPr>
      <w:r w:rsidRPr="00D74904">
        <w:rPr>
          <w:rFonts w:ascii="Royal Times New Roman" w:hAnsi="Royal Times New Roman"/>
          <w:bCs/>
          <w:sz w:val="22"/>
          <w:szCs w:val="22"/>
          <w:lang w:eastAsia="ar-SA"/>
        </w:rPr>
        <w:t>Переместить центр тяжести на грудину пострадавшего и проводить непрямой массаж сердца прямыми руками.</w:t>
      </w:r>
    </w:p>
    <w:p w:rsidR="00CC1DAE" w:rsidRPr="00D74904" w:rsidRDefault="00CC1DAE" w:rsidP="00CC1DAE">
      <w:pPr>
        <w:suppressAutoHyphens/>
        <w:ind w:left="426" w:firstLine="425"/>
        <w:jc w:val="both"/>
        <w:rPr>
          <w:rFonts w:ascii="Royal Times New Roman" w:hAnsi="Royal Times New Roman"/>
          <w:bCs/>
          <w:sz w:val="22"/>
          <w:szCs w:val="22"/>
          <w:lang w:eastAsia="ar-SA"/>
        </w:rPr>
      </w:pPr>
      <w:r w:rsidRPr="00D74904">
        <w:rPr>
          <w:rFonts w:ascii="Royal Times New Roman" w:hAnsi="Royal Times New Roman"/>
          <w:bCs/>
          <w:sz w:val="22"/>
          <w:szCs w:val="22"/>
          <w:lang w:eastAsia="ar-SA"/>
        </w:rPr>
        <w:t>Продавливать грудную клетку не менее чем на 3-5 см с частотой не реже 60 раз в минуту.</w:t>
      </w:r>
    </w:p>
    <w:p w:rsidR="00CC1DAE" w:rsidRPr="00D74904" w:rsidRDefault="00CC1DAE" w:rsidP="00CC1DAE">
      <w:pPr>
        <w:suppressAutoHyphens/>
        <w:ind w:left="426" w:firstLine="425"/>
        <w:jc w:val="both"/>
        <w:rPr>
          <w:rFonts w:ascii="Royal Times New Roman" w:hAnsi="Royal Times New Roman"/>
          <w:bCs/>
          <w:sz w:val="22"/>
          <w:szCs w:val="22"/>
          <w:lang w:eastAsia="ar-SA"/>
        </w:rPr>
      </w:pPr>
      <w:r w:rsidRPr="00D74904">
        <w:rPr>
          <w:rFonts w:ascii="Royal Times New Roman" w:hAnsi="Royal Times New Roman"/>
          <w:bCs/>
          <w:sz w:val="22"/>
          <w:szCs w:val="22"/>
          <w:lang w:eastAsia="ar-SA"/>
        </w:rPr>
        <w:t>Каждое следующее надавливание начинать только после того, как грудная клетка вернется в исходное положение.</w:t>
      </w:r>
    </w:p>
    <w:p w:rsidR="00CC1DAE" w:rsidRPr="00D74904" w:rsidRDefault="00CC1DAE" w:rsidP="00CC1DAE">
      <w:pPr>
        <w:suppressAutoHyphens/>
        <w:ind w:left="426" w:firstLine="425"/>
        <w:jc w:val="both"/>
        <w:rPr>
          <w:rFonts w:ascii="Royal Times New Roman" w:hAnsi="Royal Times New Roman"/>
          <w:bCs/>
          <w:sz w:val="22"/>
          <w:szCs w:val="22"/>
          <w:lang w:eastAsia="ar-SA"/>
        </w:rPr>
      </w:pPr>
      <w:r w:rsidRPr="00D74904">
        <w:rPr>
          <w:rFonts w:ascii="Royal Times New Roman" w:hAnsi="Royal Times New Roman"/>
          <w:bCs/>
          <w:sz w:val="22"/>
          <w:szCs w:val="22"/>
          <w:lang w:eastAsia="ar-SA"/>
        </w:rPr>
        <w:t>Оптимальное соотношение надавливаний на грудную клетку и вдохов искусственной вентиляции легких - 30:2, независимо от количества участников реанимации.</w:t>
      </w:r>
    </w:p>
    <w:p w:rsidR="00CC1DAE" w:rsidRPr="00D74904" w:rsidRDefault="00CC1DAE" w:rsidP="00CC1DAE">
      <w:pPr>
        <w:suppressAutoHyphens/>
        <w:ind w:left="426" w:firstLine="425"/>
        <w:jc w:val="both"/>
        <w:rPr>
          <w:rFonts w:ascii="Royal Times New Roman" w:hAnsi="Royal Times New Roman"/>
          <w:bCs/>
          <w:sz w:val="22"/>
          <w:szCs w:val="22"/>
          <w:lang w:eastAsia="ar-SA"/>
        </w:rPr>
      </w:pPr>
      <w:r w:rsidRPr="00D74904">
        <w:rPr>
          <w:rFonts w:ascii="Royal Times New Roman" w:hAnsi="Royal Times New Roman"/>
          <w:bCs/>
          <w:sz w:val="22"/>
          <w:szCs w:val="22"/>
          <w:lang w:eastAsia="ar-SA"/>
        </w:rPr>
        <w:t>По возможности приложить холод к голове.</w:t>
      </w:r>
    </w:p>
    <w:p w:rsidR="00CC1DAE" w:rsidRPr="00D74904" w:rsidRDefault="00CC1DAE" w:rsidP="00CC1DAE">
      <w:pPr>
        <w:suppressAutoHyphens/>
        <w:ind w:left="426" w:firstLine="425"/>
        <w:jc w:val="both"/>
        <w:rPr>
          <w:rFonts w:ascii="Royal Times New Roman" w:hAnsi="Royal Times New Roman"/>
          <w:bCs/>
          <w:sz w:val="22"/>
          <w:szCs w:val="22"/>
          <w:lang w:eastAsia="ar-SA"/>
        </w:rPr>
      </w:pPr>
      <w:r w:rsidRPr="00D74904">
        <w:rPr>
          <w:rFonts w:ascii="Royal Times New Roman" w:hAnsi="Royal Times New Roman"/>
          <w:bCs/>
          <w:sz w:val="22"/>
          <w:szCs w:val="22"/>
          <w:lang w:eastAsia="ar-SA"/>
        </w:rPr>
        <w:t xml:space="preserve">Внимание! При каждом надавливании на грудную клетку происходит активный выдох, а при ее возвращении в исходное положение - пассивный вдох. Когда выделения изо рта пострадавшего </w:t>
      </w:r>
      <w:r w:rsidRPr="00D74904">
        <w:rPr>
          <w:rFonts w:ascii="Royal Times New Roman" w:hAnsi="Royal Times New Roman"/>
          <w:bCs/>
          <w:sz w:val="22"/>
          <w:szCs w:val="22"/>
          <w:lang w:eastAsia="ar-SA"/>
        </w:rPr>
        <w:lastRenderedPageBreak/>
        <w:t xml:space="preserve">представляют угрозу для здоровья спасающего, можно ограничиться проведением непрямого массажа сердца, т.е. </w:t>
      </w:r>
      <w:proofErr w:type="spellStart"/>
      <w:r w:rsidRPr="00D74904">
        <w:rPr>
          <w:rFonts w:ascii="Royal Times New Roman" w:hAnsi="Royal Times New Roman"/>
          <w:bCs/>
          <w:sz w:val="22"/>
          <w:szCs w:val="22"/>
          <w:lang w:eastAsia="ar-SA"/>
        </w:rPr>
        <w:t>безвентиляционным</w:t>
      </w:r>
      <w:proofErr w:type="spellEnd"/>
      <w:r w:rsidRPr="00D74904">
        <w:rPr>
          <w:rFonts w:ascii="Royal Times New Roman" w:hAnsi="Royal Times New Roman"/>
          <w:bCs/>
          <w:sz w:val="22"/>
          <w:szCs w:val="22"/>
          <w:lang w:eastAsia="ar-SA"/>
        </w:rPr>
        <w:t xml:space="preserve"> вариантом реанимации. Чтобы непрямой массаж сердца был эффективным, его необходимо проводить на ровной жесткой поверхности.</w:t>
      </w:r>
    </w:p>
    <w:p w:rsidR="00CC1DAE" w:rsidRPr="00D74904" w:rsidRDefault="00CC1DAE" w:rsidP="00CC1DAE">
      <w:pPr>
        <w:spacing w:line="285" w:lineRule="atLeast"/>
        <w:ind w:firstLine="709"/>
        <w:rPr>
          <w:rFonts w:ascii="Royal Times New Roman" w:hAnsi="Royal Times New Roman"/>
          <w:color w:val="000000"/>
          <w:sz w:val="22"/>
          <w:szCs w:val="22"/>
        </w:rPr>
      </w:pPr>
      <w:r w:rsidRPr="00D74904">
        <w:rPr>
          <w:rFonts w:ascii="Royal Times New Roman" w:hAnsi="Royal Times New Roman"/>
          <w:color w:val="000000"/>
          <w:sz w:val="22"/>
          <w:szCs w:val="22"/>
        </w:rPr>
        <w:t>Рис. 5.  Искусственное дыхание:</w:t>
      </w:r>
    </w:p>
    <w:p w:rsidR="00CC1DAE" w:rsidRPr="00D74904" w:rsidRDefault="00CC1DAE" w:rsidP="00CC1DAE">
      <w:pPr>
        <w:spacing w:line="285" w:lineRule="atLeast"/>
        <w:ind w:firstLine="709"/>
        <w:rPr>
          <w:rFonts w:ascii="Royal Times New Roman" w:hAnsi="Royal Times New Roman"/>
          <w:color w:val="000000"/>
          <w:sz w:val="22"/>
          <w:szCs w:val="22"/>
        </w:rPr>
      </w:pPr>
      <w:r w:rsidRPr="00D74904">
        <w:rPr>
          <w:rFonts w:ascii="Royal Times New Roman" w:hAnsi="Royal Times New Roman"/>
          <w:i/>
          <w:iCs/>
          <w:color w:val="000000"/>
          <w:sz w:val="22"/>
          <w:szCs w:val="22"/>
        </w:rPr>
        <w:t>а — </w:t>
      </w:r>
      <w:r w:rsidRPr="00D74904">
        <w:rPr>
          <w:rFonts w:ascii="Royal Times New Roman" w:hAnsi="Royal Times New Roman"/>
          <w:color w:val="000000"/>
          <w:sz w:val="22"/>
          <w:szCs w:val="22"/>
        </w:rPr>
        <w:t>подготовка пострадавшего; </w:t>
      </w:r>
    </w:p>
    <w:p w:rsidR="00CC1DAE" w:rsidRPr="00D74904" w:rsidRDefault="00CC1DAE" w:rsidP="00CC1DAE">
      <w:pPr>
        <w:spacing w:line="285" w:lineRule="atLeast"/>
        <w:ind w:firstLine="709"/>
        <w:rPr>
          <w:rFonts w:ascii="Royal Times New Roman" w:hAnsi="Royal Times New Roman"/>
          <w:color w:val="000000"/>
          <w:sz w:val="22"/>
          <w:szCs w:val="22"/>
        </w:rPr>
      </w:pPr>
      <w:r w:rsidRPr="00D74904">
        <w:rPr>
          <w:rFonts w:ascii="Royal Times New Roman" w:hAnsi="Royal Times New Roman"/>
          <w:i/>
          <w:iCs/>
          <w:color w:val="000000"/>
          <w:sz w:val="22"/>
          <w:szCs w:val="22"/>
        </w:rPr>
        <w:t>б,</w:t>
      </w:r>
      <w:r w:rsidRPr="00D74904">
        <w:rPr>
          <w:rFonts w:ascii="Royal Times New Roman" w:hAnsi="Royal Times New Roman"/>
          <w:color w:val="000000"/>
          <w:sz w:val="22"/>
          <w:szCs w:val="22"/>
        </w:rPr>
        <w:t xml:space="preserve"> - искусственное дыхание «изо рта рот»   </w:t>
      </w:r>
      <w:r w:rsidRPr="00D74904">
        <w:rPr>
          <w:rFonts w:ascii="Royal Times New Roman" w:hAnsi="Royal Times New Roman"/>
          <w:color w:val="000000"/>
          <w:sz w:val="22"/>
          <w:szCs w:val="22"/>
        </w:rPr>
        <w:br/>
      </w:r>
      <w:r w:rsidRPr="00D74904">
        <w:rPr>
          <w:rFonts w:ascii="Royal Times New Roman" w:hAnsi="Royal Times New Roman"/>
          <w:i/>
          <w:iCs/>
          <w:color w:val="000000"/>
          <w:sz w:val="22"/>
          <w:szCs w:val="22"/>
        </w:rPr>
        <w:t>в</w:t>
      </w:r>
      <w:r w:rsidRPr="00D74904">
        <w:rPr>
          <w:rFonts w:ascii="Royal Times New Roman" w:hAnsi="Royal Times New Roman"/>
          <w:color w:val="000000"/>
          <w:sz w:val="22"/>
          <w:szCs w:val="22"/>
        </w:rPr>
        <w:t xml:space="preserve"> - искусственное дыхание «изо рта в нос»</w:t>
      </w:r>
    </w:p>
    <w:p w:rsidR="00CC1DAE" w:rsidRPr="00D74904" w:rsidRDefault="00CC1DAE" w:rsidP="00CC1DAE">
      <w:pPr>
        <w:suppressAutoHyphens/>
        <w:jc w:val="center"/>
        <w:rPr>
          <w:rFonts w:ascii="Royal Times New Roman" w:hAnsi="Royal Times New Roman"/>
          <w:bCs/>
          <w:sz w:val="22"/>
          <w:szCs w:val="22"/>
          <w:lang w:eastAsia="ar-SA"/>
        </w:rPr>
      </w:pPr>
      <w:r w:rsidRPr="00D74904">
        <w:rPr>
          <w:rFonts w:ascii="Royal Times New Roman" w:hAnsi="Royal Times New Roman"/>
          <w:bCs/>
          <w:sz w:val="22"/>
          <w:szCs w:val="22"/>
          <w:lang w:eastAsia="ar-SA"/>
        </w:rPr>
        <w:t>Правила проведения вдоха ИВЛ способом "изо рта в рот".</w:t>
      </w:r>
    </w:p>
    <w:p w:rsidR="00CC1DAE" w:rsidRPr="00D74904" w:rsidRDefault="00CC1DAE" w:rsidP="00CC1DAE">
      <w:pPr>
        <w:suppressAutoHyphens/>
        <w:ind w:left="426" w:firstLine="425"/>
        <w:jc w:val="both"/>
        <w:rPr>
          <w:rFonts w:ascii="Royal Times New Roman" w:hAnsi="Royal Times New Roman"/>
          <w:bCs/>
          <w:sz w:val="22"/>
          <w:szCs w:val="22"/>
          <w:lang w:eastAsia="ar-SA"/>
        </w:rPr>
      </w:pPr>
      <w:r w:rsidRPr="00D74904">
        <w:rPr>
          <w:rFonts w:ascii="Royal Times New Roman" w:hAnsi="Royal Times New Roman"/>
          <w:bCs/>
          <w:sz w:val="22"/>
          <w:szCs w:val="22"/>
          <w:lang w:eastAsia="ar-SA"/>
        </w:rPr>
        <w:t>Правой рукой обхватить подбородок так, чтобы пальцы, расположенные на нижней челюсти и щеках пострадавшего, смогли разжать и раздвинуть его губы.</w:t>
      </w:r>
    </w:p>
    <w:p w:rsidR="00CC1DAE" w:rsidRPr="00D74904" w:rsidRDefault="00CC1DAE" w:rsidP="00CC1DAE">
      <w:pPr>
        <w:suppressAutoHyphens/>
        <w:ind w:left="426" w:firstLine="425"/>
        <w:jc w:val="both"/>
        <w:rPr>
          <w:rFonts w:ascii="Royal Times New Roman" w:hAnsi="Royal Times New Roman"/>
          <w:bCs/>
          <w:sz w:val="22"/>
          <w:szCs w:val="22"/>
          <w:lang w:eastAsia="ar-SA"/>
        </w:rPr>
      </w:pPr>
      <w:r w:rsidRPr="00D74904">
        <w:rPr>
          <w:rFonts w:ascii="Royal Times New Roman" w:hAnsi="Royal Times New Roman"/>
          <w:bCs/>
          <w:sz w:val="22"/>
          <w:szCs w:val="22"/>
          <w:lang w:eastAsia="ar-SA"/>
        </w:rPr>
        <w:t>Левой рукой зажать нос.</w:t>
      </w:r>
    </w:p>
    <w:p w:rsidR="00CC1DAE" w:rsidRPr="00D74904" w:rsidRDefault="00CC1DAE" w:rsidP="00CC1DAE">
      <w:pPr>
        <w:suppressAutoHyphens/>
        <w:ind w:left="426" w:firstLine="425"/>
        <w:jc w:val="both"/>
        <w:rPr>
          <w:rFonts w:ascii="Royal Times New Roman" w:hAnsi="Royal Times New Roman"/>
          <w:bCs/>
          <w:sz w:val="22"/>
          <w:szCs w:val="22"/>
          <w:lang w:eastAsia="ar-SA"/>
        </w:rPr>
      </w:pPr>
      <w:r w:rsidRPr="00D74904">
        <w:rPr>
          <w:rFonts w:ascii="Royal Times New Roman" w:hAnsi="Royal Times New Roman"/>
          <w:noProof/>
          <w:sz w:val="22"/>
          <w:szCs w:val="22"/>
        </w:rPr>
        <w:drawing>
          <wp:anchor distT="0" distB="0" distL="114300" distR="114300" simplePos="0" relativeHeight="251724800" behindDoc="0" locked="0" layoutInCell="1" allowOverlap="1">
            <wp:simplePos x="0" y="0"/>
            <wp:positionH relativeFrom="margin">
              <wp:posOffset>314325</wp:posOffset>
            </wp:positionH>
            <wp:positionV relativeFrom="margin">
              <wp:posOffset>4838700</wp:posOffset>
            </wp:positionV>
            <wp:extent cx="2162175" cy="1362075"/>
            <wp:effectExtent l="0" t="0" r="0" b="0"/>
            <wp:wrapSquare wrapText="bothSides"/>
            <wp:docPr id="88" name="Рисунок 114" descr="Описание: http://topref.ru/main/images/5232/742b54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 descr="Описание: http://topref.ru/main/images/5232/742b5490.gif"/>
                    <pic:cNvPicPr>
                      <a:picLocks noChangeAspect="1" noChangeArrowheads="1"/>
                    </pic:cNvPicPr>
                  </pic:nvPicPr>
                  <pic:blipFill>
                    <a:blip r:embed="rId10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2175" cy="1362075"/>
                    </a:xfrm>
                    <a:prstGeom prst="rect">
                      <a:avLst/>
                    </a:prstGeom>
                    <a:noFill/>
                  </pic:spPr>
                </pic:pic>
              </a:graphicData>
            </a:graphic>
          </wp:anchor>
        </w:drawing>
      </w:r>
      <w:r w:rsidRPr="00D74904">
        <w:rPr>
          <w:rFonts w:ascii="Royal Times New Roman" w:hAnsi="Royal Times New Roman"/>
          <w:bCs/>
          <w:sz w:val="22"/>
          <w:szCs w:val="22"/>
          <w:lang w:eastAsia="ar-SA"/>
        </w:rPr>
        <w:t>Запрокинуть голову пострадавшего и удерживать ее в таком положении до окончания проведения вдоха.</w:t>
      </w:r>
    </w:p>
    <w:p w:rsidR="00CC1DAE" w:rsidRPr="00D74904" w:rsidRDefault="00CC1DAE" w:rsidP="00CC1DAE">
      <w:pPr>
        <w:suppressAutoHyphens/>
        <w:ind w:left="426" w:firstLine="425"/>
        <w:jc w:val="both"/>
        <w:rPr>
          <w:rFonts w:ascii="Royal Times New Roman" w:hAnsi="Royal Times New Roman"/>
          <w:bCs/>
          <w:sz w:val="22"/>
          <w:szCs w:val="22"/>
          <w:lang w:eastAsia="ar-SA"/>
        </w:rPr>
      </w:pPr>
      <w:r w:rsidRPr="00D74904">
        <w:rPr>
          <w:rFonts w:ascii="Royal Times New Roman" w:hAnsi="Royal Times New Roman"/>
          <w:bCs/>
          <w:sz w:val="22"/>
          <w:szCs w:val="22"/>
          <w:lang w:eastAsia="ar-SA"/>
        </w:rPr>
        <w:t>Плотно прижаться губами к губам пострадавшего и сделать в него максимальный выдох. Если во время проведения вдоха ИВЛ пальцы правой руки почувствуют раздувание щек, можно сделать безошибочный вывод о неэффективности попытки вдоха.</w:t>
      </w:r>
    </w:p>
    <w:p w:rsidR="00CC1DAE" w:rsidRPr="00D74904" w:rsidRDefault="00CC1DAE" w:rsidP="00CC1DAE">
      <w:pPr>
        <w:suppressAutoHyphens/>
        <w:ind w:left="426" w:firstLine="425"/>
        <w:jc w:val="both"/>
        <w:rPr>
          <w:rFonts w:ascii="Royal Times New Roman" w:hAnsi="Royal Times New Roman"/>
          <w:bCs/>
          <w:sz w:val="22"/>
          <w:szCs w:val="22"/>
          <w:lang w:eastAsia="ar-SA"/>
        </w:rPr>
      </w:pPr>
      <w:r w:rsidRPr="00D74904">
        <w:rPr>
          <w:rFonts w:ascii="Royal Times New Roman" w:hAnsi="Royal Times New Roman"/>
          <w:bCs/>
          <w:sz w:val="22"/>
          <w:szCs w:val="22"/>
          <w:lang w:eastAsia="ar-SA"/>
        </w:rPr>
        <w:t>Если первая попытка вдоха ИВЛ оказалась неудачной, следует увеличить угол запрокидывания головы и сделать повторную попытку.</w:t>
      </w:r>
    </w:p>
    <w:p w:rsidR="00CC1DAE" w:rsidRPr="00D74904" w:rsidRDefault="00CC1DAE" w:rsidP="00CC1DAE">
      <w:pPr>
        <w:suppressAutoHyphens/>
        <w:ind w:left="426"/>
        <w:jc w:val="both"/>
        <w:rPr>
          <w:rFonts w:ascii="Royal Times New Roman" w:hAnsi="Royal Times New Roman"/>
          <w:bCs/>
          <w:sz w:val="22"/>
          <w:szCs w:val="22"/>
          <w:lang w:eastAsia="ar-SA"/>
        </w:rPr>
      </w:pPr>
      <w:r w:rsidRPr="00D74904">
        <w:rPr>
          <w:rFonts w:ascii="Royal Times New Roman" w:hAnsi="Royal Times New Roman"/>
          <w:bCs/>
          <w:sz w:val="22"/>
          <w:szCs w:val="22"/>
          <w:lang w:eastAsia="ar-SA"/>
        </w:rPr>
        <w:t xml:space="preserve">           Если вторая попытка вдоха ИВЛ оказалась неудачной, то необходимо сделать 30 надавливаний на грудину, повернуть пострадавшего на живот, очистить пальцами ротовую полость и только затем сделать вдох ИВЛ.</w:t>
      </w:r>
    </w:p>
    <w:p w:rsidR="00CC1DAE" w:rsidRPr="00D74904" w:rsidRDefault="00CC1DAE" w:rsidP="00CC1DAE">
      <w:pPr>
        <w:suppressAutoHyphens/>
        <w:ind w:left="426" w:firstLine="425"/>
        <w:jc w:val="both"/>
        <w:rPr>
          <w:rFonts w:ascii="Royal Times New Roman" w:hAnsi="Royal Times New Roman"/>
          <w:bCs/>
          <w:sz w:val="22"/>
          <w:szCs w:val="22"/>
          <w:lang w:eastAsia="ar-SA"/>
        </w:rPr>
      </w:pPr>
      <w:r w:rsidRPr="00D74904">
        <w:rPr>
          <w:rFonts w:ascii="Royal Times New Roman" w:hAnsi="Royal Times New Roman"/>
          <w:bCs/>
          <w:sz w:val="22"/>
          <w:szCs w:val="22"/>
          <w:lang w:eastAsia="ar-SA"/>
        </w:rPr>
        <w:t>Внимание! Нет необходимости разжимать челюсти пострадавшего, так как зубы не препятствуют прохождению воздуха. Достаточно разжать только губы</w:t>
      </w:r>
    </w:p>
    <w:p w:rsidR="00CC1DAE" w:rsidRPr="00D74904" w:rsidRDefault="00CC1DAE" w:rsidP="00CC1DAE">
      <w:pPr>
        <w:suppressAutoHyphens/>
        <w:ind w:left="426" w:firstLine="425"/>
        <w:jc w:val="both"/>
        <w:rPr>
          <w:rFonts w:ascii="Royal Times New Roman" w:hAnsi="Royal Times New Roman"/>
          <w:bCs/>
          <w:sz w:val="22"/>
          <w:szCs w:val="22"/>
          <w:lang w:eastAsia="ar-SA"/>
        </w:rPr>
      </w:pPr>
      <w:r w:rsidRPr="00D74904">
        <w:rPr>
          <w:rFonts w:ascii="Royal Times New Roman" w:hAnsi="Royal Times New Roman"/>
          <w:bCs/>
          <w:sz w:val="22"/>
          <w:szCs w:val="22"/>
          <w:lang w:eastAsia="ar-SA"/>
        </w:rPr>
        <w:t>Первая медицинская помощь должна быть оказана в первые четыре-пять минут после поражения электрическим током. Применяя современные методы оживления в первые две минуты после наступления клинической смерти, можно спасти до 92 % пострадавших, а в течение от трех до четырех ми</w:t>
      </w:r>
      <w:r w:rsidRPr="00D74904">
        <w:rPr>
          <w:rFonts w:ascii="Royal Times New Roman" w:hAnsi="Royal Times New Roman"/>
          <w:bCs/>
          <w:sz w:val="22"/>
          <w:szCs w:val="22"/>
          <w:lang w:eastAsia="ar-SA"/>
        </w:rPr>
        <w:softHyphen/>
        <w:t>нут - только 50 %.</w:t>
      </w:r>
    </w:p>
    <w:p w:rsidR="00CC1DAE" w:rsidRPr="00D74904" w:rsidRDefault="00CC1DAE" w:rsidP="00CC1DAE">
      <w:pPr>
        <w:suppressAutoHyphens/>
        <w:ind w:left="426" w:firstLine="425"/>
        <w:jc w:val="both"/>
        <w:rPr>
          <w:rFonts w:ascii="Royal Times New Roman" w:hAnsi="Royal Times New Roman"/>
          <w:bCs/>
          <w:sz w:val="22"/>
          <w:szCs w:val="22"/>
          <w:lang w:eastAsia="ar-SA"/>
        </w:rPr>
      </w:pPr>
      <w:r w:rsidRPr="00D74904">
        <w:rPr>
          <w:rFonts w:ascii="Royal Times New Roman" w:hAnsi="Royal Times New Roman"/>
          <w:bCs/>
          <w:sz w:val="22"/>
          <w:szCs w:val="22"/>
          <w:lang w:eastAsia="ar-SA"/>
        </w:rPr>
        <w:t>При поражении электрическим током пострадавший в любом случае должен обратиться к врачу. Через несколько часов могут возникнуть опасные последствия (падение сердечной деятельности, вызванное нарушением функции сердца из-за воздействия электрического тока). Периферические сосудистые нарушения могут обнаруживаться через неделю после травмы. Отмечены случаи, когда спустя несколько месяцев развивалась катаракта.</w:t>
      </w:r>
    </w:p>
    <w:p w:rsidR="00CC1DAE" w:rsidRPr="00D74904" w:rsidRDefault="00CC1DAE" w:rsidP="00CC1DAE">
      <w:pPr>
        <w:suppressAutoHyphens/>
        <w:ind w:left="426" w:firstLine="425"/>
        <w:jc w:val="both"/>
        <w:rPr>
          <w:rFonts w:ascii="Royal Times New Roman" w:hAnsi="Royal Times New Roman"/>
          <w:b/>
          <w:noProof/>
          <w:sz w:val="22"/>
          <w:szCs w:val="22"/>
        </w:rPr>
      </w:pPr>
    </w:p>
    <w:p w:rsidR="00CC1DAE" w:rsidRPr="00D74904" w:rsidRDefault="00CC1DAE" w:rsidP="00CC1DAE">
      <w:pPr>
        <w:suppressAutoHyphens/>
        <w:ind w:left="426" w:firstLine="425"/>
        <w:jc w:val="both"/>
        <w:rPr>
          <w:rFonts w:ascii="Royal Times New Roman" w:hAnsi="Royal Times New Roman"/>
          <w:b/>
          <w:noProof/>
          <w:sz w:val="22"/>
          <w:szCs w:val="22"/>
        </w:rPr>
      </w:pPr>
    </w:p>
    <w:p w:rsidR="00CC1DAE" w:rsidRPr="00D74904" w:rsidRDefault="00CC1DAE" w:rsidP="00CC1DAE">
      <w:pPr>
        <w:suppressAutoHyphens/>
        <w:ind w:left="426" w:firstLine="425"/>
        <w:jc w:val="both"/>
        <w:rPr>
          <w:rFonts w:ascii="Royal Times New Roman" w:hAnsi="Royal Times New Roman"/>
          <w:b/>
          <w:noProof/>
          <w:sz w:val="22"/>
          <w:szCs w:val="22"/>
        </w:rPr>
      </w:pPr>
    </w:p>
    <w:p w:rsidR="00CC1DAE" w:rsidRPr="00D74904" w:rsidRDefault="00CC1DAE" w:rsidP="00CC1DAE">
      <w:pPr>
        <w:suppressAutoHyphens/>
        <w:ind w:left="426" w:firstLine="425"/>
        <w:jc w:val="both"/>
        <w:rPr>
          <w:rFonts w:ascii="Royal Times New Roman" w:hAnsi="Royal Times New Roman"/>
          <w:b/>
          <w:sz w:val="22"/>
          <w:szCs w:val="22"/>
          <w:lang w:eastAsia="ar-SA"/>
        </w:rPr>
      </w:pPr>
    </w:p>
    <w:p w:rsidR="00CC1DAE" w:rsidRPr="00D74904" w:rsidRDefault="00CC1DAE" w:rsidP="00CC1DAE">
      <w:pPr>
        <w:suppressAutoHyphens/>
        <w:jc w:val="both"/>
        <w:rPr>
          <w:rFonts w:ascii="Royal Times New Roman" w:hAnsi="Royal Times New Roman"/>
          <w:bCs/>
          <w:sz w:val="22"/>
          <w:szCs w:val="22"/>
          <w:lang w:eastAsia="ar-SA"/>
        </w:rPr>
      </w:pPr>
      <w:r w:rsidRPr="00D74904">
        <w:rPr>
          <w:rFonts w:ascii="Royal Times New Roman" w:hAnsi="Royal Times New Roman"/>
          <w:bCs/>
          <w:sz w:val="22"/>
          <w:szCs w:val="22"/>
          <w:lang w:eastAsia="ar-SA"/>
        </w:rPr>
        <w:t>1.Ответить на вопросы тестового задания</w:t>
      </w:r>
    </w:p>
    <w:p w:rsidR="00CC1DAE" w:rsidRPr="00D74904" w:rsidRDefault="00CC1DAE" w:rsidP="00CC1DAE">
      <w:pPr>
        <w:suppressAutoHyphens/>
        <w:jc w:val="both"/>
        <w:rPr>
          <w:rFonts w:ascii="Royal Times New Roman" w:hAnsi="Royal Times New Roman"/>
          <w:bCs/>
          <w:sz w:val="22"/>
          <w:szCs w:val="22"/>
          <w:lang w:eastAsia="ar-SA"/>
        </w:rPr>
      </w:pPr>
      <w:r w:rsidRPr="00D74904">
        <w:rPr>
          <w:rFonts w:ascii="Royal Times New Roman" w:hAnsi="Royal Times New Roman"/>
          <w:bCs/>
          <w:sz w:val="22"/>
          <w:szCs w:val="22"/>
          <w:lang w:eastAsia="ar-SA"/>
        </w:rPr>
        <w:t xml:space="preserve">2.Практическое выполнение навыков оказания первой медицинской помощи при </w:t>
      </w:r>
      <w:r w:rsidRPr="00D74904">
        <w:rPr>
          <w:rFonts w:ascii="Royal Times New Roman" w:hAnsi="Royal Times New Roman"/>
          <w:bCs/>
          <w:sz w:val="22"/>
          <w:szCs w:val="22"/>
          <w:lang w:eastAsia="ar-SA"/>
        </w:rPr>
        <w:br/>
        <w:t xml:space="preserve">    поражении электрическим током.</w:t>
      </w:r>
    </w:p>
    <w:p w:rsidR="00CC1DAE" w:rsidRDefault="00CC1DAE" w:rsidP="009C4258">
      <w:pPr>
        <w:ind w:firstLine="708"/>
        <w:jc w:val="center"/>
        <w:rPr>
          <w:rFonts w:ascii="Royal Times New Roman" w:hAnsi="Royal Times New Roman"/>
          <w:sz w:val="22"/>
          <w:szCs w:val="22"/>
        </w:rPr>
      </w:pPr>
    </w:p>
    <w:p w:rsidR="00CC1DAE" w:rsidRDefault="00CC1DAE" w:rsidP="009C4258">
      <w:pPr>
        <w:ind w:firstLine="708"/>
        <w:jc w:val="center"/>
        <w:rPr>
          <w:rFonts w:ascii="Royal Times New Roman" w:hAnsi="Royal Times New Roman"/>
          <w:sz w:val="22"/>
          <w:szCs w:val="22"/>
        </w:rPr>
      </w:pPr>
    </w:p>
    <w:p w:rsidR="00CC1DAE" w:rsidRPr="00D74904" w:rsidRDefault="00CC1DAE" w:rsidP="00CC1DAE">
      <w:pPr>
        <w:ind w:firstLine="708"/>
        <w:jc w:val="center"/>
        <w:rPr>
          <w:rFonts w:ascii="Royal Times New Roman" w:hAnsi="Royal Times New Roman"/>
          <w:sz w:val="22"/>
          <w:szCs w:val="22"/>
        </w:rPr>
      </w:pPr>
      <w:r w:rsidRPr="00D74904">
        <w:rPr>
          <w:rFonts w:ascii="Royal Times New Roman" w:hAnsi="Royal Times New Roman"/>
          <w:sz w:val="22"/>
          <w:szCs w:val="22"/>
        </w:rPr>
        <w:t>ПРАКТИЧЕСКАЯ РАБОТА</w:t>
      </w:r>
    </w:p>
    <w:p w:rsidR="00CC1DAE" w:rsidRPr="00D74904" w:rsidRDefault="00CC1DAE" w:rsidP="00CC1DAE">
      <w:pPr>
        <w:ind w:firstLine="708"/>
        <w:jc w:val="center"/>
        <w:rPr>
          <w:rFonts w:ascii="Royal Times New Roman" w:hAnsi="Royal Times New Roman"/>
          <w:sz w:val="22"/>
          <w:szCs w:val="22"/>
        </w:rPr>
      </w:pPr>
      <w:r w:rsidRPr="00D74904">
        <w:rPr>
          <w:rFonts w:ascii="Royal Times New Roman" w:hAnsi="Royal Times New Roman"/>
          <w:sz w:val="22"/>
          <w:szCs w:val="22"/>
        </w:rPr>
        <w:t>Тема:«Защитное заземление»</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i/>
          <w:sz w:val="22"/>
          <w:szCs w:val="22"/>
        </w:rPr>
        <w:t>Цель работы:</w:t>
      </w:r>
      <w:r w:rsidRPr="00D74904">
        <w:rPr>
          <w:rFonts w:ascii="Royal Times New Roman" w:hAnsi="Royal Times New Roman"/>
          <w:sz w:val="22"/>
          <w:szCs w:val="22"/>
        </w:rPr>
        <w:t xml:space="preserve">  ознакомиться с защитным заземлением, научиться составлять принципиальные схемы заземления с заземленной  </w:t>
      </w:r>
      <w:proofErr w:type="spellStart"/>
      <w:r w:rsidRPr="00D74904">
        <w:rPr>
          <w:rFonts w:ascii="Royal Times New Roman" w:hAnsi="Royal Times New Roman"/>
          <w:sz w:val="22"/>
          <w:szCs w:val="22"/>
        </w:rPr>
        <w:t>нейтралью</w:t>
      </w:r>
      <w:proofErr w:type="spellEnd"/>
      <w:r w:rsidRPr="00D74904">
        <w:rPr>
          <w:rFonts w:ascii="Royal Times New Roman" w:hAnsi="Royal Times New Roman"/>
          <w:sz w:val="22"/>
          <w:szCs w:val="22"/>
        </w:rPr>
        <w:t xml:space="preserve"> и изолированной </w:t>
      </w:r>
      <w:proofErr w:type="spellStart"/>
      <w:r w:rsidRPr="00D74904">
        <w:rPr>
          <w:rFonts w:ascii="Royal Times New Roman" w:hAnsi="Royal Times New Roman"/>
          <w:sz w:val="22"/>
          <w:szCs w:val="22"/>
        </w:rPr>
        <w:t>нейтралью</w:t>
      </w:r>
      <w:proofErr w:type="spellEnd"/>
      <w:r w:rsidRPr="00D74904">
        <w:rPr>
          <w:rFonts w:ascii="Royal Times New Roman" w:hAnsi="Royal Times New Roman"/>
          <w:sz w:val="22"/>
          <w:szCs w:val="22"/>
        </w:rPr>
        <w:t>.</w:t>
      </w:r>
    </w:p>
    <w:p w:rsidR="00CC1DAE" w:rsidRPr="00D74904" w:rsidRDefault="00CC1DAE" w:rsidP="00CC1DAE">
      <w:pPr>
        <w:ind w:firstLine="708"/>
        <w:jc w:val="both"/>
        <w:rPr>
          <w:rFonts w:ascii="Royal Times New Roman" w:hAnsi="Royal Times New Roman"/>
          <w:i/>
          <w:sz w:val="22"/>
          <w:szCs w:val="22"/>
        </w:rPr>
      </w:pPr>
      <w:r w:rsidRPr="00D74904">
        <w:rPr>
          <w:rFonts w:ascii="Royal Times New Roman" w:hAnsi="Royal Times New Roman"/>
          <w:i/>
          <w:sz w:val="22"/>
          <w:szCs w:val="22"/>
        </w:rPr>
        <w:t>Теоретическая часть.</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 xml:space="preserve">Когда нулевая точка вторичной обмотки трансформатора глухо заземлена в сети появляется нулевой провод. В этом случае корпус электрического двигателя заземлен  проводниковым соединением с нулевым проводом сети. В данном случае человек не поражен током, т.к. при пробое фазы на корпус возникает режим </w:t>
      </w:r>
      <w:proofErr w:type="spellStart"/>
      <w:r w:rsidRPr="00D74904">
        <w:rPr>
          <w:rFonts w:ascii="Royal Times New Roman" w:hAnsi="Royal Times New Roman"/>
          <w:sz w:val="22"/>
          <w:szCs w:val="22"/>
        </w:rPr>
        <w:t>к.з</w:t>
      </w:r>
      <w:proofErr w:type="spellEnd"/>
      <w:r w:rsidRPr="00D74904">
        <w:rPr>
          <w:rFonts w:ascii="Royal Times New Roman" w:hAnsi="Royal Times New Roman"/>
          <w:sz w:val="22"/>
          <w:szCs w:val="22"/>
        </w:rPr>
        <w:t xml:space="preserve">. предохранители мгновенно перегорают и пробиваемая фаза отключается или срабатывает токовый </w:t>
      </w:r>
      <w:proofErr w:type="spellStart"/>
      <w:r w:rsidRPr="00D74904">
        <w:rPr>
          <w:rFonts w:ascii="Royal Times New Roman" w:hAnsi="Royal Times New Roman"/>
          <w:sz w:val="22"/>
          <w:szCs w:val="22"/>
        </w:rPr>
        <w:t>расцепитель</w:t>
      </w:r>
      <w:proofErr w:type="spellEnd"/>
      <w:r w:rsidRPr="00D74904">
        <w:rPr>
          <w:rFonts w:ascii="Royal Times New Roman" w:hAnsi="Royal Times New Roman"/>
          <w:sz w:val="22"/>
          <w:szCs w:val="22"/>
        </w:rPr>
        <w:t xml:space="preserve"> и она отключается полностью.</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Части, подлежащие к заземлению в электроустановках:</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w:t>
      </w:r>
      <w:r w:rsidRPr="00D74904">
        <w:rPr>
          <w:rFonts w:ascii="Royal Times New Roman" w:hAnsi="Royal Times New Roman"/>
          <w:sz w:val="22"/>
          <w:szCs w:val="22"/>
        </w:rPr>
        <w:tab/>
        <w:t>корпус электрического двигателя, генераторов, трансформаторов, светильников и т.д.</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w:t>
      </w:r>
      <w:r w:rsidRPr="00D74904">
        <w:rPr>
          <w:rFonts w:ascii="Royal Times New Roman" w:hAnsi="Royal Times New Roman"/>
          <w:sz w:val="22"/>
          <w:szCs w:val="22"/>
        </w:rPr>
        <w:tab/>
        <w:t>приводы электрических аппаратов</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w:t>
      </w:r>
      <w:r w:rsidRPr="00D74904">
        <w:rPr>
          <w:rFonts w:ascii="Royal Times New Roman" w:hAnsi="Royal Times New Roman"/>
          <w:sz w:val="22"/>
          <w:szCs w:val="22"/>
        </w:rPr>
        <w:tab/>
        <w:t>вторичные обмотки электрического измерения трансформаторов</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w:t>
      </w:r>
      <w:r w:rsidRPr="00D74904">
        <w:rPr>
          <w:rFonts w:ascii="Royal Times New Roman" w:hAnsi="Royal Times New Roman"/>
          <w:sz w:val="22"/>
          <w:szCs w:val="22"/>
        </w:rPr>
        <w:tab/>
        <w:t>каркасы распределительных щитов и щитов управления</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w:t>
      </w:r>
      <w:r w:rsidRPr="00D74904">
        <w:rPr>
          <w:rFonts w:ascii="Royal Times New Roman" w:hAnsi="Royal Times New Roman"/>
          <w:sz w:val="22"/>
          <w:szCs w:val="22"/>
        </w:rPr>
        <w:tab/>
        <w:t>металлические конструкции распределительных устройств металлической оболочки кабелей, стальные трубы и вся арматура электрических проводок и т.д.</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 xml:space="preserve">Не подлежат заземлению электрическое оборудование, смонтированное на конструкциях. </w:t>
      </w:r>
      <w:r w:rsidRPr="00D74904">
        <w:rPr>
          <w:rFonts w:ascii="Royal Times New Roman" w:hAnsi="Royal Times New Roman"/>
          <w:sz w:val="22"/>
          <w:szCs w:val="22"/>
        </w:rPr>
        <w:lastRenderedPageBreak/>
        <w:t>Заземляющие проводники должны быть голыми, гибкими сечением не менее 16-25 мм</w:t>
      </w:r>
      <w:r w:rsidRPr="00D74904">
        <w:rPr>
          <w:rFonts w:ascii="Royal Times New Roman" w:hAnsi="Royal Times New Roman"/>
          <w:sz w:val="22"/>
          <w:szCs w:val="22"/>
          <w:vertAlign w:val="superscript"/>
        </w:rPr>
        <w:t>2</w:t>
      </w:r>
      <w:r w:rsidRPr="00D74904">
        <w:rPr>
          <w:rFonts w:ascii="Royal Times New Roman" w:hAnsi="Royal Times New Roman"/>
          <w:sz w:val="22"/>
          <w:szCs w:val="22"/>
        </w:rPr>
        <w:t>. Сопротивление заземляющей сети должно быть не более 4 Ом  на поверхности и 1 Ом в шахтах.</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Нормы и сроки осмотров заземлений и контрольных замеров сопротивления защитного заземления:</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w:t>
      </w:r>
      <w:r w:rsidRPr="00D74904">
        <w:rPr>
          <w:rFonts w:ascii="Royal Times New Roman" w:hAnsi="Royal Times New Roman"/>
          <w:sz w:val="22"/>
          <w:szCs w:val="22"/>
        </w:rPr>
        <w:tab/>
        <w:t>контроль заземления не реже 5 лет</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w:t>
      </w:r>
      <w:r w:rsidRPr="00D74904">
        <w:rPr>
          <w:rFonts w:ascii="Royal Times New Roman" w:hAnsi="Royal Times New Roman"/>
          <w:sz w:val="22"/>
          <w:szCs w:val="22"/>
        </w:rPr>
        <w:tab/>
        <w:t xml:space="preserve">наружные части заземляющих устройств 1 раз в год </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w:t>
      </w:r>
      <w:r w:rsidRPr="00D74904">
        <w:rPr>
          <w:rFonts w:ascii="Royal Times New Roman" w:hAnsi="Royal Times New Roman"/>
          <w:sz w:val="22"/>
          <w:szCs w:val="22"/>
        </w:rPr>
        <w:tab/>
        <w:t>состояние пробивных предохранителей 1 раз в месяц</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Меры безопасности при обрыве заземляющего троса – повторные заземления через каждые 250 м длины линии, а также на концах и ответвлениях. Сопротивление повторных заземлений не более 10 Ом согласно ПУЭ.</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 xml:space="preserve">Заземление стационарных  и передвижных горных машин и оборудование в карьере производится путем соединения корпусов с заземляющей магистралью (сталеалюминевый трос, проложенный по уступу карьера на опорах, соединяется с главным </w:t>
      </w:r>
      <w:proofErr w:type="spellStart"/>
      <w:r w:rsidRPr="00D74904">
        <w:rPr>
          <w:rFonts w:ascii="Royal Times New Roman" w:hAnsi="Royal Times New Roman"/>
          <w:sz w:val="22"/>
          <w:szCs w:val="22"/>
        </w:rPr>
        <w:t>заземлители</w:t>
      </w:r>
      <w:proofErr w:type="spellEnd"/>
      <w:r w:rsidRPr="00D74904">
        <w:rPr>
          <w:rFonts w:ascii="Royal Times New Roman" w:hAnsi="Royal Times New Roman"/>
          <w:sz w:val="22"/>
          <w:szCs w:val="22"/>
        </w:rPr>
        <w:t xml:space="preserve"> – стальные листы большого размера через 4-ую нулевую жилу резинового гибкого кабеля или его экранирующую металлическую оболочку. Магистраль имеет дополнительные </w:t>
      </w:r>
      <w:proofErr w:type="spellStart"/>
      <w:r w:rsidRPr="00D74904">
        <w:rPr>
          <w:rFonts w:ascii="Royal Times New Roman" w:hAnsi="Royal Times New Roman"/>
          <w:sz w:val="22"/>
          <w:szCs w:val="22"/>
        </w:rPr>
        <w:t>заземлители</w:t>
      </w:r>
      <w:proofErr w:type="spellEnd"/>
      <w:r w:rsidRPr="00D74904">
        <w:rPr>
          <w:rFonts w:ascii="Royal Times New Roman" w:hAnsi="Royal Times New Roman"/>
          <w:sz w:val="22"/>
          <w:szCs w:val="22"/>
        </w:rPr>
        <w:t xml:space="preserve"> на уступах карьера.</w:t>
      </w:r>
    </w:p>
    <w:p w:rsidR="00CC1DAE" w:rsidRPr="00D74904" w:rsidRDefault="00CC1DAE" w:rsidP="00CC1DAE">
      <w:pPr>
        <w:ind w:firstLine="708"/>
        <w:jc w:val="both"/>
        <w:rPr>
          <w:rFonts w:ascii="Royal Times New Roman" w:hAnsi="Royal Times New Roman"/>
          <w:i/>
          <w:sz w:val="22"/>
          <w:szCs w:val="22"/>
        </w:rPr>
      </w:pPr>
      <w:r w:rsidRPr="00D74904">
        <w:rPr>
          <w:rFonts w:ascii="Royal Times New Roman" w:hAnsi="Royal Times New Roman"/>
          <w:i/>
          <w:sz w:val="22"/>
          <w:szCs w:val="22"/>
        </w:rPr>
        <w:t>Практическая часть.</w:t>
      </w:r>
    </w:p>
    <w:p w:rsidR="00CC1DAE" w:rsidRPr="00D74904" w:rsidRDefault="00CC1DAE" w:rsidP="00CC1DAE">
      <w:pPr>
        <w:ind w:firstLine="708"/>
        <w:jc w:val="both"/>
        <w:rPr>
          <w:rFonts w:ascii="Royal Times New Roman" w:hAnsi="Royal Times New Roman"/>
          <w:i/>
          <w:sz w:val="22"/>
          <w:szCs w:val="22"/>
        </w:rPr>
      </w:pPr>
      <w:r w:rsidRPr="00D74904">
        <w:rPr>
          <w:rFonts w:ascii="Royal Times New Roman" w:hAnsi="Royal Times New Roman"/>
          <w:i/>
          <w:sz w:val="22"/>
          <w:szCs w:val="22"/>
        </w:rPr>
        <w:t>Нарисовать схемы.</w:t>
      </w:r>
    </w:p>
    <w:p w:rsidR="00CC1DAE" w:rsidRPr="00D74904" w:rsidRDefault="00CC1DAE" w:rsidP="00CC1DAE">
      <w:pPr>
        <w:pStyle w:val="a7"/>
        <w:rPr>
          <w:rFonts w:ascii="Royal Times New Roman" w:hAnsi="Royal Times New Roman"/>
          <w:noProof/>
          <w:color w:val="000000"/>
          <w:sz w:val="22"/>
          <w:szCs w:val="22"/>
        </w:rPr>
      </w:pPr>
      <w:r w:rsidRPr="00D74904">
        <w:rPr>
          <w:rFonts w:ascii="Royal Times New Roman" w:hAnsi="Royal Times New Roman"/>
          <w:noProof/>
          <w:color w:val="000000"/>
          <w:sz w:val="22"/>
          <w:szCs w:val="22"/>
        </w:rPr>
        <w:drawing>
          <wp:inline distT="0" distB="0" distL="0" distR="0">
            <wp:extent cx="3825025" cy="1835240"/>
            <wp:effectExtent l="0" t="0" r="0" b="0"/>
            <wp:docPr id="111" name="Рисунок 110" descr="o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odf"/>
                    <pic:cNvPicPr>
                      <a:picLocks noChangeAspect="1" noChangeArrowheads="1"/>
                    </pic:cNvPicPr>
                  </pic:nvPicPr>
                  <pic:blipFill>
                    <a:blip r:embed="rId10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25224" cy="1835336"/>
                    </a:xfrm>
                    <a:prstGeom prst="rect">
                      <a:avLst/>
                    </a:prstGeom>
                    <a:noFill/>
                    <a:ln>
                      <a:noFill/>
                    </a:ln>
                  </pic:spPr>
                </pic:pic>
              </a:graphicData>
            </a:graphic>
          </wp:inline>
        </w:drawing>
      </w:r>
    </w:p>
    <w:p w:rsidR="00CC1DAE" w:rsidRPr="00D74904" w:rsidRDefault="00CC1DAE" w:rsidP="00CC1DAE">
      <w:pPr>
        <w:pStyle w:val="a7"/>
        <w:spacing w:after="0" w:afterAutospacing="0"/>
        <w:rPr>
          <w:rFonts w:ascii="Royal Times New Roman" w:hAnsi="Royal Times New Roman"/>
          <w:color w:val="000000"/>
          <w:sz w:val="22"/>
          <w:szCs w:val="22"/>
        </w:rPr>
      </w:pPr>
      <w:r w:rsidRPr="00D74904">
        <w:rPr>
          <w:rFonts w:ascii="Royal Times New Roman" w:hAnsi="Royal Times New Roman"/>
          <w:color w:val="000000"/>
          <w:sz w:val="22"/>
          <w:szCs w:val="22"/>
        </w:rPr>
        <w:t xml:space="preserve">Рис.  Однофазное включение в цепь тока: а) с </w:t>
      </w:r>
      <w:proofErr w:type="spellStart"/>
      <w:r w:rsidRPr="00D74904">
        <w:rPr>
          <w:rFonts w:ascii="Royal Times New Roman" w:hAnsi="Royal Times New Roman"/>
          <w:color w:val="000000"/>
          <w:sz w:val="22"/>
          <w:szCs w:val="22"/>
        </w:rPr>
        <w:t>заземленнойнейтралью</w:t>
      </w:r>
      <w:proofErr w:type="spellEnd"/>
      <w:r w:rsidRPr="00D74904">
        <w:rPr>
          <w:rFonts w:ascii="Royal Times New Roman" w:hAnsi="Royal Times New Roman"/>
          <w:color w:val="000000"/>
          <w:sz w:val="22"/>
          <w:szCs w:val="22"/>
        </w:rPr>
        <w:t>;</w:t>
      </w:r>
    </w:p>
    <w:p w:rsidR="00CC1DAE" w:rsidRPr="00D74904" w:rsidRDefault="00CC1DAE" w:rsidP="00CC1DAE">
      <w:pPr>
        <w:pStyle w:val="a7"/>
        <w:spacing w:before="0" w:beforeAutospacing="0"/>
        <w:rPr>
          <w:rFonts w:ascii="Royal Times New Roman" w:hAnsi="Royal Times New Roman"/>
          <w:color w:val="000000"/>
          <w:sz w:val="22"/>
          <w:szCs w:val="22"/>
        </w:rPr>
      </w:pPr>
      <w:r w:rsidRPr="00D74904">
        <w:rPr>
          <w:rFonts w:ascii="Royal Times New Roman" w:hAnsi="Royal Times New Roman"/>
          <w:color w:val="000000"/>
          <w:sz w:val="22"/>
          <w:szCs w:val="22"/>
        </w:rPr>
        <w:t xml:space="preserve"> б) с изолированной </w:t>
      </w:r>
      <w:proofErr w:type="spellStart"/>
      <w:r w:rsidRPr="00D74904">
        <w:rPr>
          <w:rFonts w:ascii="Royal Times New Roman" w:hAnsi="Royal Times New Roman"/>
          <w:color w:val="000000"/>
          <w:sz w:val="22"/>
          <w:szCs w:val="22"/>
        </w:rPr>
        <w:t>нейтралью</w:t>
      </w:r>
      <w:proofErr w:type="spellEnd"/>
    </w:p>
    <w:p w:rsidR="00CC1DAE" w:rsidRPr="00D74904" w:rsidRDefault="00CC1DAE" w:rsidP="00CC1DAE">
      <w:pPr>
        <w:ind w:firstLine="708"/>
        <w:jc w:val="both"/>
        <w:rPr>
          <w:rFonts w:ascii="Royal Times New Roman" w:hAnsi="Royal Times New Roman"/>
          <w:i/>
          <w:sz w:val="22"/>
          <w:szCs w:val="22"/>
        </w:rPr>
      </w:pPr>
      <w:r w:rsidRPr="00D74904">
        <w:rPr>
          <w:rFonts w:ascii="Royal Times New Roman" w:hAnsi="Royal Times New Roman"/>
          <w:i/>
          <w:sz w:val="22"/>
          <w:szCs w:val="22"/>
        </w:rPr>
        <w:t>Контрольные вопросы</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1. Что такое заземление? (определение)</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2.  Какие части электроустановки подлежат заземлению?</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3. Каким должно быть сопротивление заземляющей сети  на поверхности и в шахтах?</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4. Как производится заземление передвижных машин и оборудования в карьере?</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5. Какие меры безопасности применяются при обрыве заземляющего троса?</w:t>
      </w:r>
    </w:p>
    <w:p w:rsidR="00CC1DAE" w:rsidRDefault="00CC1DAE" w:rsidP="009C4258">
      <w:pPr>
        <w:ind w:firstLine="708"/>
        <w:jc w:val="center"/>
        <w:rPr>
          <w:rFonts w:ascii="Royal Times New Roman" w:hAnsi="Royal Times New Roman"/>
          <w:sz w:val="22"/>
          <w:szCs w:val="22"/>
        </w:rPr>
      </w:pPr>
    </w:p>
    <w:p w:rsidR="00CC1DAE" w:rsidRDefault="00CC1DAE" w:rsidP="009C4258">
      <w:pPr>
        <w:ind w:firstLine="708"/>
        <w:jc w:val="center"/>
        <w:rPr>
          <w:rFonts w:ascii="Royal Times New Roman" w:hAnsi="Royal Times New Roman"/>
          <w:sz w:val="22"/>
          <w:szCs w:val="22"/>
        </w:rPr>
      </w:pPr>
    </w:p>
    <w:p w:rsidR="00CC1DAE" w:rsidRPr="00D74904" w:rsidRDefault="00CC1DAE" w:rsidP="00CC1DAE">
      <w:pPr>
        <w:ind w:firstLine="708"/>
        <w:jc w:val="center"/>
        <w:rPr>
          <w:rFonts w:ascii="Royal Times New Roman" w:hAnsi="Royal Times New Roman"/>
          <w:sz w:val="22"/>
          <w:szCs w:val="22"/>
        </w:rPr>
      </w:pPr>
      <w:r w:rsidRPr="00D74904">
        <w:rPr>
          <w:rFonts w:ascii="Royal Times New Roman" w:hAnsi="Royal Times New Roman"/>
          <w:sz w:val="22"/>
          <w:szCs w:val="22"/>
        </w:rPr>
        <w:t>ПРАКТИЧЕСКАЯ РАБОТА</w:t>
      </w:r>
    </w:p>
    <w:p w:rsidR="00CC1DAE" w:rsidRPr="00D74904" w:rsidRDefault="00CC1DAE" w:rsidP="00CC1DAE">
      <w:pPr>
        <w:ind w:firstLine="708"/>
        <w:jc w:val="center"/>
        <w:rPr>
          <w:rFonts w:ascii="Royal Times New Roman" w:hAnsi="Royal Times New Roman"/>
          <w:sz w:val="22"/>
          <w:szCs w:val="22"/>
        </w:rPr>
      </w:pPr>
      <w:r w:rsidRPr="00D74904">
        <w:rPr>
          <w:rFonts w:ascii="Royal Times New Roman" w:hAnsi="Royal Times New Roman"/>
          <w:sz w:val="22"/>
          <w:szCs w:val="22"/>
        </w:rPr>
        <w:t>«Организационные мероприятия. Оформление работы распоряжением, наряд - допуском, перечнем работ»</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i/>
          <w:sz w:val="22"/>
          <w:szCs w:val="22"/>
        </w:rPr>
        <w:t>Цель работы</w:t>
      </w:r>
      <w:r w:rsidRPr="00D74904">
        <w:rPr>
          <w:rFonts w:ascii="Royal Times New Roman" w:hAnsi="Royal Times New Roman"/>
          <w:sz w:val="22"/>
          <w:szCs w:val="22"/>
        </w:rPr>
        <w:t>: опираясь на ранее полученные знания оформить бланк наряд – допуска для работы в электроустановках.</w:t>
      </w:r>
    </w:p>
    <w:p w:rsidR="00CC1DAE" w:rsidRPr="00D74904" w:rsidRDefault="00CC1DAE" w:rsidP="00CC1DAE">
      <w:pPr>
        <w:ind w:firstLine="708"/>
        <w:jc w:val="both"/>
        <w:rPr>
          <w:rFonts w:ascii="Royal Times New Roman" w:hAnsi="Royal Times New Roman"/>
          <w:i/>
          <w:sz w:val="22"/>
          <w:szCs w:val="22"/>
        </w:rPr>
      </w:pPr>
      <w:r w:rsidRPr="00D74904">
        <w:rPr>
          <w:rFonts w:ascii="Royal Times New Roman" w:hAnsi="Royal Times New Roman"/>
          <w:i/>
          <w:sz w:val="22"/>
          <w:szCs w:val="22"/>
        </w:rPr>
        <w:t>Теоретическая часть.</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Наряд-допуск на производство работы, оформленное на специальном бланке установленной формы и определяющее содержание, место работы, время ее начала и окончания, условия безопасного проведения, состав бригады и лиц, ответственных за безопасное выполнение работы.</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Ответственными за безопасное ведение работ являются:</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выдающий наряд, отдающий распоряжение, утверждающий перечень работ, выполняемых в порядке текущей эксплуатации; ответственный руководитель работ; допускающий; производитель работ; наблюдающий; член бригады.</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i/>
          <w:sz w:val="22"/>
          <w:szCs w:val="22"/>
        </w:rPr>
        <w:t>Выдающий наряд,</w:t>
      </w:r>
      <w:r w:rsidRPr="00D74904">
        <w:rPr>
          <w:rFonts w:ascii="Royal Times New Roman" w:hAnsi="Royal Times New Roman"/>
          <w:sz w:val="22"/>
          <w:szCs w:val="22"/>
        </w:rPr>
        <w:t xml:space="preserve"> отдающий распоряжение определяет необходимость и возможность безопасного выполнения работы. Он отвечает за достаточность и правильность указанных в наряде (распоряжении) мер безопасности, за качественный и количественный состав бригады и назначение ответственных за безопасность, а также за соответствие выполняемой работе групп перечисленных в наряде работников.</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Право выдачи нарядов и распоряжений предоставляется работникам из числа административно-технического персонала организации, имеющим группу V - в электроустановках напряжением выше 1000 В и группу IV - в электроустановках напряжением до 1000 В.</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i/>
          <w:sz w:val="22"/>
          <w:szCs w:val="22"/>
        </w:rPr>
        <w:t>Ответственный руководитель</w:t>
      </w:r>
      <w:r w:rsidRPr="00D74904">
        <w:rPr>
          <w:rFonts w:ascii="Royal Times New Roman" w:hAnsi="Royal Times New Roman"/>
          <w:sz w:val="22"/>
          <w:szCs w:val="22"/>
        </w:rPr>
        <w:t xml:space="preserve"> работ назначается, как правило, при работах в электроустановках </w:t>
      </w:r>
      <w:r w:rsidRPr="00D74904">
        <w:rPr>
          <w:rFonts w:ascii="Royal Times New Roman" w:hAnsi="Royal Times New Roman"/>
          <w:sz w:val="22"/>
          <w:szCs w:val="22"/>
        </w:rPr>
        <w:lastRenderedPageBreak/>
        <w:t>напряжением выше 1000 В. В электроустановках напряжением до 1000 В ответственный руководитель может не назначаться.</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Ответственный руководитель работ отвечает за выполнение всех указанных в наряде мер безопасности и их достаточность, за принимаемые им дополнительные меры безопасности, за полноту и качество целевого инструктажа бригады, в том числе проводимого допускающим и производителем работ, а также за организацию безопасного ведения работ.</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Ответственными руководителями работ назначаются работники из числа административно-технического персонала, имеющие группу V.</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Ответственный руководитель работ назначается при выполнении работ:</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 с использованием механизмов и грузоподъемных машин;</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 с отключением электрооборудования, за исключением работ в электроустановках, где напряжение снято со всех токоведущих частей, в электроустановках с простой и наглядной схемой электрических соединений, на электродвигателях и их присоединениях в РУ;</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 по установке и демонтажу опор всех типов, замене элементов опор ВЛ;</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 в местах пересечения ВЛ с другими ВЛ и транспортными магистралями, в пролетах пересечения проводов в ОРУ;</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 по подключению вновь сооруженной ВЛ;</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 при одновременной работе двух и более бригад;</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 по фазному ремонту ВЛ;</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 под наведенным напряжением;</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-без снятия напряжения на токоведущих частях с изоляцией человека от земли;</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Необходимость назначения ответственного руководителя работ определяет выдающий наряд, которому разрешается назначать ответственного руководителя работ и  при других работах помимо перечисленных.</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i/>
          <w:sz w:val="22"/>
          <w:szCs w:val="22"/>
        </w:rPr>
        <w:t>Допускающий</w:t>
      </w:r>
      <w:r w:rsidRPr="00D74904">
        <w:rPr>
          <w:rFonts w:ascii="Royal Times New Roman" w:hAnsi="Royal Times New Roman"/>
          <w:sz w:val="22"/>
          <w:szCs w:val="22"/>
        </w:rPr>
        <w:t xml:space="preserve"> отвечает за правильность и достаточность принятых мер безопасности и соответствие их мерам, указанным в наряде, характеру и месту работы, за правильный допуск к работе, а также за полноту и качество проводимого им инструктажа членов бригады.</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Допускающие должны назначаться из числа оперативного персонала. В электроустановках напряжением выше 1000 В допускающий должен иметь группу IV, а в электроустановках до 1000 В - группу III.</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Допускающим может быть работник, допущенный к оперативным переключениям распоряжением руководителя организации.</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Производитель работ отвечает:</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 за подготовку рабочего места указаниям наряда, дополнительные меры безопасности;</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 за четкость и полноту инструктажа членов бригады;</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 за наличие, исправность и правильное применение необходимых средств защиты, инструмента, инвентаря и приспособлений;</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 за сохранность на рабочем месте ограждений, плакатов, заземлений, запирающих устройств;</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 за безопасное проведение работы и соблюдение Правил;</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 за осуществление постоянного контроля за членами бригады.</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i/>
          <w:sz w:val="22"/>
          <w:szCs w:val="22"/>
        </w:rPr>
        <w:t>Производитель работ</w:t>
      </w:r>
      <w:r w:rsidRPr="00D74904">
        <w:rPr>
          <w:rFonts w:ascii="Royal Times New Roman" w:hAnsi="Royal Times New Roman"/>
          <w:sz w:val="22"/>
          <w:szCs w:val="22"/>
        </w:rPr>
        <w:t>, выполняемых по наряду в электроустановках напряжением выше 1000 В, должен иметь группу IV, а в электроустановках напряжением до 1000 В - группу III.</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Производитель забот, выполняемых по распоряжению, может иметь группу III при работе во всех электроустановках.</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i/>
          <w:sz w:val="22"/>
          <w:szCs w:val="22"/>
        </w:rPr>
        <w:t>Наблюдающий</w:t>
      </w:r>
      <w:r w:rsidRPr="00D74904">
        <w:rPr>
          <w:rFonts w:ascii="Royal Times New Roman" w:hAnsi="Royal Times New Roman"/>
          <w:sz w:val="22"/>
          <w:szCs w:val="22"/>
        </w:rPr>
        <w:t xml:space="preserve"> должен назначаться для надзора за бригадами, не имеющими права самостоятельно работать в электроустановках.</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Наблюдающий отвечает:</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за соответствие подготовленного рабочего места указаниям, предусмотренным в наряде;</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за наличие и сохранность установленных на рабочем месте заземлений, ограждений, плакатов и знаков безопасности, запирающих устройств приводов;</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за безопасность членов бригады в отношении поражения электрическим током электроустановки.</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Наблюдающим может назначаться работник, имеющий группу III.</w:t>
      </w:r>
    </w:p>
    <w:p w:rsidR="00CC1DAE" w:rsidRPr="00D74904" w:rsidRDefault="00CC1DAE" w:rsidP="00CC1DAE">
      <w:pPr>
        <w:ind w:firstLine="708"/>
        <w:jc w:val="both"/>
        <w:rPr>
          <w:rFonts w:ascii="Royal Times New Roman" w:hAnsi="Royal Times New Roman"/>
          <w:i/>
          <w:sz w:val="22"/>
          <w:szCs w:val="22"/>
        </w:rPr>
      </w:pPr>
      <w:r w:rsidRPr="00D74904">
        <w:rPr>
          <w:rFonts w:ascii="Royal Times New Roman" w:hAnsi="Royal Times New Roman"/>
          <w:i/>
          <w:sz w:val="22"/>
          <w:szCs w:val="22"/>
        </w:rPr>
        <w:t>Порядок организации работ по наряду</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 xml:space="preserve">Наряд выписывается в двух, а при передаче его по телефону, радио - в трех экземплярах. В последнем случае выдающий наряд выписывает один экземпляр, а работник, принимающий текст в виде </w:t>
      </w:r>
      <w:proofErr w:type="spellStart"/>
      <w:r w:rsidRPr="00D74904">
        <w:rPr>
          <w:rFonts w:ascii="Royal Times New Roman" w:hAnsi="Royal Times New Roman"/>
          <w:sz w:val="22"/>
          <w:szCs w:val="22"/>
        </w:rPr>
        <w:t>телефоно</w:t>
      </w:r>
      <w:proofErr w:type="spellEnd"/>
      <w:r w:rsidRPr="00D74904">
        <w:rPr>
          <w:rFonts w:ascii="Royal Times New Roman" w:hAnsi="Royal Times New Roman"/>
          <w:sz w:val="22"/>
          <w:szCs w:val="22"/>
        </w:rPr>
        <w:t>- или радиограммы, факса или электронного письма, заполняет два экземпляра наряда и после обратной проверки указывает на месте подписи выдающего наряд его фамилию и инициалы, подтверждая правильность записи своей подписью.</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В тех случаях, когда производитель работ назначается одновременно допускающим, наряд независимо от способа его передачи заполняется в двух экземплярах, один из которых остается у выдающего наряд.</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 xml:space="preserve">Выдавать наряд разрешается на срок не более 15 календарных дней со дня начала работы. Наряд </w:t>
      </w:r>
      <w:r w:rsidRPr="00D74904">
        <w:rPr>
          <w:rFonts w:ascii="Royal Times New Roman" w:hAnsi="Royal Times New Roman"/>
          <w:sz w:val="22"/>
          <w:szCs w:val="22"/>
        </w:rPr>
        <w:lastRenderedPageBreak/>
        <w:t>может быть продлен 1 раз на срок не более 15 календарных дней со дня продления. При перерывах в работе наряд остается действительным.</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Продлевать наряд может работник, выдавший наряд, или другой работник, имеющий право выдачи наряда на работы в электроустановке.</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Разрешение на продление наряда может быть передано по телефону, радио или с нарочным допускающему, ответственному руководителю или производителю работ, который в этом случае за своей подписью указывает в наряде фамилию и инициалы работника, продлившего наряд.</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Наряды, работы по которым полностью закончены, должны храниться в течение 30 суток, после чего они могут быть уничтожены. Если при выполнении работ по нарядам имели место аварии, инциденты или несчастные случаи, то эти наряды следует хранить в архиве организации вместе с материалами расследования.</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Учет работ по нарядам ведется в Журнале учета работ по нарядам и распоряжениям.</w:t>
      </w:r>
    </w:p>
    <w:p w:rsidR="00CC1DAE" w:rsidRPr="00D74904" w:rsidRDefault="00CC1DAE" w:rsidP="00CC1DAE">
      <w:pPr>
        <w:ind w:firstLine="708"/>
        <w:jc w:val="both"/>
        <w:rPr>
          <w:rFonts w:ascii="Royal Times New Roman" w:hAnsi="Royal Times New Roman"/>
          <w:i/>
          <w:sz w:val="22"/>
          <w:szCs w:val="22"/>
        </w:rPr>
      </w:pPr>
      <w:r w:rsidRPr="00D74904">
        <w:rPr>
          <w:rFonts w:ascii="Royal Times New Roman" w:hAnsi="Royal Times New Roman"/>
          <w:i/>
          <w:sz w:val="22"/>
          <w:szCs w:val="22"/>
        </w:rPr>
        <w:t>Практическая часть.</w:t>
      </w:r>
    </w:p>
    <w:p w:rsidR="00CC1DAE" w:rsidRPr="00D74904" w:rsidRDefault="00CC1DAE" w:rsidP="00CC1DAE">
      <w:pPr>
        <w:ind w:firstLine="708"/>
        <w:jc w:val="both"/>
        <w:rPr>
          <w:rFonts w:ascii="Royal Times New Roman" w:hAnsi="Royal Times New Roman"/>
          <w:sz w:val="22"/>
          <w:szCs w:val="22"/>
        </w:rPr>
      </w:pPr>
      <w:r w:rsidRPr="00D74904">
        <w:rPr>
          <w:rFonts w:ascii="Royal Times New Roman" w:hAnsi="Royal Times New Roman"/>
          <w:sz w:val="22"/>
          <w:szCs w:val="22"/>
        </w:rPr>
        <w:t>Заполнить бланк наряд - допуска.</w:t>
      </w:r>
    </w:p>
    <w:tbl>
      <w:tblPr>
        <w:tblW w:w="0" w:type="auto"/>
        <w:tblInd w:w="1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7"/>
        <w:gridCol w:w="8788"/>
      </w:tblGrid>
      <w:tr w:rsidR="00CC1DAE" w:rsidRPr="00D74904" w:rsidTr="00CC1DAE">
        <w:trPr>
          <w:cantSplit/>
          <w:trHeight w:val="26"/>
        </w:trPr>
        <w:tc>
          <w:tcPr>
            <w:tcW w:w="1557" w:type="dxa"/>
            <w:tcBorders>
              <w:top w:val="nil"/>
              <w:left w:val="nil"/>
              <w:bottom w:val="nil"/>
              <w:right w:val="nil"/>
            </w:tcBorders>
            <w:vAlign w:val="bottom"/>
            <w:hideMark/>
          </w:tcPr>
          <w:p w:rsidR="00CC1DAE" w:rsidRPr="00D74904" w:rsidRDefault="00CC1DAE" w:rsidP="00CC1DAE">
            <w:pPr>
              <w:rPr>
                <w:rFonts w:ascii="Royal Times New Roman" w:eastAsia="Calibri" w:hAnsi="Royal Times New Roman"/>
                <w:sz w:val="22"/>
                <w:szCs w:val="22"/>
                <w:lang w:eastAsia="en-US"/>
              </w:rPr>
            </w:pPr>
            <w:r w:rsidRPr="00D74904">
              <w:rPr>
                <w:rFonts w:ascii="Royal Times New Roman" w:hAnsi="Royal Times New Roman"/>
                <w:sz w:val="22"/>
                <w:szCs w:val="22"/>
              </w:rPr>
              <w:t>Организация</w:t>
            </w:r>
          </w:p>
        </w:tc>
        <w:tc>
          <w:tcPr>
            <w:tcW w:w="8788" w:type="dxa"/>
            <w:tcBorders>
              <w:top w:val="nil"/>
              <w:left w:val="nil"/>
              <w:bottom w:val="single" w:sz="4" w:space="0" w:color="auto"/>
              <w:right w:val="nil"/>
            </w:tcBorders>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cantSplit/>
          <w:trHeight w:val="26"/>
        </w:trPr>
        <w:tc>
          <w:tcPr>
            <w:tcW w:w="1557" w:type="dxa"/>
            <w:tcBorders>
              <w:top w:val="nil"/>
              <w:left w:val="nil"/>
              <w:bottom w:val="nil"/>
              <w:right w:val="nil"/>
            </w:tcBorders>
            <w:vAlign w:val="bottom"/>
            <w:hideMark/>
          </w:tcPr>
          <w:p w:rsidR="00CC1DAE" w:rsidRPr="00D74904" w:rsidRDefault="00CC1DAE" w:rsidP="00CC1DAE">
            <w:pPr>
              <w:rPr>
                <w:rFonts w:ascii="Royal Times New Roman" w:eastAsia="Calibri" w:hAnsi="Royal Times New Roman"/>
                <w:sz w:val="22"/>
                <w:szCs w:val="22"/>
                <w:lang w:eastAsia="en-US"/>
              </w:rPr>
            </w:pPr>
            <w:r w:rsidRPr="00D74904">
              <w:rPr>
                <w:rFonts w:ascii="Royal Times New Roman" w:hAnsi="Royal Times New Roman"/>
                <w:sz w:val="22"/>
                <w:szCs w:val="22"/>
              </w:rPr>
              <w:t>Подразделение</w:t>
            </w:r>
          </w:p>
        </w:tc>
        <w:tc>
          <w:tcPr>
            <w:tcW w:w="8788" w:type="dxa"/>
            <w:tcBorders>
              <w:top w:val="nil"/>
              <w:left w:val="nil"/>
              <w:bottom w:val="single" w:sz="4" w:space="0" w:color="auto"/>
              <w:right w:val="nil"/>
            </w:tcBorders>
          </w:tcPr>
          <w:p w:rsidR="00CC1DAE" w:rsidRPr="00D74904" w:rsidRDefault="00CC1DAE" w:rsidP="00CC1DAE">
            <w:pPr>
              <w:rPr>
                <w:rFonts w:ascii="Royal Times New Roman" w:eastAsia="Calibri" w:hAnsi="Royal Times New Roman"/>
                <w:sz w:val="22"/>
                <w:szCs w:val="22"/>
                <w:lang w:eastAsia="en-US"/>
              </w:rPr>
            </w:pPr>
          </w:p>
        </w:tc>
      </w:tr>
    </w:tbl>
    <w:p w:rsidR="00CC1DAE" w:rsidRPr="00D74904" w:rsidRDefault="00CC1DAE" w:rsidP="00CC1DAE">
      <w:pPr>
        <w:jc w:val="center"/>
        <w:rPr>
          <w:rFonts w:ascii="Royal Times New Roman" w:eastAsia="Calibri" w:hAnsi="Royal Times New Roman"/>
          <w:sz w:val="22"/>
          <w:szCs w:val="22"/>
          <w:lang w:eastAsia="en-US"/>
        </w:rPr>
      </w:pPr>
    </w:p>
    <w:p w:rsidR="00CC1DAE" w:rsidRPr="00D74904" w:rsidRDefault="00CC1DAE" w:rsidP="00CC1DAE">
      <w:pPr>
        <w:pStyle w:val="3"/>
        <w:jc w:val="center"/>
        <w:rPr>
          <w:rFonts w:ascii="Royal Times New Roman" w:hAnsi="Royal Times New Roman"/>
          <w:b w:val="0"/>
          <w:sz w:val="22"/>
          <w:szCs w:val="22"/>
        </w:rPr>
      </w:pPr>
      <w:r w:rsidRPr="00D74904">
        <w:rPr>
          <w:rFonts w:ascii="Royal Times New Roman" w:hAnsi="Royal Times New Roman"/>
          <w:b w:val="0"/>
          <w:sz w:val="22"/>
          <w:szCs w:val="22"/>
        </w:rPr>
        <w:t>НАРЯД-ДОПУСК №________</w:t>
      </w:r>
    </w:p>
    <w:p w:rsidR="00CC1DAE" w:rsidRPr="00D74904" w:rsidRDefault="00CC1DAE" w:rsidP="00CC1DAE">
      <w:pPr>
        <w:jc w:val="center"/>
        <w:rPr>
          <w:rFonts w:ascii="Royal Times New Roman" w:hAnsi="Royal Times New Roman"/>
          <w:b/>
          <w:sz w:val="22"/>
          <w:szCs w:val="22"/>
        </w:rPr>
      </w:pPr>
      <w:r w:rsidRPr="00D74904">
        <w:rPr>
          <w:rFonts w:ascii="Royal Times New Roman" w:hAnsi="Royal Times New Roman"/>
          <w:b/>
          <w:sz w:val="22"/>
          <w:szCs w:val="22"/>
        </w:rPr>
        <w:t>для работы в электроустановках</w:t>
      </w:r>
    </w:p>
    <w:p w:rsidR="00CC1DAE" w:rsidRPr="00D74904" w:rsidRDefault="00CC1DAE" w:rsidP="00CC1DAE">
      <w:pPr>
        <w:jc w:val="center"/>
        <w:rPr>
          <w:rFonts w:ascii="Royal Times New Roman" w:hAnsi="Royal Times New Roman"/>
          <w:sz w:val="22"/>
          <w:szCs w:val="22"/>
        </w:rPr>
      </w:pPr>
    </w:p>
    <w:tbl>
      <w:tblPr>
        <w:tblW w:w="0" w:type="auto"/>
        <w:tblInd w:w="1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6"/>
        <w:gridCol w:w="567"/>
        <w:gridCol w:w="284"/>
        <w:gridCol w:w="141"/>
        <w:gridCol w:w="26"/>
        <w:gridCol w:w="116"/>
        <w:gridCol w:w="142"/>
        <w:gridCol w:w="142"/>
        <w:gridCol w:w="141"/>
        <w:gridCol w:w="284"/>
        <w:gridCol w:w="283"/>
        <w:gridCol w:w="284"/>
        <w:gridCol w:w="283"/>
        <w:gridCol w:w="142"/>
        <w:gridCol w:w="567"/>
        <w:gridCol w:w="142"/>
        <w:gridCol w:w="142"/>
        <w:gridCol w:w="283"/>
        <w:gridCol w:w="142"/>
        <w:gridCol w:w="142"/>
        <w:gridCol w:w="141"/>
        <w:gridCol w:w="567"/>
        <w:gridCol w:w="426"/>
        <w:gridCol w:w="283"/>
        <w:gridCol w:w="142"/>
        <w:gridCol w:w="283"/>
        <w:gridCol w:w="142"/>
        <w:gridCol w:w="142"/>
        <w:gridCol w:w="142"/>
        <w:gridCol w:w="141"/>
        <w:gridCol w:w="638"/>
        <w:gridCol w:w="780"/>
        <w:gridCol w:w="142"/>
        <w:gridCol w:w="1134"/>
        <w:gridCol w:w="283"/>
      </w:tblGrid>
      <w:tr w:rsidR="00CC1DAE" w:rsidRPr="00D74904" w:rsidTr="00CC1DAE">
        <w:trPr>
          <w:trHeight w:val="26"/>
        </w:trPr>
        <w:tc>
          <w:tcPr>
            <w:tcW w:w="3541" w:type="dxa"/>
            <w:gridSpan w:val="14"/>
            <w:tcBorders>
              <w:top w:val="nil"/>
              <w:left w:val="nil"/>
              <w:bottom w:val="nil"/>
              <w:right w:val="nil"/>
            </w:tcBorders>
            <w:vAlign w:val="bottom"/>
            <w:hideMark/>
          </w:tcPr>
          <w:p w:rsidR="00CC1DAE" w:rsidRPr="00D74904" w:rsidRDefault="00CC1DAE" w:rsidP="00CC1DAE">
            <w:pPr>
              <w:rPr>
                <w:rFonts w:ascii="Royal Times New Roman" w:eastAsia="Calibri" w:hAnsi="Royal Times New Roman"/>
                <w:sz w:val="22"/>
                <w:szCs w:val="22"/>
                <w:lang w:eastAsia="en-US"/>
              </w:rPr>
            </w:pPr>
            <w:r w:rsidRPr="00D74904">
              <w:rPr>
                <w:rFonts w:ascii="Royal Times New Roman" w:hAnsi="Royal Times New Roman"/>
                <w:sz w:val="22"/>
                <w:szCs w:val="22"/>
              </w:rPr>
              <w:t>Ответственному руководителю работ</w:t>
            </w:r>
          </w:p>
        </w:tc>
        <w:tc>
          <w:tcPr>
            <w:tcW w:w="6804" w:type="dxa"/>
            <w:gridSpan w:val="21"/>
            <w:tcBorders>
              <w:top w:val="nil"/>
              <w:left w:val="nil"/>
              <w:bottom w:val="single" w:sz="4" w:space="0" w:color="auto"/>
              <w:right w:val="nil"/>
            </w:tcBorders>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cantSplit/>
          <w:trHeight w:val="223"/>
        </w:trPr>
        <w:tc>
          <w:tcPr>
            <w:tcW w:w="10345" w:type="dxa"/>
            <w:gridSpan w:val="35"/>
            <w:tcBorders>
              <w:top w:val="nil"/>
              <w:left w:val="nil"/>
              <w:bottom w:val="nil"/>
              <w:right w:val="nil"/>
            </w:tcBorders>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 xml:space="preserve">                                                                                          (фамилия, инициалы)</w:t>
            </w:r>
          </w:p>
        </w:tc>
      </w:tr>
      <w:tr w:rsidR="00CC1DAE" w:rsidRPr="00D74904" w:rsidTr="00CC1DAE">
        <w:trPr>
          <w:cantSplit/>
          <w:trHeight w:val="26"/>
        </w:trPr>
        <w:tc>
          <w:tcPr>
            <w:tcW w:w="1557" w:type="dxa"/>
            <w:gridSpan w:val="3"/>
            <w:tcBorders>
              <w:top w:val="nil"/>
              <w:left w:val="nil"/>
              <w:bottom w:val="nil"/>
              <w:right w:val="nil"/>
            </w:tcBorders>
            <w:vAlign w:val="bottom"/>
            <w:hideMark/>
          </w:tcPr>
          <w:p w:rsidR="00CC1DAE" w:rsidRPr="00D74904" w:rsidRDefault="00CC1DAE" w:rsidP="00CC1DAE">
            <w:pPr>
              <w:rPr>
                <w:rFonts w:ascii="Royal Times New Roman" w:eastAsia="Calibri" w:hAnsi="Royal Times New Roman"/>
                <w:sz w:val="22"/>
                <w:szCs w:val="22"/>
                <w:lang w:eastAsia="en-US"/>
              </w:rPr>
            </w:pPr>
            <w:r w:rsidRPr="00D74904">
              <w:rPr>
                <w:rFonts w:ascii="Royal Times New Roman" w:hAnsi="Royal Times New Roman"/>
                <w:sz w:val="22"/>
                <w:szCs w:val="22"/>
              </w:rPr>
              <w:t>Допускающему</w:t>
            </w:r>
          </w:p>
        </w:tc>
        <w:tc>
          <w:tcPr>
            <w:tcW w:w="3118" w:type="dxa"/>
            <w:gridSpan w:val="15"/>
            <w:tcBorders>
              <w:top w:val="nil"/>
              <w:left w:val="nil"/>
              <w:bottom w:val="single" w:sz="4" w:space="0" w:color="auto"/>
              <w:right w:val="nil"/>
            </w:tcBorders>
          </w:tcPr>
          <w:p w:rsidR="00CC1DAE" w:rsidRPr="00D74904" w:rsidRDefault="00CC1DAE" w:rsidP="00CC1DAE">
            <w:pPr>
              <w:rPr>
                <w:rFonts w:ascii="Royal Times New Roman" w:eastAsia="Calibri" w:hAnsi="Royal Times New Roman"/>
                <w:sz w:val="22"/>
                <w:szCs w:val="22"/>
                <w:lang w:eastAsia="en-US"/>
              </w:rPr>
            </w:pPr>
          </w:p>
        </w:tc>
        <w:tc>
          <w:tcPr>
            <w:tcW w:w="2126" w:type="dxa"/>
            <w:gridSpan w:val="8"/>
            <w:tcBorders>
              <w:top w:val="nil"/>
              <w:left w:val="nil"/>
              <w:bottom w:val="nil"/>
              <w:right w:val="nil"/>
            </w:tcBorders>
            <w:vAlign w:val="bottom"/>
            <w:hideMark/>
          </w:tcPr>
          <w:p w:rsidR="00CC1DAE" w:rsidRPr="00D74904" w:rsidRDefault="00CC1DAE" w:rsidP="00CC1DAE">
            <w:pPr>
              <w:rPr>
                <w:rFonts w:ascii="Royal Times New Roman" w:eastAsia="Calibri" w:hAnsi="Royal Times New Roman"/>
                <w:sz w:val="22"/>
                <w:szCs w:val="22"/>
                <w:lang w:eastAsia="en-US"/>
              </w:rPr>
            </w:pPr>
            <w:r w:rsidRPr="00D74904">
              <w:rPr>
                <w:rFonts w:ascii="Royal Times New Roman" w:hAnsi="Royal Times New Roman"/>
                <w:sz w:val="22"/>
                <w:szCs w:val="22"/>
              </w:rPr>
              <w:t>Производителю работ</w:t>
            </w:r>
          </w:p>
        </w:tc>
        <w:tc>
          <w:tcPr>
            <w:tcW w:w="3544" w:type="dxa"/>
            <w:gridSpan w:val="9"/>
            <w:tcBorders>
              <w:top w:val="nil"/>
              <w:left w:val="nil"/>
              <w:bottom w:val="single" w:sz="4" w:space="0" w:color="auto"/>
              <w:right w:val="nil"/>
            </w:tcBorders>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cantSplit/>
          <w:trHeight w:val="26"/>
        </w:trPr>
        <w:tc>
          <w:tcPr>
            <w:tcW w:w="1557" w:type="dxa"/>
            <w:gridSpan w:val="3"/>
            <w:tcBorders>
              <w:top w:val="nil"/>
              <w:left w:val="nil"/>
              <w:bottom w:val="nil"/>
              <w:right w:val="nil"/>
            </w:tcBorders>
          </w:tcPr>
          <w:p w:rsidR="00CC1DAE" w:rsidRPr="00D74904" w:rsidRDefault="00CC1DAE" w:rsidP="00CC1DAE">
            <w:pPr>
              <w:rPr>
                <w:rFonts w:ascii="Royal Times New Roman" w:eastAsia="Calibri" w:hAnsi="Royal Times New Roman"/>
                <w:sz w:val="22"/>
                <w:szCs w:val="22"/>
                <w:lang w:eastAsia="en-US"/>
              </w:rPr>
            </w:pPr>
          </w:p>
        </w:tc>
        <w:tc>
          <w:tcPr>
            <w:tcW w:w="3118" w:type="dxa"/>
            <w:gridSpan w:val="15"/>
            <w:tcBorders>
              <w:top w:val="nil"/>
              <w:left w:val="nil"/>
              <w:bottom w:val="nil"/>
              <w:right w:val="nil"/>
            </w:tcBorders>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(фамилия, инициалы)</w:t>
            </w:r>
          </w:p>
        </w:tc>
        <w:tc>
          <w:tcPr>
            <w:tcW w:w="2126" w:type="dxa"/>
            <w:gridSpan w:val="8"/>
            <w:tcBorders>
              <w:top w:val="nil"/>
              <w:left w:val="nil"/>
              <w:bottom w:val="nil"/>
              <w:right w:val="nil"/>
            </w:tcBorders>
          </w:tcPr>
          <w:p w:rsidR="00CC1DAE" w:rsidRPr="00D74904" w:rsidRDefault="00CC1DAE" w:rsidP="00CC1DAE">
            <w:pPr>
              <w:rPr>
                <w:rFonts w:ascii="Royal Times New Roman" w:eastAsia="Calibri" w:hAnsi="Royal Times New Roman"/>
                <w:sz w:val="22"/>
                <w:szCs w:val="22"/>
                <w:lang w:eastAsia="en-US"/>
              </w:rPr>
            </w:pPr>
          </w:p>
        </w:tc>
        <w:tc>
          <w:tcPr>
            <w:tcW w:w="3544" w:type="dxa"/>
            <w:gridSpan w:val="9"/>
            <w:tcBorders>
              <w:top w:val="nil"/>
              <w:left w:val="nil"/>
              <w:bottom w:val="nil"/>
              <w:right w:val="nil"/>
            </w:tcBorders>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(фамилия, инициалы)</w:t>
            </w:r>
          </w:p>
        </w:tc>
      </w:tr>
      <w:tr w:rsidR="00CC1DAE" w:rsidRPr="00D74904" w:rsidTr="00CC1DAE">
        <w:trPr>
          <w:cantSplit/>
          <w:trHeight w:val="26"/>
        </w:trPr>
        <w:tc>
          <w:tcPr>
            <w:tcW w:w="1557" w:type="dxa"/>
            <w:gridSpan w:val="3"/>
            <w:tcBorders>
              <w:top w:val="nil"/>
              <w:left w:val="nil"/>
              <w:bottom w:val="nil"/>
              <w:right w:val="nil"/>
            </w:tcBorders>
            <w:vAlign w:val="bottom"/>
            <w:hideMark/>
          </w:tcPr>
          <w:p w:rsidR="00CC1DAE" w:rsidRPr="00D74904" w:rsidRDefault="00CC1DAE" w:rsidP="00CC1DAE">
            <w:pPr>
              <w:rPr>
                <w:rFonts w:ascii="Royal Times New Roman" w:eastAsia="Calibri" w:hAnsi="Royal Times New Roman"/>
                <w:sz w:val="22"/>
                <w:szCs w:val="22"/>
                <w:lang w:eastAsia="en-US"/>
              </w:rPr>
            </w:pPr>
            <w:r w:rsidRPr="00D74904">
              <w:rPr>
                <w:rFonts w:ascii="Royal Times New Roman" w:hAnsi="Royal Times New Roman"/>
                <w:sz w:val="22"/>
                <w:szCs w:val="22"/>
              </w:rPr>
              <w:t>Наблюдающему</w:t>
            </w:r>
          </w:p>
        </w:tc>
        <w:tc>
          <w:tcPr>
            <w:tcW w:w="3118" w:type="dxa"/>
            <w:gridSpan w:val="15"/>
            <w:tcBorders>
              <w:top w:val="nil"/>
              <w:left w:val="nil"/>
              <w:bottom w:val="single" w:sz="4" w:space="0" w:color="auto"/>
              <w:right w:val="nil"/>
            </w:tcBorders>
          </w:tcPr>
          <w:p w:rsidR="00CC1DAE" w:rsidRPr="00D74904" w:rsidRDefault="00CC1DAE" w:rsidP="00CC1DAE">
            <w:pPr>
              <w:rPr>
                <w:rFonts w:ascii="Royal Times New Roman" w:eastAsia="Calibri" w:hAnsi="Royal Times New Roman"/>
                <w:sz w:val="22"/>
                <w:szCs w:val="22"/>
                <w:lang w:eastAsia="en-US"/>
              </w:rPr>
            </w:pPr>
          </w:p>
        </w:tc>
        <w:tc>
          <w:tcPr>
            <w:tcW w:w="2126" w:type="dxa"/>
            <w:gridSpan w:val="8"/>
            <w:tcBorders>
              <w:top w:val="nil"/>
              <w:left w:val="nil"/>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3544" w:type="dxa"/>
            <w:gridSpan w:val="9"/>
            <w:tcBorders>
              <w:top w:val="nil"/>
              <w:left w:val="nil"/>
              <w:bottom w:val="nil"/>
              <w:right w:val="nil"/>
            </w:tcBorders>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cantSplit/>
          <w:trHeight w:val="145"/>
        </w:trPr>
        <w:tc>
          <w:tcPr>
            <w:tcW w:w="1557" w:type="dxa"/>
            <w:gridSpan w:val="3"/>
            <w:tcBorders>
              <w:top w:val="nil"/>
              <w:left w:val="nil"/>
              <w:bottom w:val="nil"/>
              <w:right w:val="nil"/>
            </w:tcBorders>
          </w:tcPr>
          <w:p w:rsidR="00CC1DAE" w:rsidRPr="00D74904" w:rsidRDefault="00CC1DAE" w:rsidP="00CC1DAE">
            <w:pPr>
              <w:rPr>
                <w:rFonts w:ascii="Royal Times New Roman" w:eastAsia="Calibri" w:hAnsi="Royal Times New Roman"/>
                <w:sz w:val="22"/>
                <w:szCs w:val="22"/>
                <w:lang w:eastAsia="en-US"/>
              </w:rPr>
            </w:pPr>
          </w:p>
        </w:tc>
        <w:tc>
          <w:tcPr>
            <w:tcW w:w="3118" w:type="dxa"/>
            <w:gridSpan w:val="15"/>
            <w:tcBorders>
              <w:top w:val="nil"/>
              <w:left w:val="nil"/>
              <w:bottom w:val="nil"/>
              <w:right w:val="nil"/>
            </w:tcBorders>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(фамилия, инициалы)</w:t>
            </w:r>
          </w:p>
        </w:tc>
        <w:tc>
          <w:tcPr>
            <w:tcW w:w="2126" w:type="dxa"/>
            <w:gridSpan w:val="8"/>
            <w:tcBorders>
              <w:top w:val="nil"/>
              <w:left w:val="nil"/>
              <w:bottom w:val="nil"/>
              <w:right w:val="nil"/>
            </w:tcBorders>
          </w:tcPr>
          <w:p w:rsidR="00CC1DAE" w:rsidRPr="00D74904" w:rsidRDefault="00CC1DAE" w:rsidP="00CC1DAE">
            <w:pPr>
              <w:rPr>
                <w:rFonts w:ascii="Royal Times New Roman" w:eastAsia="Calibri" w:hAnsi="Royal Times New Roman"/>
                <w:sz w:val="22"/>
                <w:szCs w:val="22"/>
                <w:lang w:eastAsia="en-US"/>
              </w:rPr>
            </w:pPr>
          </w:p>
        </w:tc>
        <w:tc>
          <w:tcPr>
            <w:tcW w:w="3544" w:type="dxa"/>
            <w:gridSpan w:val="9"/>
            <w:tcBorders>
              <w:top w:val="nil"/>
              <w:left w:val="nil"/>
              <w:bottom w:val="nil"/>
              <w:right w:val="nil"/>
            </w:tcBorders>
          </w:tcPr>
          <w:p w:rsidR="00CC1DAE" w:rsidRPr="00D74904" w:rsidRDefault="00CC1DAE" w:rsidP="00CC1DAE">
            <w:pPr>
              <w:jc w:val="center"/>
              <w:rPr>
                <w:rFonts w:ascii="Royal Times New Roman" w:eastAsia="Calibri" w:hAnsi="Royal Times New Roman"/>
                <w:sz w:val="22"/>
                <w:szCs w:val="22"/>
                <w:lang w:eastAsia="en-US"/>
              </w:rPr>
            </w:pPr>
          </w:p>
        </w:tc>
      </w:tr>
      <w:tr w:rsidR="00CC1DAE" w:rsidRPr="00D74904" w:rsidTr="00CC1DAE">
        <w:trPr>
          <w:trHeight w:val="26"/>
        </w:trPr>
        <w:tc>
          <w:tcPr>
            <w:tcW w:w="1982" w:type="dxa"/>
            <w:gridSpan w:val="7"/>
            <w:tcBorders>
              <w:top w:val="nil"/>
              <w:left w:val="nil"/>
              <w:bottom w:val="nil"/>
              <w:right w:val="nil"/>
            </w:tcBorders>
            <w:vAlign w:val="bottom"/>
            <w:hideMark/>
          </w:tcPr>
          <w:p w:rsidR="00CC1DAE" w:rsidRPr="00D74904" w:rsidRDefault="00CC1DAE" w:rsidP="00CC1DAE">
            <w:pPr>
              <w:rPr>
                <w:rFonts w:ascii="Royal Times New Roman" w:eastAsia="Calibri" w:hAnsi="Royal Times New Roman"/>
                <w:sz w:val="22"/>
                <w:szCs w:val="22"/>
                <w:lang w:eastAsia="en-US"/>
              </w:rPr>
            </w:pPr>
            <w:r w:rsidRPr="00D74904">
              <w:rPr>
                <w:rFonts w:ascii="Royal Times New Roman" w:hAnsi="Royal Times New Roman"/>
                <w:sz w:val="22"/>
                <w:szCs w:val="22"/>
              </w:rPr>
              <w:t>с членами бригады</w:t>
            </w:r>
          </w:p>
        </w:tc>
        <w:tc>
          <w:tcPr>
            <w:tcW w:w="8363" w:type="dxa"/>
            <w:gridSpan w:val="28"/>
            <w:tcBorders>
              <w:top w:val="nil"/>
              <w:left w:val="nil"/>
              <w:bottom w:val="single" w:sz="4" w:space="0" w:color="auto"/>
              <w:right w:val="nil"/>
            </w:tcBorders>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cantSplit/>
          <w:trHeight w:val="26"/>
        </w:trPr>
        <w:tc>
          <w:tcPr>
            <w:tcW w:w="10345" w:type="dxa"/>
            <w:gridSpan w:val="35"/>
            <w:tcBorders>
              <w:top w:val="nil"/>
              <w:left w:val="nil"/>
              <w:bottom w:val="nil"/>
              <w:right w:val="nil"/>
            </w:tcBorders>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(фамилия, инициалы)</w:t>
            </w:r>
          </w:p>
        </w:tc>
      </w:tr>
      <w:tr w:rsidR="00CC1DAE" w:rsidRPr="00D74904" w:rsidTr="00CC1DAE">
        <w:trPr>
          <w:cantSplit/>
          <w:trHeight w:val="26"/>
        </w:trPr>
        <w:tc>
          <w:tcPr>
            <w:tcW w:w="10345" w:type="dxa"/>
            <w:gridSpan w:val="35"/>
            <w:tcBorders>
              <w:top w:val="nil"/>
              <w:left w:val="nil"/>
              <w:bottom w:val="single" w:sz="4" w:space="0" w:color="auto"/>
              <w:right w:val="nil"/>
            </w:tcBorders>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cantSplit/>
          <w:trHeight w:val="26"/>
        </w:trPr>
        <w:tc>
          <w:tcPr>
            <w:tcW w:w="10345" w:type="dxa"/>
            <w:gridSpan w:val="35"/>
            <w:tcBorders>
              <w:top w:val="nil"/>
              <w:left w:val="nil"/>
              <w:bottom w:val="nil"/>
              <w:right w:val="nil"/>
            </w:tcBorders>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(фамилия, инициалы)</w:t>
            </w:r>
          </w:p>
        </w:tc>
      </w:tr>
      <w:tr w:rsidR="00CC1DAE" w:rsidRPr="00D74904" w:rsidTr="00CC1DAE">
        <w:trPr>
          <w:trHeight w:val="26"/>
        </w:trPr>
        <w:tc>
          <w:tcPr>
            <w:tcW w:w="1273" w:type="dxa"/>
            <w:gridSpan w:val="2"/>
            <w:tcBorders>
              <w:top w:val="nil"/>
              <w:left w:val="nil"/>
              <w:bottom w:val="nil"/>
              <w:right w:val="nil"/>
            </w:tcBorders>
            <w:vAlign w:val="bottom"/>
            <w:hideMark/>
          </w:tcPr>
          <w:p w:rsidR="00CC1DAE" w:rsidRPr="00D74904" w:rsidRDefault="00CC1DAE" w:rsidP="00CC1DAE">
            <w:pPr>
              <w:rPr>
                <w:rFonts w:ascii="Royal Times New Roman" w:eastAsia="Calibri" w:hAnsi="Royal Times New Roman"/>
                <w:sz w:val="22"/>
                <w:szCs w:val="22"/>
                <w:lang w:eastAsia="en-US"/>
              </w:rPr>
            </w:pPr>
            <w:r w:rsidRPr="00D74904">
              <w:rPr>
                <w:rFonts w:ascii="Royal Times New Roman" w:hAnsi="Royal Times New Roman"/>
                <w:sz w:val="22"/>
                <w:szCs w:val="22"/>
              </w:rPr>
              <w:t>поручается</w:t>
            </w:r>
          </w:p>
        </w:tc>
        <w:tc>
          <w:tcPr>
            <w:tcW w:w="9072" w:type="dxa"/>
            <w:gridSpan w:val="33"/>
            <w:tcBorders>
              <w:top w:val="nil"/>
              <w:left w:val="nil"/>
              <w:bottom w:val="single" w:sz="4" w:space="0" w:color="auto"/>
              <w:right w:val="nil"/>
            </w:tcBorders>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cantSplit/>
          <w:trHeight w:val="284"/>
        </w:trPr>
        <w:tc>
          <w:tcPr>
            <w:tcW w:w="10345" w:type="dxa"/>
            <w:gridSpan w:val="35"/>
            <w:tcBorders>
              <w:top w:val="nil"/>
              <w:left w:val="nil"/>
              <w:bottom w:val="single" w:sz="4" w:space="0" w:color="auto"/>
              <w:right w:val="nil"/>
            </w:tcBorders>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cantSplit/>
          <w:trHeight w:val="285"/>
        </w:trPr>
        <w:tc>
          <w:tcPr>
            <w:tcW w:w="10345" w:type="dxa"/>
            <w:gridSpan w:val="35"/>
            <w:tcBorders>
              <w:top w:val="nil"/>
              <w:left w:val="nil"/>
              <w:bottom w:val="single" w:sz="4" w:space="0" w:color="auto"/>
              <w:right w:val="nil"/>
            </w:tcBorders>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cantSplit/>
          <w:trHeight w:val="97"/>
        </w:trPr>
        <w:tc>
          <w:tcPr>
            <w:tcW w:w="10345" w:type="dxa"/>
            <w:gridSpan w:val="35"/>
            <w:tcBorders>
              <w:top w:val="nil"/>
              <w:left w:val="nil"/>
              <w:bottom w:val="nil"/>
              <w:right w:val="nil"/>
            </w:tcBorders>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cantSplit/>
          <w:trHeight w:val="26"/>
        </w:trPr>
        <w:tc>
          <w:tcPr>
            <w:tcW w:w="1840" w:type="dxa"/>
            <w:gridSpan w:val="6"/>
            <w:tcBorders>
              <w:top w:val="nil"/>
              <w:left w:val="nil"/>
              <w:bottom w:val="nil"/>
              <w:right w:val="nil"/>
            </w:tcBorders>
            <w:vAlign w:val="bottom"/>
            <w:hideMark/>
          </w:tcPr>
          <w:p w:rsidR="00CC1DAE" w:rsidRPr="00D74904" w:rsidRDefault="00CC1DAE" w:rsidP="00CC1DAE">
            <w:pPr>
              <w:rPr>
                <w:rFonts w:ascii="Royal Times New Roman" w:eastAsia="Calibri" w:hAnsi="Royal Times New Roman"/>
                <w:sz w:val="22"/>
                <w:szCs w:val="22"/>
                <w:lang w:eastAsia="en-US"/>
              </w:rPr>
            </w:pPr>
            <w:r w:rsidRPr="00D74904">
              <w:rPr>
                <w:rFonts w:ascii="Royal Times New Roman" w:hAnsi="Royal Times New Roman"/>
                <w:sz w:val="22"/>
                <w:szCs w:val="22"/>
              </w:rPr>
              <w:t>Работу начать:</w:t>
            </w:r>
          </w:p>
        </w:tc>
        <w:tc>
          <w:tcPr>
            <w:tcW w:w="709" w:type="dxa"/>
            <w:gridSpan w:val="4"/>
            <w:tcBorders>
              <w:top w:val="nil"/>
              <w:left w:val="nil"/>
              <w:bottom w:val="nil"/>
              <w:right w:val="nil"/>
            </w:tcBorders>
            <w:hideMark/>
          </w:tcPr>
          <w:p w:rsidR="00CC1DAE" w:rsidRPr="00D74904" w:rsidRDefault="00CC1DAE" w:rsidP="00CC1DAE">
            <w:pPr>
              <w:rPr>
                <w:rFonts w:ascii="Royal Times New Roman" w:eastAsia="Calibri" w:hAnsi="Royal Times New Roman"/>
                <w:sz w:val="22"/>
                <w:szCs w:val="22"/>
                <w:lang w:eastAsia="en-US"/>
              </w:rPr>
            </w:pPr>
            <w:r w:rsidRPr="00D74904">
              <w:rPr>
                <w:rFonts w:ascii="Royal Times New Roman" w:hAnsi="Royal Times New Roman"/>
                <w:sz w:val="22"/>
                <w:szCs w:val="22"/>
              </w:rPr>
              <w:t>дата</w:t>
            </w:r>
          </w:p>
        </w:tc>
        <w:tc>
          <w:tcPr>
            <w:tcW w:w="2126" w:type="dxa"/>
            <w:gridSpan w:val="8"/>
            <w:tcBorders>
              <w:top w:val="nil"/>
              <w:left w:val="nil"/>
              <w:bottom w:val="single" w:sz="4" w:space="0" w:color="auto"/>
              <w:right w:val="nil"/>
            </w:tcBorders>
          </w:tcPr>
          <w:p w:rsidR="00CC1DAE" w:rsidRPr="00D74904" w:rsidRDefault="00CC1DAE" w:rsidP="00CC1DAE">
            <w:pPr>
              <w:rPr>
                <w:rFonts w:ascii="Royal Times New Roman" w:eastAsia="Calibri" w:hAnsi="Royal Times New Roman"/>
                <w:sz w:val="22"/>
                <w:szCs w:val="22"/>
                <w:lang w:eastAsia="en-US"/>
              </w:rPr>
            </w:pPr>
          </w:p>
        </w:tc>
        <w:tc>
          <w:tcPr>
            <w:tcW w:w="992" w:type="dxa"/>
            <w:gridSpan w:val="4"/>
            <w:tcBorders>
              <w:top w:val="nil"/>
              <w:left w:val="nil"/>
              <w:bottom w:val="nil"/>
              <w:right w:val="nil"/>
            </w:tcBorders>
            <w:vAlign w:val="bottom"/>
            <w:hideMark/>
          </w:tcPr>
          <w:p w:rsidR="00CC1DAE" w:rsidRPr="00D74904" w:rsidRDefault="00CC1DAE" w:rsidP="00CC1DAE">
            <w:pPr>
              <w:rPr>
                <w:rFonts w:ascii="Royal Times New Roman" w:eastAsia="Calibri" w:hAnsi="Royal Times New Roman"/>
                <w:sz w:val="22"/>
                <w:szCs w:val="22"/>
                <w:lang w:eastAsia="en-US"/>
              </w:rPr>
            </w:pPr>
            <w:r w:rsidRPr="00D74904">
              <w:rPr>
                <w:rFonts w:ascii="Royal Times New Roman" w:hAnsi="Royal Times New Roman"/>
                <w:sz w:val="22"/>
                <w:szCs w:val="22"/>
              </w:rPr>
              <w:t>время</w:t>
            </w:r>
          </w:p>
        </w:tc>
        <w:tc>
          <w:tcPr>
            <w:tcW w:w="2339" w:type="dxa"/>
            <w:gridSpan w:val="9"/>
            <w:tcBorders>
              <w:top w:val="nil"/>
              <w:left w:val="nil"/>
              <w:bottom w:val="single" w:sz="4" w:space="0" w:color="auto"/>
              <w:right w:val="nil"/>
            </w:tcBorders>
          </w:tcPr>
          <w:p w:rsidR="00CC1DAE" w:rsidRPr="00D74904" w:rsidRDefault="00CC1DAE" w:rsidP="00CC1DAE">
            <w:pPr>
              <w:rPr>
                <w:rFonts w:ascii="Royal Times New Roman" w:eastAsia="Calibri" w:hAnsi="Royal Times New Roman"/>
                <w:sz w:val="22"/>
                <w:szCs w:val="22"/>
                <w:lang w:eastAsia="en-US"/>
              </w:rPr>
            </w:pPr>
          </w:p>
        </w:tc>
        <w:tc>
          <w:tcPr>
            <w:tcW w:w="2339" w:type="dxa"/>
            <w:gridSpan w:val="4"/>
            <w:tcBorders>
              <w:top w:val="nil"/>
              <w:left w:val="nil"/>
              <w:bottom w:val="nil"/>
              <w:right w:val="nil"/>
            </w:tcBorders>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cantSplit/>
          <w:trHeight w:val="26"/>
        </w:trPr>
        <w:tc>
          <w:tcPr>
            <w:tcW w:w="1840" w:type="dxa"/>
            <w:gridSpan w:val="6"/>
            <w:tcBorders>
              <w:top w:val="nil"/>
              <w:left w:val="nil"/>
              <w:bottom w:val="nil"/>
              <w:right w:val="nil"/>
            </w:tcBorders>
            <w:vAlign w:val="bottom"/>
            <w:hideMark/>
          </w:tcPr>
          <w:p w:rsidR="00CC1DAE" w:rsidRPr="00D74904" w:rsidRDefault="00CC1DAE" w:rsidP="00CC1DAE">
            <w:pPr>
              <w:rPr>
                <w:rFonts w:ascii="Royal Times New Roman" w:eastAsia="Calibri" w:hAnsi="Royal Times New Roman"/>
                <w:sz w:val="22"/>
                <w:szCs w:val="22"/>
                <w:lang w:eastAsia="en-US"/>
              </w:rPr>
            </w:pPr>
            <w:r w:rsidRPr="00D74904">
              <w:rPr>
                <w:rFonts w:ascii="Royal Times New Roman" w:hAnsi="Royal Times New Roman"/>
                <w:sz w:val="22"/>
                <w:szCs w:val="22"/>
              </w:rPr>
              <w:t>Работу закончить:</w:t>
            </w:r>
          </w:p>
        </w:tc>
        <w:tc>
          <w:tcPr>
            <w:tcW w:w="709" w:type="dxa"/>
            <w:gridSpan w:val="4"/>
            <w:tcBorders>
              <w:top w:val="nil"/>
              <w:left w:val="nil"/>
              <w:bottom w:val="nil"/>
              <w:right w:val="nil"/>
            </w:tcBorders>
            <w:hideMark/>
          </w:tcPr>
          <w:p w:rsidR="00CC1DAE" w:rsidRPr="00D74904" w:rsidRDefault="00CC1DAE" w:rsidP="00CC1DAE">
            <w:pPr>
              <w:rPr>
                <w:rFonts w:ascii="Royal Times New Roman" w:eastAsia="Calibri" w:hAnsi="Royal Times New Roman"/>
                <w:sz w:val="22"/>
                <w:szCs w:val="22"/>
                <w:lang w:eastAsia="en-US"/>
              </w:rPr>
            </w:pPr>
            <w:r w:rsidRPr="00D74904">
              <w:rPr>
                <w:rFonts w:ascii="Royal Times New Roman" w:hAnsi="Royal Times New Roman"/>
                <w:sz w:val="22"/>
                <w:szCs w:val="22"/>
              </w:rPr>
              <w:t>дата</w:t>
            </w:r>
          </w:p>
        </w:tc>
        <w:tc>
          <w:tcPr>
            <w:tcW w:w="2126" w:type="dxa"/>
            <w:gridSpan w:val="8"/>
            <w:tcBorders>
              <w:top w:val="nil"/>
              <w:left w:val="nil"/>
              <w:bottom w:val="single" w:sz="4" w:space="0" w:color="auto"/>
              <w:right w:val="nil"/>
            </w:tcBorders>
          </w:tcPr>
          <w:p w:rsidR="00CC1DAE" w:rsidRPr="00D74904" w:rsidRDefault="00CC1DAE" w:rsidP="00CC1DAE">
            <w:pPr>
              <w:rPr>
                <w:rFonts w:ascii="Royal Times New Roman" w:eastAsia="Calibri" w:hAnsi="Royal Times New Roman"/>
                <w:sz w:val="22"/>
                <w:szCs w:val="22"/>
                <w:lang w:eastAsia="en-US"/>
              </w:rPr>
            </w:pPr>
          </w:p>
        </w:tc>
        <w:tc>
          <w:tcPr>
            <w:tcW w:w="992" w:type="dxa"/>
            <w:gridSpan w:val="4"/>
            <w:tcBorders>
              <w:top w:val="nil"/>
              <w:left w:val="nil"/>
              <w:bottom w:val="nil"/>
              <w:right w:val="nil"/>
            </w:tcBorders>
            <w:vAlign w:val="bottom"/>
            <w:hideMark/>
          </w:tcPr>
          <w:p w:rsidR="00CC1DAE" w:rsidRPr="00D74904" w:rsidRDefault="00CC1DAE" w:rsidP="00CC1DAE">
            <w:pPr>
              <w:rPr>
                <w:rFonts w:ascii="Royal Times New Roman" w:eastAsia="Calibri" w:hAnsi="Royal Times New Roman"/>
                <w:sz w:val="22"/>
                <w:szCs w:val="22"/>
                <w:lang w:eastAsia="en-US"/>
              </w:rPr>
            </w:pPr>
            <w:r w:rsidRPr="00D74904">
              <w:rPr>
                <w:rFonts w:ascii="Royal Times New Roman" w:hAnsi="Royal Times New Roman"/>
                <w:sz w:val="22"/>
                <w:szCs w:val="22"/>
              </w:rPr>
              <w:t>время</w:t>
            </w:r>
          </w:p>
        </w:tc>
        <w:tc>
          <w:tcPr>
            <w:tcW w:w="2339" w:type="dxa"/>
            <w:gridSpan w:val="9"/>
            <w:tcBorders>
              <w:top w:val="nil"/>
              <w:left w:val="nil"/>
              <w:bottom w:val="single" w:sz="4" w:space="0" w:color="auto"/>
              <w:right w:val="nil"/>
            </w:tcBorders>
          </w:tcPr>
          <w:p w:rsidR="00CC1DAE" w:rsidRPr="00D74904" w:rsidRDefault="00CC1DAE" w:rsidP="00CC1DAE">
            <w:pPr>
              <w:rPr>
                <w:rFonts w:ascii="Royal Times New Roman" w:eastAsia="Calibri" w:hAnsi="Royal Times New Roman"/>
                <w:sz w:val="22"/>
                <w:szCs w:val="22"/>
                <w:lang w:eastAsia="en-US"/>
              </w:rPr>
            </w:pPr>
          </w:p>
        </w:tc>
        <w:tc>
          <w:tcPr>
            <w:tcW w:w="2339" w:type="dxa"/>
            <w:gridSpan w:val="4"/>
            <w:tcBorders>
              <w:top w:val="nil"/>
              <w:left w:val="nil"/>
              <w:bottom w:val="nil"/>
              <w:right w:val="nil"/>
            </w:tcBorders>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cantSplit/>
          <w:trHeight w:val="87"/>
        </w:trPr>
        <w:tc>
          <w:tcPr>
            <w:tcW w:w="10345" w:type="dxa"/>
            <w:gridSpan w:val="35"/>
            <w:tcBorders>
              <w:top w:val="nil"/>
              <w:left w:val="nil"/>
              <w:bottom w:val="nil"/>
              <w:right w:val="nil"/>
            </w:tcBorders>
          </w:tcPr>
          <w:p w:rsidR="00CC1DAE" w:rsidRPr="00D74904" w:rsidRDefault="00CC1DAE" w:rsidP="00CC1DAE">
            <w:pPr>
              <w:jc w:val="center"/>
              <w:rPr>
                <w:rFonts w:ascii="Royal Times New Roman" w:eastAsia="Calibri" w:hAnsi="Royal Times New Roman"/>
                <w:sz w:val="22"/>
                <w:szCs w:val="22"/>
                <w:lang w:eastAsia="en-US"/>
              </w:rPr>
            </w:pPr>
          </w:p>
        </w:tc>
      </w:tr>
      <w:tr w:rsidR="00CC1DAE" w:rsidRPr="00D74904" w:rsidTr="00CC1DAE">
        <w:trPr>
          <w:cantSplit/>
          <w:trHeight w:val="26"/>
        </w:trPr>
        <w:tc>
          <w:tcPr>
            <w:tcW w:w="10345" w:type="dxa"/>
            <w:gridSpan w:val="35"/>
            <w:tcBorders>
              <w:top w:val="nil"/>
              <w:left w:val="nil"/>
              <w:bottom w:val="nil"/>
              <w:right w:val="nil"/>
            </w:tcBorders>
            <w:hideMark/>
          </w:tcPr>
          <w:p w:rsidR="00CC1DAE" w:rsidRPr="00D74904" w:rsidRDefault="00CC1DAE" w:rsidP="00CC1DAE">
            <w:pPr>
              <w:jc w:val="center"/>
              <w:rPr>
                <w:rFonts w:ascii="Royal Times New Roman" w:eastAsia="Calibri" w:hAnsi="Royal Times New Roman"/>
                <w:b/>
                <w:sz w:val="22"/>
                <w:szCs w:val="22"/>
                <w:lang w:eastAsia="en-US"/>
              </w:rPr>
            </w:pPr>
            <w:r w:rsidRPr="00D74904">
              <w:rPr>
                <w:rFonts w:ascii="Royal Times New Roman" w:hAnsi="Royal Times New Roman"/>
                <w:b/>
                <w:sz w:val="22"/>
                <w:szCs w:val="22"/>
              </w:rPr>
              <w:t>Меры по подготовке рабочих мест</w:t>
            </w:r>
          </w:p>
        </w:tc>
      </w:tr>
      <w:tr w:rsidR="00CC1DAE" w:rsidRPr="00D74904" w:rsidTr="00CC1DAE">
        <w:trPr>
          <w:cantSplit/>
          <w:trHeight w:val="87"/>
        </w:trPr>
        <w:tc>
          <w:tcPr>
            <w:tcW w:w="10345" w:type="dxa"/>
            <w:gridSpan w:val="35"/>
            <w:tcBorders>
              <w:top w:val="nil"/>
              <w:left w:val="nil"/>
              <w:bottom w:val="nil"/>
              <w:right w:val="nil"/>
            </w:tcBorders>
          </w:tcPr>
          <w:p w:rsidR="00CC1DAE" w:rsidRPr="00D74904" w:rsidRDefault="00CC1DAE" w:rsidP="00CC1DAE">
            <w:pPr>
              <w:jc w:val="center"/>
              <w:rPr>
                <w:rFonts w:ascii="Royal Times New Roman" w:eastAsia="Calibri" w:hAnsi="Royal Times New Roman"/>
                <w:sz w:val="22"/>
                <w:szCs w:val="22"/>
                <w:lang w:eastAsia="en-US"/>
              </w:rPr>
            </w:pPr>
          </w:p>
        </w:tc>
      </w:tr>
      <w:tr w:rsidR="00CC1DAE" w:rsidRPr="00D74904" w:rsidTr="00CC1DAE">
        <w:trPr>
          <w:trHeight w:val="26"/>
        </w:trPr>
        <w:tc>
          <w:tcPr>
            <w:tcW w:w="3116" w:type="dxa"/>
            <w:gridSpan w:val="12"/>
            <w:tcBorders>
              <w:top w:val="single" w:sz="4" w:space="0" w:color="auto"/>
              <w:left w:val="single" w:sz="4" w:space="0" w:color="auto"/>
              <w:bottom w:val="single" w:sz="4" w:space="0" w:color="auto"/>
              <w:right w:val="single" w:sz="4" w:space="0" w:color="auto"/>
            </w:tcBorders>
            <w:vAlign w:val="center"/>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Наименование электроустановок, в которых нужно провести отключения и установить заземления</w:t>
            </w:r>
          </w:p>
        </w:tc>
        <w:tc>
          <w:tcPr>
            <w:tcW w:w="7229" w:type="dxa"/>
            <w:gridSpan w:val="23"/>
            <w:tcBorders>
              <w:top w:val="single" w:sz="4" w:space="0" w:color="auto"/>
              <w:left w:val="single" w:sz="4" w:space="0" w:color="auto"/>
              <w:bottom w:val="single" w:sz="4" w:space="0" w:color="auto"/>
              <w:right w:val="single" w:sz="4" w:space="0" w:color="auto"/>
            </w:tcBorders>
            <w:vAlign w:val="center"/>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Что должно быть отключено и где заземлено</w:t>
            </w:r>
          </w:p>
        </w:tc>
      </w:tr>
      <w:tr w:rsidR="00CC1DAE" w:rsidRPr="00D74904" w:rsidTr="00CC1DAE">
        <w:trPr>
          <w:trHeight w:val="26"/>
        </w:trPr>
        <w:tc>
          <w:tcPr>
            <w:tcW w:w="3116" w:type="dxa"/>
            <w:gridSpan w:val="12"/>
            <w:tcBorders>
              <w:top w:val="single" w:sz="4" w:space="0" w:color="auto"/>
              <w:left w:val="single" w:sz="4" w:space="0" w:color="auto"/>
              <w:bottom w:val="single" w:sz="4" w:space="0" w:color="auto"/>
              <w:right w:val="single" w:sz="4" w:space="0" w:color="auto"/>
            </w:tcBorders>
          </w:tcPr>
          <w:p w:rsidR="00CC1DAE" w:rsidRPr="00D74904" w:rsidRDefault="00CC1DAE" w:rsidP="00CC1DAE">
            <w:pPr>
              <w:rPr>
                <w:rFonts w:ascii="Royal Times New Roman" w:eastAsia="Calibri" w:hAnsi="Royal Times New Roman"/>
                <w:sz w:val="22"/>
                <w:szCs w:val="22"/>
                <w:lang w:eastAsia="en-US"/>
              </w:rPr>
            </w:pPr>
          </w:p>
        </w:tc>
        <w:tc>
          <w:tcPr>
            <w:tcW w:w="7229" w:type="dxa"/>
            <w:gridSpan w:val="23"/>
            <w:tcBorders>
              <w:top w:val="single" w:sz="4" w:space="0" w:color="auto"/>
              <w:left w:val="single" w:sz="4" w:space="0" w:color="auto"/>
              <w:bottom w:val="single" w:sz="4" w:space="0" w:color="auto"/>
              <w:right w:val="single" w:sz="4" w:space="0" w:color="auto"/>
            </w:tcBorders>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trHeight w:val="26"/>
        </w:trPr>
        <w:tc>
          <w:tcPr>
            <w:tcW w:w="3116" w:type="dxa"/>
            <w:gridSpan w:val="12"/>
            <w:tcBorders>
              <w:top w:val="single" w:sz="4" w:space="0" w:color="auto"/>
              <w:left w:val="single" w:sz="4" w:space="0" w:color="auto"/>
              <w:bottom w:val="single" w:sz="4" w:space="0" w:color="auto"/>
              <w:right w:val="single" w:sz="4" w:space="0" w:color="auto"/>
            </w:tcBorders>
          </w:tcPr>
          <w:p w:rsidR="00CC1DAE" w:rsidRPr="00D74904" w:rsidRDefault="00CC1DAE" w:rsidP="00CC1DAE">
            <w:pPr>
              <w:rPr>
                <w:rFonts w:ascii="Royal Times New Roman" w:eastAsia="Calibri" w:hAnsi="Royal Times New Roman"/>
                <w:sz w:val="22"/>
                <w:szCs w:val="22"/>
                <w:lang w:eastAsia="en-US"/>
              </w:rPr>
            </w:pPr>
          </w:p>
        </w:tc>
        <w:tc>
          <w:tcPr>
            <w:tcW w:w="7229" w:type="dxa"/>
            <w:gridSpan w:val="23"/>
            <w:tcBorders>
              <w:top w:val="single" w:sz="4" w:space="0" w:color="auto"/>
              <w:left w:val="single" w:sz="4" w:space="0" w:color="auto"/>
              <w:bottom w:val="single" w:sz="4" w:space="0" w:color="auto"/>
              <w:right w:val="single" w:sz="4" w:space="0" w:color="auto"/>
            </w:tcBorders>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trHeight w:val="26"/>
        </w:trPr>
        <w:tc>
          <w:tcPr>
            <w:tcW w:w="3116" w:type="dxa"/>
            <w:gridSpan w:val="12"/>
            <w:tcBorders>
              <w:top w:val="single" w:sz="4" w:space="0" w:color="auto"/>
              <w:left w:val="single" w:sz="4" w:space="0" w:color="auto"/>
              <w:bottom w:val="single" w:sz="4" w:space="0" w:color="auto"/>
              <w:right w:val="single" w:sz="4" w:space="0" w:color="auto"/>
            </w:tcBorders>
          </w:tcPr>
          <w:p w:rsidR="00CC1DAE" w:rsidRPr="00D74904" w:rsidRDefault="00CC1DAE" w:rsidP="00CC1DAE">
            <w:pPr>
              <w:rPr>
                <w:rFonts w:ascii="Royal Times New Roman" w:eastAsia="Calibri" w:hAnsi="Royal Times New Roman"/>
                <w:sz w:val="22"/>
                <w:szCs w:val="22"/>
                <w:lang w:eastAsia="en-US"/>
              </w:rPr>
            </w:pPr>
          </w:p>
        </w:tc>
        <w:tc>
          <w:tcPr>
            <w:tcW w:w="7229" w:type="dxa"/>
            <w:gridSpan w:val="23"/>
            <w:tcBorders>
              <w:top w:val="single" w:sz="4" w:space="0" w:color="auto"/>
              <w:left w:val="single" w:sz="4" w:space="0" w:color="auto"/>
              <w:bottom w:val="single" w:sz="4" w:space="0" w:color="auto"/>
              <w:right w:val="single" w:sz="4" w:space="0" w:color="auto"/>
            </w:tcBorders>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trHeight w:val="26"/>
        </w:trPr>
        <w:tc>
          <w:tcPr>
            <w:tcW w:w="3116" w:type="dxa"/>
            <w:gridSpan w:val="12"/>
            <w:tcBorders>
              <w:top w:val="single" w:sz="4" w:space="0" w:color="auto"/>
              <w:left w:val="single" w:sz="4" w:space="0" w:color="auto"/>
              <w:bottom w:val="single" w:sz="4" w:space="0" w:color="auto"/>
              <w:right w:val="single" w:sz="4" w:space="0" w:color="auto"/>
            </w:tcBorders>
          </w:tcPr>
          <w:p w:rsidR="00CC1DAE" w:rsidRPr="00D74904" w:rsidRDefault="00CC1DAE" w:rsidP="00CC1DAE">
            <w:pPr>
              <w:rPr>
                <w:rFonts w:ascii="Royal Times New Roman" w:eastAsia="Calibri" w:hAnsi="Royal Times New Roman"/>
                <w:sz w:val="22"/>
                <w:szCs w:val="22"/>
                <w:lang w:eastAsia="en-US"/>
              </w:rPr>
            </w:pPr>
          </w:p>
        </w:tc>
        <w:tc>
          <w:tcPr>
            <w:tcW w:w="7229" w:type="dxa"/>
            <w:gridSpan w:val="23"/>
            <w:tcBorders>
              <w:top w:val="single" w:sz="4" w:space="0" w:color="auto"/>
              <w:left w:val="single" w:sz="4" w:space="0" w:color="auto"/>
              <w:bottom w:val="single" w:sz="4" w:space="0" w:color="auto"/>
              <w:right w:val="single" w:sz="4" w:space="0" w:color="auto"/>
            </w:tcBorders>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trHeight w:val="26"/>
        </w:trPr>
        <w:tc>
          <w:tcPr>
            <w:tcW w:w="3116" w:type="dxa"/>
            <w:gridSpan w:val="12"/>
            <w:tcBorders>
              <w:top w:val="single" w:sz="4" w:space="0" w:color="auto"/>
              <w:left w:val="single" w:sz="4" w:space="0" w:color="auto"/>
              <w:bottom w:val="single" w:sz="4" w:space="0" w:color="auto"/>
              <w:right w:val="single" w:sz="4" w:space="0" w:color="auto"/>
            </w:tcBorders>
          </w:tcPr>
          <w:p w:rsidR="00CC1DAE" w:rsidRPr="00D74904" w:rsidRDefault="00CC1DAE" w:rsidP="00CC1DAE">
            <w:pPr>
              <w:rPr>
                <w:rFonts w:ascii="Royal Times New Roman" w:eastAsia="Calibri" w:hAnsi="Royal Times New Roman"/>
                <w:sz w:val="22"/>
                <w:szCs w:val="22"/>
                <w:lang w:eastAsia="en-US"/>
              </w:rPr>
            </w:pPr>
          </w:p>
        </w:tc>
        <w:tc>
          <w:tcPr>
            <w:tcW w:w="7229" w:type="dxa"/>
            <w:gridSpan w:val="23"/>
            <w:tcBorders>
              <w:top w:val="single" w:sz="4" w:space="0" w:color="auto"/>
              <w:left w:val="single" w:sz="4" w:space="0" w:color="auto"/>
              <w:bottom w:val="single" w:sz="4" w:space="0" w:color="auto"/>
              <w:right w:val="single" w:sz="4" w:space="0" w:color="auto"/>
            </w:tcBorders>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trHeight w:val="26"/>
        </w:trPr>
        <w:tc>
          <w:tcPr>
            <w:tcW w:w="3116" w:type="dxa"/>
            <w:gridSpan w:val="12"/>
            <w:tcBorders>
              <w:top w:val="single" w:sz="4" w:space="0" w:color="auto"/>
              <w:left w:val="single" w:sz="4" w:space="0" w:color="auto"/>
              <w:bottom w:val="single" w:sz="4" w:space="0" w:color="auto"/>
              <w:right w:val="single" w:sz="4" w:space="0" w:color="auto"/>
            </w:tcBorders>
          </w:tcPr>
          <w:p w:rsidR="00CC1DAE" w:rsidRPr="00D74904" w:rsidRDefault="00CC1DAE" w:rsidP="00CC1DAE">
            <w:pPr>
              <w:rPr>
                <w:rFonts w:ascii="Royal Times New Roman" w:eastAsia="Calibri" w:hAnsi="Royal Times New Roman"/>
                <w:sz w:val="22"/>
                <w:szCs w:val="22"/>
                <w:lang w:eastAsia="en-US"/>
              </w:rPr>
            </w:pPr>
          </w:p>
        </w:tc>
        <w:tc>
          <w:tcPr>
            <w:tcW w:w="7229" w:type="dxa"/>
            <w:gridSpan w:val="23"/>
            <w:tcBorders>
              <w:top w:val="single" w:sz="4" w:space="0" w:color="auto"/>
              <w:left w:val="single" w:sz="4" w:space="0" w:color="auto"/>
              <w:bottom w:val="single" w:sz="4" w:space="0" w:color="auto"/>
              <w:right w:val="single" w:sz="4" w:space="0" w:color="auto"/>
            </w:tcBorders>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trHeight w:val="26"/>
        </w:trPr>
        <w:tc>
          <w:tcPr>
            <w:tcW w:w="3116" w:type="dxa"/>
            <w:gridSpan w:val="12"/>
            <w:tcBorders>
              <w:top w:val="single" w:sz="4" w:space="0" w:color="auto"/>
              <w:left w:val="single" w:sz="4" w:space="0" w:color="auto"/>
              <w:bottom w:val="single" w:sz="4" w:space="0" w:color="auto"/>
              <w:right w:val="single" w:sz="4" w:space="0" w:color="auto"/>
            </w:tcBorders>
          </w:tcPr>
          <w:p w:rsidR="00CC1DAE" w:rsidRPr="00D74904" w:rsidRDefault="00CC1DAE" w:rsidP="00CC1DAE">
            <w:pPr>
              <w:rPr>
                <w:rFonts w:ascii="Royal Times New Roman" w:eastAsia="Calibri" w:hAnsi="Royal Times New Roman"/>
                <w:sz w:val="22"/>
                <w:szCs w:val="22"/>
                <w:lang w:eastAsia="en-US"/>
              </w:rPr>
            </w:pPr>
          </w:p>
        </w:tc>
        <w:tc>
          <w:tcPr>
            <w:tcW w:w="7229" w:type="dxa"/>
            <w:gridSpan w:val="23"/>
            <w:tcBorders>
              <w:top w:val="single" w:sz="4" w:space="0" w:color="auto"/>
              <w:left w:val="single" w:sz="4" w:space="0" w:color="auto"/>
              <w:bottom w:val="single" w:sz="4" w:space="0" w:color="auto"/>
              <w:right w:val="single" w:sz="4" w:space="0" w:color="auto"/>
            </w:tcBorders>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trHeight w:val="26"/>
        </w:trPr>
        <w:tc>
          <w:tcPr>
            <w:tcW w:w="3116" w:type="dxa"/>
            <w:gridSpan w:val="12"/>
            <w:tcBorders>
              <w:top w:val="single" w:sz="4" w:space="0" w:color="auto"/>
              <w:left w:val="single" w:sz="4" w:space="0" w:color="auto"/>
              <w:bottom w:val="single" w:sz="4" w:space="0" w:color="auto"/>
              <w:right w:val="single" w:sz="4" w:space="0" w:color="auto"/>
            </w:tcBorders>
          </w:tcPr>
          <w:p w:rsidR="00CC1DAE" w:rsidRPr="00D74904" w:rsidRDefault="00CC1DAE" w:rsidP="00CC1DAE">
            <w:pPr>
              <w:rPr>
                <w:rFonts w:ascii="Royal Times New Roman" w:eastAsia="Calibri" w:hAnsi="Royal Times New Roman"/>
                <w:sz w:val="22"/>
                <w:szCs w:val="22"/>
                <w:lang w:eastAsia="en-US"/>
              </w:rPr>
            </w:pPr>
          </w:p>
        </w:tc>
        <w:tc>
          <w:tcPr>
            <w:tcW w:w="7229" w:type="dxa"/>
            <w:gridSpan w:val="23"/>
            <w:tcBorders>
              <w:top w:val="single" w:sz="4" w:space="0" w:color="auto"/>
              <w:left w:val="single" w:sz="4" w:space="0" w:color="auto"/>
              <w:bottom w:val="single" w:sz="4" w:space="0" w:color="auto"/>
              <w:right w:val="single" w:sz="4" w:space="0" w:color="auto"/>
            </w:tcBorders>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cantSplit/>
          <w:trHeight w:val="77"/>
        </w:trPr>
        <w:tc>
          <w:tcPr>
            <w:tcW w:w="10345" w:type="dxa"/>
            <w:gridSpan w:val="35"/>
            <w:tcBorders>
              <w:top w:val="nil"/>
              <w:left w:val="nil"/>
              <w:bottom w:val="nil"/>
              <w:right w:val="nil"/>
            </w:tcBorders>
          </w:tcPr>
          <w:p w:rsidR="00CC1DAE" w:rsidRPr="00D74904" w:rsidRDefault="00CC1DAE" w:rsidP="00CC1DAE">
            <w:pPr>
              <w:jc w:val="center"/>
              <w:rPr>
                <w:rFonts w:ascii="Royal Times New Roman" w:eastAsia="Calibri" w:hAnsi="Royal Times New Roman"/>
                <w:sz w:val="22"/>
                <w:szCs w:val="22"/>
                <w:lang w:eastAsia="en-US"/>
              </w:rPr>
            </w:pPr>
          </w:p>
        </w:tc>
      </w:tr>
      <w:tr w:rsidR="00CC1DAE" w:rsidRPr="00D74904" w:rsidTr="00CC1DAE">
        <w:trPr>
          <w:cantSplit/>
          <w:trHeight w:val="26"/>
        </w:trPr>
        <w:tc>
          <w:tcPr>
            <w:tcW w:w="2124" w:type="dxa"/>
            <w:gridSpan w:val="8"/>
            <w:tcBorders>
              <w:top w:val="nil"/>
              <w:left w:val="nil"/>
              <w:bottom w:val="nil"/>
              <w:right w:val="nil"/>
            </w:tcBorders>
            <w:vAlign w:val="bottom"/>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Отдельные указания</w:t>
            </w:r>
          </w:p>
        </w:tc>
        <w:tc>
          <w:tcPr>
            <w:tcW w:w="8221" w:type="dxa"/>
            <w:gridSpan w:val="27"/>
            <w:tcBorders>
              <w:top w:val="nil"/>
              <w:left w:val="nil"/>
              <w:bottom w:val="single" w:sz="4" w:space="0" w:color="auto"/>
              <w:right w:val="nil"/>
            </w:tcBorders>
          </w:tcPr>
          <w:p w:rsidR="00CC1DAE" w:rsidRPr="00D74904" w:rsidRDefault="00CC1DAE" w:rsidP="00CC1DAE">
            <w:pPr>
              <w:jc w:val="center"/>
              <w:rPr>
                <w:rFonts w:ascii="Royal Times New Roman" w:eastAsia="Calibri" w:hAnsi="Royal Times New Roman"/>
                <w:sz w:val="22"/>
                <w:szCs w:val="22"/>
                <w:lang w:eastAsia="en-US"/>
              </w:rPr>
            </w:pPr>
          </w:p>
        </w:tc>
      </w:tr>
      <w:tr w:rsidR="00CC1DAE" w:rsidRPr="00D74904" w:rsidTr="00CC1DAE">
        <w:trPr>
          <w:cantSplit/>
          <w:trHeight w:val="284"/>
        </w:trPr>
        <w:tc>
          <w:tcPr>
            <w:tcW w:w="10345" w:type="dxa"/>
            <w:gridSpan w:val="35"/>
            <w:tcBorders>
              <w:top w:val="nil"/>
              <w:left w:val="nil"/>
              <w:bottom w:val="single" w:sz="4" w:space="0" w:color="auto"/>
              <w:right w:val="nil"/>
            </w:tcBorders>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cantSplit/>
          <w:trHeight w:val="284"/>
        </w:trPr>
        <w:tc>
          <w:tcPr>
            <w:tcW w:w="10345" w:type="dxa"/>
            <w:gridSpan w:val="35"/>
            <w:tcBorders>
              <w:top w:val="nil"/>
              <w:left w:val="nil"/>
              <w:bottom w:val="nil"/>
              <w:right w:val="nil"/>
            </w:tcBorders>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cantSplit/>
          <w:trHeight w:val="285"/>
        </w:trPr>
        <w:tc>
          <w:tcPr>
            <w:tcW w:w="10345" w:type="dxa"/>
            <w:gridSpan w:val="35"/>
            <w:tcBorders>
              <w:top w:val="single" w:sz="4" w:space="0" w:color="auto"/>
              <w:left w:val="nil"/>
              <w:bottom w:val="single" w:sz="4" w:space="0" w:color="auto"/>
              <w:right w:val="nil"/>
            </w:tcBorders>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cantSplit/>
          <w:trHeight w:val="77"/>
        </w:trPr>
        <w:tc>
          <w:tcPr>
            <w:tcW w:w="10345" w:type="dxa"/>
            <w:gridSpan w:val="35"/>
            <w:tcBorders>
              <w:top w:val="nil"/>
              <w:left w:val="nil"/>
              <w:bottom w:val="nil"/>
              <w:right w:val="nil"/>
            </w:tcBorders>
          </w:tcPr>
          <w:p w:rsidR="00CC1DAE" w:rsidRPr="00D74904" w:rsidRDefault="00CC1DAE" w:rsidP="00CC1DAE">
            <w:pPr>
              <w:jc w:val="center"/>
              <w:rPr>
                <w:rFonts w:ascii="Royal Times New Roman" w:eastAsia="Calibri" w:hAnsi="Royal Times New Roman"/>
                <w:sz w:val="22"/>
                <w:szCs w:val="22"/>
                <w:lang w:eastAsia="en-US"/>
              </w:rPr>
            </w:pPr>
          </w:p>
        </w:tc>
      </w:tr>
      <w:tr w:rsidR="00CC1DAE" w:rsidRPr="00D74904" w:rsidTr="00CC1DAE">
        <w:trPr>
          <w:cantSplit/>
          <w:trHeight w:val="26"/>
        </w:trPr>
        <w:tc>
          <w:tcPr>
            <w:tcW w:w="1557" w:type="dxa"/>
            <w:gridSpan w:val="3"/>
            <w:tcBorders>
              <w:top w:val="nil"/>
              <w:left w:val="nil"/>
              <w:bottom w:val="nil"/>
              <w:right w:val="nil"/>
            </w:tcBorders>
            <w:vAlign w:val="bottom"/>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Наряд выдал:</w:t>
            </w:r>
          </w:p>
        </w:tc>
        <w:tc>
          <w:tcPr>
            <w:tcW w:w="708" w:type="dxa"/>
            <w:gridSpan w:val="6"/>
            <w:tcBorders>
              <w:top w:val="nil"/>
              <w:left w:val="nil"/>
              <w:bottom w:val="nil"/>
              <w:right w:val="nil"/>
            </w:tcBorders>
            <w:vAlign w:val="bottom"/>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дата</w:t>
            </w:r>
          </w:p>
        </w:tc>
        <w:tc>
          <w:tcPr>
            <w:tcW w:w="1134" w:type="dxa"/>
            <w:gridSpan w:val="4"/>
            <w:tcBorders>
              <w:top w:val="nil"/>
              <w:left w:val="nil"/>
              <w:bottom w:val="single" w:sz="4" w:space="0" w:color="auto"/>
              <w:right w:val="nil"/>
            </w:tcBorders>
          </w:tcPr>
          <w:p w:rsidR="00CC1DAE" w:rsidRPr="00D74904" w:rsidRDefault="00CC1DAE" w:rsidP="00CC1DAE">
            <w:pPr>
              <w:jc w:val="center"/>
              <w:rPr>
                <w:rFonts w:ascii="Royal Times New Roman" w:eastAsia="Calibri" w:hAnsi="Royal Times New Roman"/>
                <w:sz w:val="22"/>
                <w:szCs w:val="22"/>
                <w:lang w:eastAsia="en-US"/>
              </w:rPr>
            </w:pPr>
          </w:p>
        </w:tc>
        <w:tc>
          <w:tcPr>
            <w:tcW w:w="851" w:type="dxa"/>
            <w:gridSpan w:val="3"/>
            <w:tcBorders>
              <w:top w:val="nil"/>
              <w:left w:val="nil"/>
              <w:bottom w:val="nil"/>
              <w:right w:val="nil"/>
            </w:tcBorders>
            <w:vAlign w:val="bottom"/>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время</w:t>
            </w:r>
          </w:p>
        </w:tc>
        <w:tc>
          <w:tcPr>
            <w:tcW w:w="850" w:type="dxa"/>
            <w:gridSpan w:val="5"/>
            <w:tcBorders>
              <w:top w:val="nil"/>
              <w:left w:val="nil"/>
              <w:bottom w:val="single" w:sz="4" w:space="0" w:color="auto"/>
              <w:right w:val="nil"/>
            </w:tcBorders>
          </w:tcPr>
          <w:p w:rsidR="00CC1DAE" w:rsidRPr="00D74904" w:rsidRDefault="00CC1DAE" w:rsidP="00CC1DAE">
            <w:pPr>
              <w:jc w:val="center"/>
              <w:rPr>
                <w:rFonts w:ascii="Royal Times New Roman" w:eastAsia="Calibri" w:hAnsi="Royal Times New Roman"/>
                <w:sz w:val="22"/>
                <w:szCs w:val="22"/>
                <w:lang w:eastAsia="en-US"/>
              </w:rPr>
            </w:pPr>
          </w:p>
        </w:tc>
        <w:tc>
          <w:tcPr>
            <w:tcW w:w="993" w:type="dxa"/>
            <w:gridSpan w:val="2"/>
            <w:tcBorders>
              <w:top w:val="nil"/>
              <w:left w:val="nil"/>
              <w:bottom w:val="nil"/>
              <w:right w:val="nil"/>
            </w:tcBorders>
            <w:vAlign w:val="bottom"/>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Подпись</w:t>
            </w:r>
          </w:p>
        </w:tc>
        <w:tc>
          <w:tcPr>
            <w:tcW w:w="850" w:type="dxa"/>
            <w:gridSpan w:val="4"/>
            <w:tcBorders>
              <w:top w:val="nil"/>
              <w:left w:val="nil"/>
              <w:bottom w:val="single" w:sz="4" w:space="0" w:color="auto"/>
              <w:right w:val="nil"/>
            </w:tcBorders>
          </w:tcPr>
          <w:p w:rsidR="00CC1DAE" w:rsidRPr="00D74904" w:rsidRDefault="00CC1DAE" w:rsidP="00CC1DAE">
            <w:pPr>
              <w:jc w:val="center"/>
              <w:rPr>
                <w:rFonts w:ascii="Royal Times New Roman" w:eastAsia="Calibri" w:hAnsi="Royal Times New Roman"/>
                <w:sz w:val="22"/>
                <w:szCs w:val="22"/>
                <w:lang w:eastAsia="en-US"/>
              </w:rPr>
            </w:pPr>
          </w:p>
        </w:tc>
        <w:tc>
          <w:tcPr>
            <w:tcW w:w="1985" w:type="dxa"/>
            <w:gridSpan w:val="6"/>
            <w:tcBorders>
              <w:top w:val="nil"/>
              <w:left w:val="nil"/>
              <w:bottom w:val="nil"/>
              <w:right w:val="nil"/>
            </w:tcBorders>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Фамилия, инициалы</w:t>
            </w:r>
          </w:p>
        </w:tc>
        <w:tc>
          <w:tcPr>
            <w:tcW w:w="1417" w:type="dxa"/>
            <w:gridSpan w:val="2"/>
            <w:tcBorders>
              <w:top w:val="nil"/>
              <w:left w:val="nil"/>
              <w:bottom w:val="single" w:sz="4" w:space="0" w:color="auto"/>
              <w:right w:val="nil"/>
            </w:tcBorders>
          </w:tcPr>
          <w:p w:rsidR="00CC1DAE" w:rsidRPr="00D74904" w:rsidRDefault="00CC1DAE" w:rsidP="00CC1DAE">
            <w:pPr>
              <w:jc w:val="center"/>
              <w:rPr>
                <w:rFonts w:ascii="Royal Times New Roman" w:eastAsia="Calibri" w:hAnsi="Royal Times New Roman"/>
                <w:sz w:val="22"/>
                <w:szCs w:val="22"/>
                <w:lang w:eastAsia="en-US"/>
              </w:rPr>
            </w:pPr>
          </w:p>
        </w:tc>
      </w:tr>
      <w:tr w:rsidR="00CC1DAE" w:rsidRPr="00D74904" w:rsidTr="00CC1DAE">
        <w:trPr>
          <w:cantSplit/>
          <w:trHeight w:val="26"/>
        </w:trPr>
        <w:tc>
          <w:tcPr>
            <w:tcW w:w="1840" w:type="dxa"/>
            <w:gridSpan w:val="6"/>
            <w:tcBorders>
              <w:top w:val="nil"/>
              <w:left w:val="nil"/>
              <w:bottom w:val="nil"/>
              <w:right w:val="nil"/>
            </w:tcBorders>
            <w:vAlign w:val="bottom"/>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Наряд продлил по:</w:t>
            </w:r>
          </w:p>
        </w:tc>
        <w:tc>
          <w:tcPr>
            <w:tcW w:w="709" w:type="dxa"/>
            <w:gridSpan w:val="4"/>
            <w:tcBorders>
              <w:top w:val="nil"/>
              <w:left w:val="nil"/>
              <w:bottom w:val="nil"/>
              <w:right w:val="nil"/>
            </w:tcBorders>
            <w:vAlign w:val="bottom"/>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дата</w:t>
            </w:r>
          </w:p>
        </w:tc>
        <w:tc>
          <w:tcPr>
            <w:tcW w:w="850" w:type="dxa"/>
            <w:gridSpan w:val="3"/>
            <w:tcBorders>
              <w:top w:val="nil"/>
              <w:left w:val="nil"/>
              <w:bottom w:val="single" w:sz="4" w:space="0" w:color="auto"/>
              <w:right w:val="nil"/>
            </w:tcBorders>
          </w:tcPr>
          <w:p w:rsidR="00CC1DAE" w:rsidRPr="00D74904" w:rsidRDefault="00CC1DAE" w:rsidP="00CC1DAE">
            <w:pPr>
              <w:jc w:val="center"/>
              <w:rPr>
                <w:rFonts w:ascii="Royal Times New Roman" w:eastAsia="Calibri" w:hAnsi="Royal Times New Roman"/>
                <w:sz w:val="22"/>
                <w:szCs w:val="22"/>
                <w:lang w:eastAsia="en-US"/>
              </w:rPr>
            </w:pPr>
          </w:p>
        </w:tc>
        <w:tc>
          <w:tcPr>
            <w:tcW w:w="851" w:type="dxa"/>
            <w:gridSpan w:val="3"/>
            <w:tcBorders>
              <w:top w:val="nil"/>
              <w:left w:val="nil"/>
              <w:bottom w:val="nil"/>
              <w:right w:val="nil"/>
            </w:tcBorders>
            <w:vAlign w:val="bottom"/>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время</w:t>
            </w:r>
          </w:p>
        </w:tc>
        <w:tc>
          <w:tcPr>
            <w:tcW w:w="850" w:type="dxa"/>
            <w:gridSpan w:val="5"/>
            <w:tcBorders>
              <w:top w:val="nil"/>
              <w:left w:val="nil"/>
              <w:bottom w:val="single" w:sz="4" w:space="0" w:color="auto"/>
              <w:right w:val="nil"/>
            </w:tcBorders>
          </w:tcPr>
          <w:p w:rsidR="00CC1DAE" w:rsidRPr="00D74904" w:rsidRDefault="00CC1DAE" w:rsidP="00CC1DAE">
            <w:pPr>
              <w:jc w:val="center"/>
              <w:rPr>
                <w:rFonts w:ascii="Royal Times New Roman" w:eastAsia="Calibri" w:hAnsi="Royal Times New Roman"/>
                <w:sz w:val="22"/>
                <w:szCs w:val="22"/>
                <w:lang w:eastAsia="en-US"/>
              </w:rPr>
            </w:pPr>
          </w:p>
        </w:tc>
        <w:tc>
          <w:tcPr>
            <w:tcW w:w="993" w:type="dxa"/>
            <w:gridSpan w:val="2"/>
            <w:tcBorders>
              <w:top w:val="nil"/>
              <w:left w:val="nil"/>
              <w:bottom w:val="nil"/>
              <w:right w:val="nil"/>
            </w:tcBorders>
            <w:vAlign w:val="bottom"/>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Подпись</w:t>
            </w:r>
          </w:p>
        </w:tc>
        <w:tc>
          <w:tcPr>
            <w:tcW w:w="850" w:type="dxa"/>
            <w:gridSpan w:val="4"/>
            <w:tcBorders>
              <w:top w:val="nil"/>
              <w:left w:val="nil"/>
              <w:bottom w:val="single" w:sz="4" w:space="0" w:color="auto"/>
              <w:right w:val="nil"/>
            </w:tcBorders>
          </w:tcPr>
          <w:p w:rsidR="00CC1DAE" w:rsidRPr="00D74904" w:rsidRDefault="00CC1DAE" w:rsidP="00CC1DAE">
            <w:pPr>
              <w:jc w:val="center"/>
              <w:rPr>
                <w:rFonts w:ascii="Royal Times New Roman" w:eastAsia="Calibri" w:hAnsi="Royal Times New Roman"/>
                <w:sz w:val="22"/>
                <w:szCs w:val="22"/>
                <w:lang w:eastAsia="en-US"/>
              </w:rPr>
            </w:pPr>
          </w:p>
        </w:tc>
        <w:tc>
          <w:tcPr>
            <w:tcW w:w="1985" w:type="dxa"/>
            <w:gridSpan w:val="6"/>
            <w:tcBorders>
              <w:top w:val="nil"/>
              <w:left w:val="nil"/>
              <w:bottom w:val="nil"/>
              <w:right w:val="nil"/>
            </w:tcBorders>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Фамилия, инициалы</w:t>
            </w:r>
          </w:p>
        </w:tc>
        <w:tc>
          <w:tcPr>
            <w:tcW w:w="1417" w:type="dxa"/>
            <w:gridSpan w:val="2"/>
            <w:tcBorders>
              <w:top w:val="nil"/>
              <w:left w:val="nil"/>
              <w:bottom w:val="single" w:sz="4" w:space="0" w:color="auto"/>
              <w:right w:val="nil"/>
            </w:tcBorders>
          </w:tcPr>
          <w:p w:rsidR="00CC1DAE" w:rsidRPr="00D74904" w:rsidRDefault="00CC1DAE" w:rsidP="00CC1DAE">
            <w:pPr>
              <w:jc w:val="center"/>
              <w:rPr>
                <w:rFonts w:ascii="Royal Times New Roman" w:eastAsia="Calibri" w:hAnsi="Royal Times New Roman"/>
                <w:sz w:val="22"/>
                <w:szCs w:val="22"/>
                <w:lang w:eastAsia="en-US"/>
              </w:rPr>
            </w:pPr>
          </w:p>
        </w:tc>
      </w:tr>
      <w:tr w:rsidR="00CC1DAE" w:rsidRPr="00D74904" w:rsidTr="00CC1DAE">
        <w:trPr>
          <w:cantSplit/>
          <w:trHeight w:val="26"/>
        </w:trPr>
        <w:tc>
          <w:tcPr>
            <w:tcW w:w="1840" w:type="dxa"/>
            <w:gridSpan w:val="6"/>
            <w:tcBorders>
              <w:top w:val="nil"/>
              <w:left w:val="nil"/>
              <w:bottom w:val="nil"/>
              <w:right w:val="nil"/>
            </w:tcBorders>
          </w:tcPr>
          <w:p w:rsidR="00CC1DAE" w:rsidRPr="00D74904" w:rsidRDefault="00CC1DAE" w:rsidP="00CC1DAE">
            <w:pPr>
              <w:jc w:val="center"/>
              <w:rPr>
                <w:rFonts w:ascii="Royal Times New Roman" w:eastAsia="Calibri" w:hAnsi="Royal Times New Roman"/>
                <w:sz w:val="22"/>
                <w:szCs w:val="22"/>
                <w:lang w:eastAsia="en-US"/>
              </w:rPr>
            </w:pPr>
          </w:p>
        </w:tc>
        <w:tc>
          <w:tcPr>
            <w:tcW w:w="709" w:type="dxa"/>
            <w:gridSpan w:val="4"/>
            <w:tcBorders>
              <w:top w:val="nil"/>
              <w:left w:val="nil"/>
              <w:bottom w:val="nil"/>
              <w:right w:val="nil"/>
            </w:tcBorders>
          </w:tcPr>
          <w:p w:rsidR="00CC1DAE" w:rsidRPr="00D74904" w:rsidRDefault="00CC1DAE" w:rsidP="00CC1DAE">
            <w:pPr>
              <w:jc w:val="center"/>
              <w:rPr>
                <w:rFonts w:ascii="Royal Times New Roman" w:eastAsia="Calibri" w:hAnsi="Royal Times New Roman"/>
                <w:sz w:val="22"/>
                <w:szCs w:val="22"/>
                <w:lang w:eastAsia="en-US"/>
              </w:rPr>
            </w:pPr>
          </w:p>
        </w:tc>
        <w:tc>
          <w:tcPr>
            <w:tcW w:w="850" w:type="dxa"/>
            <w:gridSpan w:val="3"/>
            <w:tcBorders>
              <w:top w:val="nil"/>
              <w:left w:val="nil"/>
              <w:bottom w:val="nil"/>
              <w:right w:val="nil"/>
            </w:tcBorders>
          </w:tcPr>
          <w:p w:rsidR="00CC1DAE" w:rsidRPr="00D74904" w:rsidRDefault="00CC1DAE" w:rsidP="00CC1DAE">
            <w:pPr>
              <w:jc w:val="center"/>
              <w:rPr>
                <w:rFonts w:ascii="Royal Times New Roman" w:eastAsia="Calibri" w:hAnsi="Royal Times New Roman"/>
                <w:sz w:val="22"/>
                <w:szCs w:val="22"/>
                <w:lang w:eastAsia="en-US"/>
              </w:rPr>
            </w:pPr>
          </w:p>
        </w:tc>
        <w:tc>
          <w:tcPr>
            <w:tcW w:w="851" w:type="dxa"/>
            <w:gridSpan w:val="3"/>
            <w:tcBorders>
              <w:top w:val="nil"/>
              <w:left w:val="nil"/>
              <w:bottom w:val="nil"/>
              <w:right w:val="nil"/>
            </w:tcBorders>
          </w:tcPr>
          <w:p w:rsidR="00CC1DAE" w:rsidRPr="00D74904" w:rsidRDefault="00CC1DAE" w:rsidP="00CC1DAE">
            <w:pPr>
              <w:jc w:val="center"/>
              <w:rPr>
                <w:rFonts w:ascii="Royal Times New Roman" w:eastAsia="Calibri" w:hAnsi="Royal Times New Roman"/>
                <w:sz w:val="22"/>
                <w:szCs w:val="22"/>
                <w:lang w:eastAsia="en-US"/>
              </w:rPr>
            </w:pPr>
          </w:p>
        </w:tc>
        <w:tc>
          <w:tcPr>
            <w:tcW w:w="850" w:type="dxa"/>
            <w:gridSpan w:val="5"/>
            <w:tcBorders>
              <w:top w:val="nil"/>
              <w:left w:val="nil"/>
              <w:bottom w:val="nil"/>
              <w:right w:val="nil"/>
            </w:tcBorders>
          </w:tcPr>
          <w:p w:rsidR="00CC1DAE" w:rsidRPr="00D74904" w:rsidRDefault="00CC1DAE" w:rsidP="00CC1DAE">
            <w:pPr>
              <w:jc w:val="center"/>
              <w:rPr>
                <w:rFonts w:ascii="Royal Times New Roman" w:eastAsia="Calibri" w:hAnsi="Royal Times New Roman"/>
                <w:sz w:val="22"/>
                <w:szCs w:val="22"/>
                <w:lang w:eastAsia="en-US"/>
              </w:rPr>
            </w:pPr>
          </w:p>
        </w:tc>
        <w:tc>
          <w:tcPr>
            <w:tcW w:w="993" w:type="dxa"/>
            <w:gridSpan w:val="2"/>
            <w:tcBorders>
              <w:top w:val="nil"/>
              <w:left w:val="nil"/>
              <w:bottom w:val="nil"/>
              <w:right w:val="nil"/>
            </w:tcBorders>
          </w:tcPr>
          <w:p w:rsidR="00CC1DAE" w:rsidRPr="00D74904" w:rsidRDefault="00CC1DAE" w:rsidP="00CC1DAE">
            <w:pPr>
              <w:jc w:val="center"/>
              <w:rPr>
                <w:rFonts w:ascii="Royal Times New Roman" w:eastAsia="Calibri" w:hAnsi="Royal Times New Roman"/>
                <w:sz w:val="22"/>
                <w:szCs w:val="22"/>
                <w:lang w:eastAsia="en-US"/>
              </w:rPr>
            </w:pPr>
          </w:p>
        </w:tc>
        <w:tc>
          <w:tcPr>
            <w:tcW w:w="850" w:type="dxa"/>
            <w:gridSpan w:val="4"/>
            <w:tcBorders>
              <w:top w:val="nil"/>
              <w:left w:val="nil"/>
              <w:bottom w:val="nil"/>
              <w:right w:val="nil"/>
            </w:tcBorders>
          </w:tcPr>
          <w:p w:rsidR="00CC1DAE" w:rsidRPr="00D74904" w:rsidRDefault="00CC1DAE" w:rsidP="00CC1DAE">
            <w:pPr>
              <w:jc w:val="center"/>
              <w:rPr>
                <w:rFonts w:ascii="Royal Times New Roman" w:eastAsia="Calibri" w:hAnsi="Royal Times New Roman"/>
                <w:sz w:val="22"/>
                <w:szCs w:val="22"/>
                <w:lang w:eastAsia="en-US"/>
              </w:rPr>
            </w:pPr>
          </w:p>
        </w:tc>
        <w:tc>
          <w:tcPr>
            <w:tcW w:w="1985" w:type="dxa"/>
            <w:gridSpan w:val="6"/>
            <w:tcBorders>
              <w:top w:val="nil"/>
              <w:left w:val="nil"/>
              <w:bottom w:val="nil"/>
              <w:right w:val="nil"/>
            </w:tcBorders>
          </w:tcPr>
          <w:p w:rsidR="00CC1DAE" w:rsidRPr="00D74904" w:rsidRDefault="00CC1DAE" w:rsidP="00CC1DAE">
            <w:pPr>
              <w:jc w:val="center"/>
              <w:rPr>
                <w:rFonts w:ascii="Royal Times New Roman" w:eastAsia="Calibri" w:hAnsi="Royal Times New Roman"/>
                <w:sz w:val="22"/>
                <w:szCs w:val="22"/>
                <w:lang w:eastAsia="en-US"/>
              </w:rPr>
            </w:pPr>
          </w:p>
        </w:tc>
        <w:tc>
          <w:tcPr>
            <w:tcW w:w="1417" w:type="dxa"/>
            <w:gridSpan w:val="2"/>
            <w:tcBorders>
              <w:top w:val="nil"/>
              <w:left w:val="nil"/>
              <w:bottom w:val="nil"/>
              <w:right w:val="nil"/>
            </w:tcBorders>
          </w:tcPr>
          <w:p w:rsidR="00CC1DAE" w:rsidRPr="00D74904" w:rsidRDefault="00CC1DAE" w:rsidP="00CC1DAE">
            <w:pPr>
              <w:jc w:val="center"/>
              <w:rPr>
                <w:rFonts w:ascii="Royal Times New Roman" w:eastAsia="Calibri" w:hAnsi="Royal Times New Roman"/>
                <w:sz w:val="22"/>
                <w:szCs w:val="22"/>
                <w:lang w:eastAsia="en-US"/>
              </w:rPr>
            </w:pPr>
          </w:p>
        </w:tc>
      </w:tr>
      <w:tr w:rsidR="00CC1DAE" w:rsidRPr="00D74904" w:rsidTr="00CC1DAE">
        <w:trPr>
          <w:cantSplit/>
          <w:trHeight w:val="26"/>
        </w:trPr>
        <w:tc>
          <w:tcPr>
            <w:tcW w:w="10345" w:type="dxa"/>
            <w:gridSpan w:val="35"/>
            <w:tcBorders>
              <w:top w:val="nil"/>
              <w:left w:val="nil"/>
              <w:bottom w:val="nil"/>
              <w:right w:val="nil"/>
            </w:tcBorders>
            <w:vAlign w:val="bottom"/>
          </w:tcPr>
          <w:p w:rsidR="00CC1DAE" w:rsidRPr="00D74904" w:rsidRDefault="00CC1DAE" w:rsidP="00CC1DAE">
            <w:pPr>
              <w:rPr>
                <w:rFonts w:ascii="Royal Times New Roman" w:eastAsia="Calibri" w:hAnsi="Royal Times New Roman"/>
                <w:b/>
                <w:sz w:val="22"/>
                <w:szCs w:val="22"/>
              </w:rPr>
            </w:pPr>
          </w:p>
          <w:p w:rsidR="00CC1DAE" w:rsidRPr="00D74904" w:rsidRDefault="00CC1DAE" w:rsidP="00CC1DAE">
            <w:pPr>
              <w:jc w:val="center"/>
              <w:rPr>
                <w:rFonts w:ascii="Royal Times New Roman" w:eastAsia="Calibri" w:hAnsi="Royal Times New Roman"/>
                <w:b/>
                <w:sz w:val="22"/>
                <w:szCs w:val="22"/>
                <w:lang w:eastAsia="en-US"/>
              </w:rPr>
            </w:pPr>
            <w:r w:rsidRPr="00D74904">
              <w:rPr>
                <w:rFonts w:ascii="Royal Times New Roman" w:hAnsi="Royal Times New Roman"/>
                <w:b/>
                <w:sz w:val="22"/>
                <w:szCs w:val="22"/>
              </w:rPr>
              <w:t>Регистрация целевого инструктажа, проводимого выдающим наряд</w:t>
            </w:r>
          </w:p>
        </w:tc>
      </w:tr>
      <w:tr w:rsidR="00CC1DAE" w:rsidRPr="00D74904" w:rsidTr="00CC1DAE">
        <w:trPr>
          <w:cantSplit/>
          <w:trHeight w:val="26"/>
        </w:trPr>
        <w:tc>
          <w:tcPr>
            <w:tcW w:w="4959" w:type="dxa"/>
            <w:gridSpan w:val="20"/>
            <w:tcBorders>
              <w:top w:val="nil"/>
              <w:left w:val="nil"/>
              <w:bottom w:val="nil"/>
              <w:right w:val="nil"/>
            </w:tcBorders>
            <w:vAlign w:val="center"/>
          </w:tcPr>
          <w:p w:rsidR="00CC1DAE" w:rsidRPr="00D74904" w:rsidRDefault="00CC1DAE" w:rsidP="00CC1DAE">
            <w:pPr>
              <w:jc w:val="center"/>
              <w:rPr>
                <w:rFonts w:ascii="Royal Times New Roman" w:eastAsia="Calibri" w:hAnsi="Royal Times New Roman"/>
                <w:sz w:val="22"/>
                <w:szCs w:val="22"/>
                <w:lang w:eastAsia="en-US"/>
              </w:rPr>
            </w:pPr>
          </w:p>
        </w:tc>
        <w:tc>
          <w:tcPr>
            <w:tcW w:w="5386" w:type="dxa"/>
            <w:gridSpan w:val="15"/>
            <w:tcBorders>
              <w:top w:val="nil"/>
              <w:left w:val="nil"/>
              <w:bottom w:val="nil"/>
              <w:right w:val="nil"/>
            </w:tcBorders>
            <w:vAlign w:val="center"/>
          </w:tcPr>
          <w:p w:rsidR="00CC1DAE" w:rsidRPr="00D74904" w:rsidRDefault="00CC1DAE" w:rsidP="00CC1DAE">
            <w:pPr>
              <w:jc w:val="center"/>
              <w:rPr>
                <w:rFonts w:ascii="Royal Times New Roman" w:eastAsia="Calibri" w:hAnsi="Royal Times New Roman"/>
                <w:sz w:val="22"/>
                <w:szCs w:val="22"/>
                <w:lang w:eastAsia="en-US"/>
              </w:rPr>
            </w:pPr>
          </w:p>
        </w:tc>
      </w:tr>
      <w:tr w:rsidR="00CC1DAE" w:rsidRPr="00D74904" w:rsidTr="00CC1DAE">
        <w:trPr>
          <w:cantSplit/>
          <w:trHeight w:val="26"/>
        </w:trPr>
        <w:tc>
          <w:tcPr>
            <w:tcW w:w="4959" w:type="dxa"/>
            <w:gridSpan w:val="20"/>
            <w:tcBorders>
              <w:top w:val="single" w:sz="4" w:space="0" w:color="auto"/>
              <w:left w:val="single" w:sz="4" w:space="0" w:color="auto"/>
              <w:bottom w:val="nil"/>
              <w:right w:val="single" w:sz="4" w:space="0" w:color="auto"/>
            </w:tcBorders>
            <w:vAlign w:val="center"/>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Целевой инструктаж провел</w:t>
            </w:r>
          </w:p>
        </w:tc>
        <w:tc>
          <w:tcPr>
            <w:tcW w:w="5386" w:type="dxa"/>
            <w:gridSpan w:val="15"/>
            <w:tcBorders>
              <w:top w:val="single" w:sz="4" w:space="0" w:color="auto"/>
              <w:left w:val="nil"/>
              <w:bottom w:val="nil"/>
              <w:right w:val="single" w:sz="4" w:space="0" w:color="auto"/>
            </w:tcBorders>
            <w:vAlign w:val="center"/>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Целевой инструктаж получил</w:t>
            </w:r>
          </w:p>
        </w:tc>
      </w:tr>
      <w:tr w:rsidR="00CC1DAE" w:rsidRPr="00D74904" w:rsidTr="00CC1DAE">
        <w:trPr>
          <w:cantSplit/>
          <w:trHeight w:val="26"/>
        </w:trPr>
        <w:tc>
          <w:tcPr>
            <w:tcW w:w="1698" w:type="dxa"/>
            <w:gridSpan w:val="4"/>
            <w:vMerge w:val="restart"/>
            <w:tcBorders>
              <w:top w:val="single" w:sz="4" w:space="0" w:color="auto"/>
              <w:left w:val="single" w:sz="4" w:space="0" w:color="auto"/>
              <w:bottom w:val="single" w:sz="4" w:space="0" w:color="auto"/>
              <w:right w:val="nil"/>
            </w:tcBorders>
            <w:vAlign w:val="center"/>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Работник, выдавший наряд</w:t>
            </w:r>
          </w:p>
        </w:tc>
        <w:tc>
          <w:tcPr>
            <w:tcW w:w="284" w:type="dxa"/>
            <w:gridSpan w:val="3"/>
            <w:tcBorders>
              <w:top w:val="single" w:sz="4" w:space="0" w:color="auto"/>
              <w:left w:val="single" w:sz="4" w:space="0" w:color="auto"/>
              <w:bottom w:val="nil"/>
              <w:right w:val="nil"/>
            </w:tcBorders>
            <w:vAlign w:val="bottom"/>
          </w:tcPr>
          <w:p w:rsidR="00CC1DAE" w:rsidRPr="00D74904" w:rsidRDefault="00CC1DAE" w:rsidP="00CC1DAE">
            <w:pPr>
              <w:jc w:val="center"/>
              <w:rPr>
                <w:rFonts w:ascii="Royal Times New Roman" w:eastAsia="Calibri" w:hAnsi="Royal Times New Roman"/>
                <w:sz w:val="22"/>
                <w:szCs w:val="22"/>
                <w:lang w:eastAsia="en-US"/>
              </w:rPr>
            </w:pPr>
          </w:p>
        </w:tc>
        <w:tc>
          <w:tcPr>
            <w:tcW w:w="2693" w:type="dxa"/>
            <w:gridSpan w:val="11"/>
            <w:tcBorders>
              <w:top w:val="single" w:sz="4" w:space="0" w:color="auto"/>
              <w:left w:val="nil"/>
              <w:bottom w:val="single" w:sz="4" w:space="0" w:color="auto"/>
              <w:right w:val="nil"/>
            </w:tcBorders>
            <w:vAlign w:val="bottom"/>
          </w:tcPr>
          <w:p w:rsidR="00CC1DAE" w:rsidRPr="00D74904" w:rsidRDefault="00CC1DAE" w:rsidP="00CC1DAE">
            <w:pPr>
              <w:jc w:val="center"/>
              <w:rPr>
                <w:rFonts w:ascii="Royal Times New Roman" w:eastAsia="Calibri" w:hAnsi="Royal Times New Roman"/>
                <w:sz w:val="22"/>
                <w:szCs w:val="22"/>
                <w:lang w:eastAsia="en-US"/>
              </w:rPr>
            </w:pPr>
          </w:p>
        </w:tc>
        <w:tc>
          <w:tcPr>
            <w:tcW w:w="284" w:type="dxa"/>
            <w:gridSpan w:val="2"/>
            <w:tcBorders>
              <w:top w:val="single" w:sz="4" w:space="0" w:color="auto"/>
              <w:left w:val="nil"/>
              <w:bottom w:val="nil"/>
              <w:right w:val="single" w:sz="4" w:space="0" w:color="auto"/>
            </w:tcBorders>
            <w:vAlign w:val="bottom"/>
          </w:tcPr>
          <w:p w:rsidR="00CC1DAE" w:rsidRPr="00D74904" w:rsidRDefault="00CC1DAE" w:rsidP="00CC1DAE">
            <w:pPr>
              <w:jc w:val="center"/>
              <w:rPr>
                <w:rFonts w:ascii="Royal Times New Roman" w:eastAsia="Calibri" w:hAnsi="Royal Times New Roman"/>
                <w:sz w:val="22"/>
                <w:szCs w:val="22"/>
                <w:lang w:eastAsia="en-US"/>
              </w:rPr>
            </w:pPr>
          </w:p>
        </w:tc>
        <w:tc>
          <w:tcPr>
            <w:tcW w:w="2126" w:type="dxa"/>
            <w:gridSpan w:val="8"/>
            <w:vMerge w:val="restart"/>
            <w:tcBorders>
              <w:top w:val="single" w:sz="4" w:space="0" w:color="auto"/>
              <w:left w:val="nil"/>
              <w:bottom w:val="single" w:sz="4" w:space="0" w:color="auto"/>
              <w:right w:val="nil"/>
            </w:tcBorders>
            <w:vAlign w:val="center"/>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Ответственный руководитель работ (производитель работ, наблюдающий)</w:t>
            </w:r>
          </w:p>
        </w:tc>
        <w:tc>
          <w:tcPr>
            <w:tcW w:w="283" w:type="dxa"/>
            <w:gridSpan w:val="2"/>
            <w:tcBorders>
              <w:top w:val="single" w:sz="4" w:space="0" w:color="auto"/>
              <w:left w:val="single" w:sz="4" w:space="0" w:color="auto"/>
              <w:bottom w:val="nil"/>
              <w:right w:val="nil"/>
            </w:tcBorders>
            <w:vAlign w:val="bottom"/>
          </w:tcPr>
          <w:p w:rsidR="00CC1DAE" w:rsidRPr="00D74904" w:rsidRDefault="00CC1DAE" w:rsidP="00CC1DAE">
            <w:pPr>
              <w:jc w:val="center"/>
              <w:rPr>
                <w:rFonts w:ascii="Royal Times New Roman" w:eastAsia="Calibri" w:hAnsi="Royal Times New Roman"/>
                <w:sz w:val="22"/>
                <w:szCs w:val="22"/>
                <w:lang w:eastAsia="en-US"/>
              </w:rPr>
            </w:pPr>
          </w:p>
        </w:tc>
        <w:tc>
          <w:tcPr>
            <w:tcW w:w="2694" w:type="dxa"/>
            <w:gridSpan w:val="4"/>
            <w:tcBorders>
              <w:top w:val="single" w:sz="4" w:space="0" w:color="auto"/>
              <w:left w:val="nil"/>
              <w:bottom w:val="single" w:sz="4" w:space="0" w:color="auto"/>
              <w:right w:val="nil"/>
            </w:tcBorders>
            <w:vAlign w:val="bottom"/>
          </w:tcPr>
          <w:p w:rsidR="00CC1DAE" w:rsidRPr="00D74904" w:rsidRDefault="00CC1DAE" w:rsidP="00CC1DAE">
            <w:pPr>
              <w:jc w:val="center"/>
              <w:rPr>
                <w:rFonts w:ascii="Royal Times New Roman" w:eastAsia="Calibri" w:hAnsi="Royal Times New Roman"/>
                <w:sz w:val="22"/>
                <w:szCs w:val="22"/>
                <w:lang w:eastAsia="en-US"/>
              </w:rPr>
            </w:pPr>
          </w:p>
        </w:tc>
        <w:tc>
          <w:tcPr>
            <w:tcW w:w="283" w:type="dxa"/>
            <w:tcBorders>
              <w:top w:val="single" w:sz="4" w:space="0" w:color="auto"/>
              <w:left w:val="nil"/>
              <w:bottom w:val="nil"/>
              <w:right w:val="single" w:sz="4" w:space="0" w:color="auto"/>
            </w:tcBorders>
            <w:vAlign w:val="bottom"/>
          </w:tcPr>
          <w:p w:rsidR="00CC1DAE" w:rsidRPr="00D74904" w:rsidRDefault="00CC1DAE" w:rsidP="00CC1DAE">
            <w:pPr>
              <w:jc w:val="center"/>
              <w:rPr>
                <w:rFonts w:ascii="Royal Times New Roman" w:eastAsia="Calibri" w:hAnsi="Royal Times New Roman"/>
                <w:sz w:val="22"/>
                <w:szCs w:val="22"/>
                <w:lang w:eastAsia="en-US"/>
              </w:rPr>
            </w:pPr>
          </w:p>
        </w:tc>
      </w:tr>
      <w:tr w:rsidR="00CC1DAE" w:rsidRPr="00D74904" w:rsidTr="00CC1DAE">
        <w:trPr>
          <w:cantSplit/>
          <w:trHeight w:val="26"/>
        </w:trPr>
        <w:tc>
          <w:tcPr>
            <w:tcW w:w="1200" w:type="dxa"/>
            <w:gridSpan w:val="4"/>
            <w:vMerge/>
            <w:tcBorders>
              <w:top w:val="single" w:sz="4" w:space="0" w:color="auto"/>
              <w:left w:val="single" w:sz="4" w:space="0" w:color="auto"/>
              <w:bottom w:val="single" w:sz="4" w:space="0" w:color="auto"/>
              <w:right w:val="nil"/>
            </w:tcBorders>
            <w:vAlign w:val="center"/>
            <w:hideMark/>
          </w:tcPr>
          <w:p w:rsidR="00CC1DAE" w:rsidRPr="00D74904" w:rsidRDefault="00CC1DAE" w:rsidP="00CC1DAE">
            <w:pPr>
              <w:rPr>
                <w:rFonts w:ascii="Royal Times New Roman" w:eastAsia="Calibri" w:hAnsi="Royal Times New Roman"/>
                <w:sz w:val="22"/>
                <w:szCs w:val="22"/>
                <w:lang w:eastAsia="en-US"/>
              </w:rPr>
            </w:pPr>
          </w:p>
        </w:tc>
        <w:tc>
          <w:tcPr>
            <w:tcW w:w="3261" w:type="dxa"/>
            <w:gridSpan w:val="16"/>
            <w:tcBorders>
              <w:top w:val="nil"/>
              <w:left w:val="nil"/>
              <w:bottom w:val="nil"/>
              <w:right w:val="nil"/>
            </w:tcBorders>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(фамилия, инициалы)</w:t>
            </w:r>
          </w:p>
        </w:tc>
        <w:tc>
          <w:tcPr>
            <w:tcW w:w="7629" w:type="dxa"/>
            <w:gridSpan w:val="8"/>
            <w:vMerge/>
            <w:tcBorders>
              <w:top w:val="single" w:sz="4" w:space="0" w:color="auto"/>
              <w:left w:val="nil"/>
              <w:bottom w:val="single" w:sz="4" w:space="0" w:color="auto"/>
              <w:right w:val="nil"/>
            </w:tcBorders>
            <w:vAlign w:val="center"/>
            <w:hideMark/>
          </w:tcPr>
          <w:p w:rsidR="00CC1DAE" w:rsidRPr="00D74904" w:rsidRDefault="00CC1DAE" w:rsidP="00CC1DAE">
            <w:pPr>
              <w:rPr>
                <w:rFonts w:ascii="Royal Times New Roman" w:eastAsia="Calibri" w:hAnsi="Royal Times New Roman"/>
                <w:sz w:val="22"/>
                <w:szCs w:val="22"/>
                <w:lang w:eastAsia="en-US"/>
              </w:rPr>
            </w:pPr>
          </w:p>
        </w:tc>
        <w:tc>
          <w:tcPr>
            <w:tcW w:w="3260" w:type="dxa"/>
            <w:gridSpan w:val="7"/>
            <w:tcBorders>
              <w:top w:val="nil"/>
              <w:left w:val="nil"/>
              <w:bottom w:val="nil"/>
              <w:right w:val="single" w:sz="4" w:space="0" w:color="auto"/>
            </w:tcBorders>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(фамилия, инициалы)</w:t>
            </w:r>
          </w:p>
        </w:tc>
      </w:tr>
      <w:tr w:rsidR="00CC1DAE" w:rsidRPr="00D74904" w:rsidTr="00CC1DAE">
        <w:trPr>
          <w:cantSplit/>
          <w:trHeight w:val="26"/>
        </w:trPr>
        <w:tc>
          <w:tcPr>
            <w:tcW w:w="1200" w:type="dxa"/>
            <w:gridSpan w:val="4"/>
            <w:vMerge/>
            <w:tcBorders>
              <w:top w:val="single" w:sz="4" w:space="0" w:color="auto"/>
              <w:left w:val="single" w:sz="4" w:space="0" w:color="auto"/>
              <w:bottom w:val="single" w:sz="4" w:space="0" w:color="auto"/>
              <w:right w:val="nil"/>
            </w:tcBorders>
            <w:vAlign w:val="center"/>
            <w:hideMark/>
          </w:tcPr>
          <w:p w:rsidR="00CC1DAE" w:rsidRPr="00D74904" w:rsidRDefault="00CC1DAE" w:rsidP="00CC1DAE">
            <w:pPr>
              <w:rPr>
                <w:rFonts w:ascii="Royal Times New Roman" w:eastAsia="Calibri" w:hAnsi="Royal Times New Roman"/>
                <w:sz w:val="22"/>
                <w:szCs w:val="22"/>
                <w:lang w:eastAsia="en-US"/>
              </w:rPr>
            </w:pPr>
          </w:p>
        </w:tc>
        <w:tc>
          <w:tcPr>
            <w:tcW w:w="284" w:type="dxa"/>
            <w:gridSpan w:val="3"/>
            <w:tcBorders>
              <w:top w:val="nil"/>
              <w:left w:val="nil"/>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693" w:type="dxa"/>
            <w:gridSpan w:val="11"/>
            <w:tcBorders>
              <w:top w:val="nil"/>
              <w:left w:val="nil"/>
              <w:bottom w:val="single" w:sz="4" w:space="0" w:color="auto"/>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84" w:type="dxa"/>
            <w:gridSpan w:val="2"/>
            <w:tcBorders>
              <w:top w:val="nil"/>
              <w:left w:val="nil"/>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7629" w:type="dxa"/>
            <w:gridSpan w:val="8"/>
            <w:vMerge/>
            <w:tcBorders>
              <w:top w:val="single" w:sz="4" w:space="0" w:color="auto"/>
              <w:left w:val="nil"/>
              <w:bottom w:val="single" w:sz="4" w:space="0" w:color="auto"/>
              <w:right w:val="nil"/>
            </w:tcBorders>
            <w:vAlign w:val="center"/>
            <w:hideMark/>
          </w:tcPr>
          <w:p w:rsidR="00CC1DAE" w:rsidRPr="00D74904" w:rsidRDefault="00CC1DAE" w:rsidP="00CC1DAE">
            <w:pPr>
              <w:rPr>
                <w:rFonts w:ascii="Royal Times New Roman" w:eastAsia="Calibri" w:hAnsi="Royal Times New Roman"/>
                <w:sz w:val="22"/>
                <w:szCs w:val="22"/>
                <w:lang w:eastAsia="en-US"/>
              </w:rPr>
            </w:pPr>
          </w:p>
        </w:tc>
        <w:tc>
          <w:tcPr>
            <w:tcW w:w="283" w:type="dxa"/>
            <w:gridSpan w:val="2"/>
            <w:tcBorders>
              <w:top w:val="nil"/>
              <w:left w:val="nil"/>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694" w:type="dxa"/>
            <w:gridSpan w:val="4"/>
            <w:tcBorders>
              <w:top w:val="nil"/>
              <w:left w:val="nil"/>
              <w:bottom w:val="single" w:sz="4" w:space="0" w:color="auto"/>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83" w:type="dxa"/>
            <w:tcBorders>
              <w:top w:val="nil"/>
              <w:left w:val="nil"/>
              <w:bottom w:val="nil"/>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cantSplit/>
          <w:trHeight w:val="26"/>
        </w:trPr>
        <w:tc>
          <w:tcPr>
            <w:tcW w:w="1200" w:type="dxa"/>
            <w:gridSpan w:val="4"/>
            <w:vMerge/>
            <w:tcBorders>
              <w:top w:val="single" w:sz="4" w:space="0" w:color="auto"/>
              <w:left w:val="single" w:sz="4" w:space="0" w:color="auto"/>
              <w:bottom w:val="single" w:sz="4" w:space="0" w:color="auto"/>
              <w:right w:val="nil"/>
            </w:tcBorders>
            <w:vAlign w:val="center"/>
            <w:hideMark/>
          </w:tcPr>
          <w:p w:rsidR="00CC1DAE" w:rsidRPr="00D74904" w:rsidRDefault="00CC1DAE" w:rsidP="00CC1DAE">
            <w:pPr>
              <w:rPr>
                <w:rFonts w:ascii="Royal Times New Roman" w:eastAsia="Calibri" w:hAnsi="Royal Times New Roman"/>
                <w:sz w:val="22"/>
                <w:szCs w:val="22"/>
                <w:lang w:eastAsia="en-US"/>
              </w:rPr>
            </w:pPr>
          </w:p>
        </w:tc>
        <w:tc>
          <w:tcPr>
            <w:tcW w:w="3261" w:type="dxa"/>
            <w:gridSpan w:val="16"/>
            <w:tcBorders>
              <w:top w:val="nil"/>
              <w:left w:val="nil"/>
              <w:bottom w:val="single" w:sz="4" w:space="0" w:color="auto"/>
              <w:right w:val="nil"/>
            </w:tcBorders>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(подпись)</w:t>
            </w:r>
          </w:p>
        </w:tc>
        <w:tc>
          <w:tcPr>
            <w:tcW w:w="7629" w:type="dxa"/>
            <w:gridSpan w:val="8"/>
            <w:vMerge/>
            <w:tcBorders>
              <w:top w:val="single" w:sz="4" w:space="0" w:color="auto"/>
              <w:left w:val="nil"/>
              <w:bottom w:val="single" w:sz="4" w:space="0" w:color="auto"/>
              <w:right w:val="nil"/>
            </w:tcBorders>
            <w:vAlign w:val="center"/>
            <w:hideMark/>
          </w:tcPr>
          <w:p w:rsidR="00CC1DAE" w:rsidRPr="00D74904" w:rsidRDefault="00CC1DAE" w:rsidP="00CC1DAE">
            <w:pPr>
              <w:rPr>
                <w:rFonts w:ascii="Royal Times New Roman" w:eastAsia="Calibri" w:hAnsi="Royal Times New Roman"/>
                <w:sz w:val="22"/>
                <w:szCs w:val="22"/>
                <w:lang w:eastAsia="en-US"/>
              </w:rPr>
            </w:pPr>
          </w:p>
        </w:tc>
        <w:tc>
          <w:tcPr>
            <w:tcW w:w="3260" w:type="dxa"/>
            <w:gridSpan w:val="7"/>
            <w:tcBorders>
              <w:top w:val="nil"/>
              <w:left w:val="nil"/>
              <w:bottom w:val="single" w:sz="4" w:space="0" w:color="auto"/>
              <w:right w:val="single" w:sz="4" w:space="0" w:color="auto"/>
            </w:tcBorders>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(подпись)</w:t>
            </w:r>
          </w:p>
        </w:tc>
      </w:tr>
      <w:tr w:rsidR="00CC1DAE" w:rsidRPr="00D74904" w:rsidTr="00CC1DAE">
        <w:trPr>
          <w:cantSplit/>
          <w:trHeight w:val="26"/>
        </w:trPr>
        <w:tc>
          <w:tcPr>
            <w:tcW w:w="10345" w:type="dxa"/>
            <w:gridSpan w:val="35"/>
            <w:tcBorders>
              <w:top w:val="nil"/>
              <w:left w:val="nil"/>
              <w:bottom w:val="nil"/>
              <w:right w:val="nil"/>
            </w:tcBorders>
          </w:tcPr>
          <w:p w:rsidR="00CC1DAE" w:rsidRPr="00D74904" w:rsidRDefault="00CC1DAE" w:rsidP="00CC1DAE">
            <w:pPr>
              <w:jc w:val="center"/>
              <w:rPr>
                <w:rFonts w:ascii="Royal Times New Roman" w:eastAsia="Calibri" w:hAnsi="Royal Times New Roman"/>
                <w:sz w:val="22"/>
                <w:szCs w:val="22"/>
                <w:lang w:eastAsia="en-US"/>
              </w:rPr>
            </w:pPr>
          </w:p>
        </w:tc>
      </w:tr>
      <w:tr w:rsidR="00CC1DAE" w:rsidRPr="00D74904" w:rsidTr="00CC1DAE">
        <w:trPr>
          <w:cantSplit/>
          <w:trHeight w:val="26"/>
        </w:trPr>
        <w:tc>
          <w:tcPr>
            <w:tcW w:w="10345" w:type="dxa"/>
            <w:gridSpan w:val="35"/>
            <w:tcBorders>
              <w:top w:val="nil"/>
              <w:left w:val="nil"/>
              <w:bottom w:val="nil"/>
              <w:right w:val="nil"/>
            </w:tcBorders>
            <w:vAlign w:val="bottom"/>
            <w:hideMark/>
          </w:tcPr>
          <w:p w:rsidR="00CC1DAE" w:rsidRPr="00D74904" w:rsidRDefault="00CC1DAE" w:rsidP="00CC1DAE">
            <w:pPr>
              <w:jc w:val="center"/>
              <w:rPr>
                <w:rFonts w:ascii="Royal Times New Roman" w:eastAsia="Calibri" w:hAnsi="Royal Times New Roman"/>
                <w:b/>
                <w:sz w:val="22"/>
                <w:szCs w:val="22"/>
                <w:lang w:eastAsia="en-US"/>
              </w:rPr>
            </w:pPr>
            <w:r w:rsidRPr="00D74904">
              <w:rPr>
                <w:rFonts w:ascii="Royal Times New Roman" w:hAnsi="Royal Times New Roman"/>
                <w:b/>
                <w:sz w:val="22"/>
                <w:szCs w:val="22"/>
              </w:rPr>
              <w:t>Разрешение на подготовку рабочих мест и на допуск к выполнению работ</w:t>
            </w:r>
          </w:p>
        </w:tc>
      </w:tr>
      <w:tr w:rsidR="00CC1DAE" w:rsidRPr="00D74904" w:rsidTr="00CC1DAE">
        <w:trPr>
          <w:cantSplit/>
          <w:trHeight w:val="26"/>
        </w:trPr>
        <w:tc>
          <w:tcPr>
            <w:tcW w:w="10345" w:type="dxa"/>
            <w:gridSpan w:val="35"/>
            <w:tcBorders>
              <w:top w:val="nil"/>
              <w:left w:val="nil"/>
              <w:bottom w:val="nil"/>
              <w:right w:val="nil"/>
            </w:tcBorders>
            <w:vAlign w:val="bottom"/>
          </w:tcPr>
          <w:p w:rsidR="00CC1DAE" w:rsidRPr="00D74904" w:rsidRDefault="00CC1DAE" w:rsidP="00CC1DAE">
            <w:pPr>
              <w:jc w:val="center"/>
              <w:rPr>
                <w:rFonts w:ascii="Royal Times New Roman" w:eastAsia="Calibri" w:hAnsi="Royal Times New Roman"/>
                <w:sz w:val="22"/>
                <w:szCs w:val="22"/>
                <w:lang w:eastAsia="en-US"/>
              </w:rPr>
            </w:pPr>
          </w:p>
        </w:tc>
      </w:tr>
      <w:tr w:rsidR="00CC1DAE" w:rsidRPr="00D74904" w:rsidTr="00CC1DAE">
        <w:trPr>
          <w:cantSplit/>
          <w:trHeight w:val="26"/>
        </w:trPr>
        <w:tc>
          <w:tcPr>
            <w:tcW w:w="4108" w:type="dxa"/>
            <w:gridSpan w:val="15"/>
            <w:tcBorders>
              <w:top w:val="single" w:sz="4" w:space="0" w:color="auto"/>
              <w:left w:val="single" w:sz="4" w:space="0" w:color="auto"/>
              <w:bottom w:val="single" w:sz="4" w:space="0" w:color="auto"/>
              <w:right w:val="single" w:sz="4" w:space="0" w:color="auto"/>
            </w:tcBorders>
            <w:vAlign w:val="center"/>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Разрешение на подготовку рабочих мест и на допуск к выполнению работ выдал (должность, фамилия или подпись)</w:t>
            </w:r>
          </w:p>
        </w:tc>
        <w:tc>
          <w:tcPr>
            <w:tcW w:w="2410" w:type="dxa"/>
            <w:gridSpan w:val="10"/>
            <w:tcBorders>
              <w:top w:val="single" w:sz="4" w:space="0" w:color="auto"/>
              <w:left w:val="single" w:sz="4" w:space="0" w:color="auto"/>
              <w:bottom w:val="single" w:sz="4" w:space="0" w:color="auto"/>
              <w:right w:val="single" w:sz="4" w:space="0" w:color="auto"/>
            </w:tcBorders>
            <w:vAlign w:val="center"/>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Дата, время</w:t>
            </w:r>
          </w:p>
        </w:tc>
        <w:tc>
          <w:tcPr>
            <w:tcW w:w="3827" w:type="dxa"/>
            <w:gridSpan w:val="10"/>
            <w:tcBorders>
              <w:top w:val="single" w:sz="4" w:space="0" w:color="auto"/>
              <w:left w:val="single" w:sz="4" w:space="0" w:color="auto"/>
              <w:bottom w:val="single" w:sz="4" w:space="0" w:color="auto"/>
              <w:right w:val="single" w:sz="4" w:space="0" w:color="auto"/>
            </w:tcBorders>
            <w:vAlign w:val="center"/>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Подпись работника, получившего разрешение на подготовку рабочих мест и на допуск к выполнению работ</w:t>
            </w:r>
          </w:p>
        </w:tc>
      </w:tr>
      <w:tr w:rsidR="00CC1DAE" w:rsidRPr="00D74904" w:rsidTr="00CC1DAE">
        <w:trPr>
          <w:cantSplit/>
          <w:trHeight w:val="26"/>
        </w:trPr>
        <w:tc>
          <w:tcPr>
            <w:tcW w:w="4108" w:type="dxa"/>
            <w:gridSpan w:val="15"/>
            <w:tcBorders>
              <w:top w:val="single" w:sz="4" w:space="0" w:color="auto"/>
              <w:left w:val="single" w:sz="4" w:space="0" w:color="auto"/>
              <w:bottom w:val="single" w:sz="4" w:space="0" w:color="auto"/>
              <w:right w:val="single" w:sz="4" w:space="0" w:color="auto"/>
            </w:tcBorders>
            <w:vAlign w:val="center"/>
          </w:tcPr>
          <w:p w:rsidR="00CC1DAE" w:rsidRPr="00D74904" w:rsidRDefault="00CC1DAE" w:rsidP="00CC1DAE">
            <w:pPr>
              <w:rPr>
                <w:rFonts w:ascii="Royal Times New Roman" w:eastAsia="Calibri" w:hAnsi="Royal Times New Roman"/>
                <w:sz w:val="22"/>
                <w:szCs w:val="22"/>
                <w:lang w:eastAsia="en-US"/>
              </w:rPr>
            </w:pPr>
          </w:p>
        </w:tc>
        <w:tc>
          <w:tcPr>
            <w:tcW w:w="2410" w:type="dxa"/>
            <w:gridSpan w:val="10"/>
            <w:tcBorders>
              <w:top w:val="single" w:sz="4" w:space="0" w:color="auto"/>
              <w:left w:val="single" w:sz="4" w:space="0" w:color="auto"/>
              <w:bottom w:val="single" w:sz="4" w:space="0" w:color="auto"/>
              <w:right w:val="single" w:sz="4" w:space="0" w:color="auto"/>
            </w:tcBorders>
            <w:vAlign w:val="center"/>
          </w:tcPr>
          <w:p w:rsidR="00CC1DAE" w:rsidRPr="00D74904" w:rsidRDefault="00CC1DAE" w:rsidP="00CC1DAE">
            <w:pPr>
              <w:rPr>
                <w:rFonts w:ascii="Royal Times New Roman" w:eastAsia="Calibri" w:hAnsi="Royal Times New Roman"/>
                <w:sz w:val="22"/>
                <w:szCs w:val="22"/>
                <w:lang w:eastAsia="en-US"/>
              </w:rPr>
            </w:pPr>
          </w:p>
        </w:tc>
        <w:tc>
          <w:tcPr>
            <w:tcW w:w="3827" w:type="dxa"/>
            <w:gridSpan w:val="10"/>
            <w:tcBorders>
              <w:top w:val="single" w:sz="4" w:space="0" w:color="auto"/>
              <w:left w:val="single" w:sz="4" w:space="0" w:color="auto"/>
              <w:bottom w:val="single" w:sz="4" w:space="0" w:color="auto"/>
              <w:right w:val="single" w:sz="4" w:space="0" w:color="auto"/>
            </w:tcBorders>
            <w:vAlign w:val="center"/>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cantSplit/>
          <w:trHeight w:val="26"/>
        </w:trPr>
        <w:tc>
          <w:tcPr>
            <w:tcW w:w="4108" w:type="dxa"/>
            <w:gridSpan w:val="15"/>
            <w:tcBorders>
              <w:top w:val="single" w:sz="4" w:space="0" w:color="auto"/>
              <w:left w:val="single" w:sz="4" w:space="0" w:color="auto"/>
              <w:bottom w:val="single" w:sz="4" w:space="0" w:color="auto"/>
              <w:right w:val="single" w:sz="4" w:space="0" w:color="auto"/>
            </w:tcBorders>
            <w:vAlign w:val="center"/>
          </w:tcPr>
          <w:p w:rsidR="00CC1DAE" w:rsidRPr="00D74904" w:rsidRDefault="00CC1DAE" w:rsidP="00CC1DAE">
            <w:pPr>
              <w:rPr>
                <w:rFonts w:ascii="Royal Times New Roman" w:eastAsia="Calibri" w:hAnsi="Royal Times New Roman"/>
                <w:sz w:val="22"/>
                <w:szCs w:val="22"/>
                <w:lang w:eastAsia="en-US"/>
              </w:rPr>
            </w:pPr>
          </w:p>
        </w:tc>
        <w:tc>
          <w:tcPr>
            <w:tcW w:w="2410" w:type="dxa"/>
            <w:gridSpan w:val="10"/>
            <w:tcBorders>
              <w:top w:val="single" w:sz="4" w:space="0" w:color="auto"/>
              <w:left w:val="single" w:sz="4" w:space="0" w:color="auto"/>
              <w:bottom w:val="single" w:sz="4" w:space="0" w:color="auto"/>
              <w:right w:val="single" w:sz="4" w:space="0" w:color="auto"/>
            </w:tcBorders>
            <w:vAlign w:val="center"/>
          </w:tcPr>
          <w:p w:rsidR="00CC1DAE" w:rsidRPr="00D74904" w:rsidRDefault="00CC1DAE" w:rsidP="00CC1DAE">
            <w:pPr>
              <w:rPr>
                <w:rFonts w:ascii="Royal Times New Roman" w:eastAsia="Calibri" w:hAnsi="Royal Times New Roman"/>
                <w:sz w:val="22"/>
                <w:szCs w:val="22"/>
                <w:lang w:eastAsia="en-US"/>
              </w:rPr>
            </w:pPr>
          </w:p>
        </w:tc>
        <w:tc>
          <w:tcPr>
            <w:tcW w:w="3827" w:type="dxa"/>
            <w:gridSpan w:val="10"/>
            <w:tcBorders>
              <w:top w:val="single" w:sz="4" w:space="0" w:color="auto"/>
              <w:left w:val="single" w:sz="4" w:space="0" w:color="auto"/>
              <w:bottom w:val="single" w:sz="4" w:space="0" w:color="auto"/>
              <w:right w:val="single" w:sz="4" w:space="0" w:color="auto"/>
            </w:tcBorders>
            <w:vAlign w:val="center"/>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cantSplit/>
          <w:trHeight w:val="245"/>
        </w:trPr>
        <w:tc>
          <w:tcPr>
            <w:tcW w:w="4108" w:type="dxa"/>
            <w:gridSpan w:val="15"/>
            <w:tcBorders>
              <w:top w:val="single" w:sz="4" w:space="0" w:color="auto"/>
              <w:left w:val="single" w:sz="4" w:space="0" w:color="auto"/>
              <w:bottom w:val="single" w:sz="4" w:space="0" w:color="auto"/>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c>
          <w:tcPr>
            <w:tcW w:w="2410" w:type="dxa"/>
            <w:gridSpan w:val="10"/>
            <w:tcBorders>
              <w:top w:val="single" w:sz="4" w:space="0" w:color="auto"/>
              <w:left w:val="single" w:sz="4" w:space="0" w:color="auto"/>
              <w:bottom w:val="single" w:sz="4" w:space="0" w:color="auto"/>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c>
          <w:tcPr>
            <w:tcW w:w="3827" w:type="dxa"/>
            <w:gridSpan w:val="10"/>
            <w:tcBorders>
              <w:top w:val="single" w:sz="4" w:space="0" w:color="auto"/>
              <w:left w:val="single" w:sz="4" w:space="0" w:color="auto"/>
              <w:bottom w:val="single" w:sz="4" w:space="0" w:color="auto"/>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cantSplit/>
          <w:trHeight w:val="242"/>
        </w:trPr>
        <w:tc>
          <w:tcPr>
            <w:tcW w:w="4108" w:type="dxa"/>
            <w:gridSpan w:val="15"/>
            <w:tcBorders>
              <w:top w:val="single" w:sz="4" w:space="0" w:color="auto"/>
              <w:left w:val="single" w:sz="4" w:space="0" w:color="auto"/>
              <w:bottom w:val="nil"/>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c>
          <w:tcPr>
            <w:tcW w:w="2410" w:type="dxa"/>
            <w:gridSpan w:val="10"/>
            <w:tcBorders>
              <w:top w:val="single" w:sz="4" w:space="0" w:color="auto"/>
              <w:left w:val="single" w:sz="4" w:space="0" w:color="auto"/>
              <w:bottom w:val="nil"/>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c>
          <w:tcPr>
            <w:tcW w:w="3827" w:type="dxa"/>
            <w:gridSpan w:val="10"/>
            <w:tcBorders>
              <w:top w:val="single" w:sz="4" w:space="0" w:color="auto"/>
              <w:left w:val="single" w:sz="4" w:space="0" w:color="auto"/>
              <w:bottom w:val="nil"/>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cantSplit/>
          <w:trHeight w:val="242"/>
        </w:trPr>
        <w:tc>
          <w:tcPr>
            <w:tcW w:w="4108" w:type="dxa"/>
            <w:gridSpan w:val="15"/>
            <w:tcBorders>
              <w:top w:val="single" w:sz="4" w:space="0" w:color="auto"/>
              <w:left w:val="single" w:sz="4" w:space="0" w:color="auto"/>
              <w:bottom w:val="single" w:sz="4" w:space="0" w:color="auto"/>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c>
          <w:tcPr>
            <w:tcW w:w="2410" w:type="dxa"/>
            <w:gridSpan w:val="10"/>
            <w:tcBorders>
              <w:top w:val="single" w:sz="4" w:space="0" w:color="auto"/>
              <w:left w:val="single" w:sz="4" w:space="0" w:color="auto"/>
              <w:bottom w:val="single" w:sz="4" w:space="0" w:color="auto"/>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c>
          <w:tcPr>
            <w:tcW w:w="3827" w:type="dxa"/>
            <w:gridSpan w:val="10"/>
            <w:tcBorders>
              <w:top w:val="single" w:sz="4" w:space="0" w:color="auto"/>
              <w:left w:val="single" w:sz="4" w:space="0" w:color="auto"/>
              <w:bottom w:val="single" w:sz="4" w:space="0" w:color="auto"/>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cantSplit/>
          <w:trHeight w:val="26"/>
        </w:trPr>
        <w:tc>
          <w:tcPr>
            <w:tcW w:w="4817" w:type="dxa"/>
            <w:gridSpan w:val="19"/>
            <w:tcBorders>
              <w:top w:val="nil"/>
              <w:left w:val="nil"/>
              <w:bottom w:val="nil"/>
              <w:right w:val="nil"/>
            </w:tcBorders>
            <w:vAlign w:val="bottom"/>
          </w:tcPr>
          <w:p w:rsidR="00CC1DAE" w:rsidRPr="00D74904" w:rsidRDefault="00CC1DAE" w:rsidP="00CC1DAE">
            <w:pPr>
              <w:rPr>
                <w:rFonts w:ascii="Royal Times New Roman" w:eastAsia="Calibri" w:hAnsi="Royal Times New Roman"/>
                <w:sz w:val="22"/>
                <w:szCs w:val="22"/>
              </w:rPr>
            </w:pPr>
          </w:p>
          <w:p w:rsidR="00CC1DAE" w:rsidRPr="00D74904" w:rsidRDefault="00CC1DAE" w:rsidP="00CC1DAE">
            <w:pPr>
              <w:rPr>
                <w:rFonts w:ascii="Royal Times New Roman" w:eastAsia="Calibri" w:hAnsi="Royal Times New Roman"/>
                <w:sz w:val="22"/>
                <w:szCs w:val="22"/>
                <w:lang w:eastAsia="en-US"/>
              </w:rPr>
            </w:pPr>
            <w:r w:rsidRPr="00D74904">
              <w:rPr>
                <w:rFonts w:ascii="Royal Times New Roman" w:hAnsi="Royal Times New Roman"/>
                <w:sz w:val="22"/>
                <w:szCs w:val="22"/>
              </w:rPr>
              <w:t>Рабочие места подготовлены. Под напряжением остались:</w:t>
            </w:r>
          </w:p>
        </w:tc>
        <w:tc>
          <w:tcPr>
            <w:tcW w:w="5528" w:type="dxa"/>
            <w:gridSpan w:val="16"/>
            <w:tcBorders>
              <w:top w:val="nil"/>
              <w:left w:val="nil"/>
              <w:bottom w:val="single" w:sz="4" w:space="0" w:color="auto"/>
              <w:right w:val="nil"/>
            </w:tcBorders>
            <w:vAlign w:val="bottom"/>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cantSplit/>
          <w:trHeight w:val="26"/>
        </w:trPr>
        <w:tc>
          <w:tcPr>
            <w:tcW w:w="10345" w:type="dxa"/>
            <w:gridSpan w:val="35"/>
            <w:tcBorders>
              <w:top w:val="nil"/>
              <w:left w:val="nil"/>
              <w:bottom w:val="single" w:sz="4" w:space="0" w:color="auto"/>
              <w:right w:val="nil"/>
            </w:tcBorders>
            <w:vAlign w:val="bottom"/>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cantSplit/>
          <w:trHeight w:val="26"/>
        </w:trPr>
        <w:tc>
          <w:tcPr>
            <w:tcW w:w="1557" w:type="dxa"/>
            <w:gridSpan w:val="3"/>
            <w:tcBorders>
              <w:top w:val="nil"/>
              <w:left w:val="nil"/>
              <w:bottom w:val="nil"/>
              <w:right w:val="nil"/>
            </w:tcBorders>
            <w:vAlign w:val="bottom"/>
            <w:hideMark/>
          </w:tcPr>
          <w:p w:rsidR="00CC1DAE" w:rsidRPr="00D74904" w:rsidRDefault="00CC1DAE" w:rsidP="00CC1DAE">
            <w:pPr>
              <w:rPr>
                <w:rFonts w:ascii="Royal Times New Roman" w:eastAsia="Calibri" w:hAnsi="Royal Times New Roman"/>
                <w:sz w:val="22"/>
                <w:szCs w:val="22"/>
                <w:lang w:eastAsia="en-US"/>
              </w:rPr>
            </w:pPr>
            <w:r w:rsidRPr="00D74904">
              <w:rPr>
                <w:rFonts w:ascii="Royal Times New Roman" w:hAnsi="Royal Times New Roman"/>
                <w:sz w:val="22"/>
                <w:szCs w:val="22"/>
              </w:rPr>
              <w:t>Допускающий</w:t>
            </w:r>
          </w:p>
        </w:tc>
        <w:tc>
          <w:tcPr>
            <w:tcW w:w="8788" w:type="dxa"/>
            <w:gridSpan w:val="32"/>
            <w:tcBorders>
              <w:top w:val="nil"/>
              <w:left w:val="nil"/>
              <w:bottom w:val="single" w:sz="4" w:space="0" w:color="auto"/>
              <w:right w:val="nil"/>
            </w:tcBorders>
            <w:vAlign w:val="bottom"/>
          </w:tcPr>
          <w:p w:rsidR="00CC1DAE" w:rsidRPr="00D74904" w:rsidRDefault="00CC1DAE" w:rsidP="00CC1DAE">
            <w:pPr>
              <w:jc w:val="center"/>
              <w:rPr>
                <w:rFonts w:ascii="Royal Times New Roman" w:eastAsia="Calibri" w:hAnsi="Royal Times New Roman"/>
                <w:sz w:val="22"/>
                <w:szCs w:val="22"/>
                <w:lang w:eastAsia="en-US"/>
              </w:rPr>
            </w:pPr>
          </w:p>
        </w:tc>
      </w:tr>
      <w:tr w:rsidR="00CC1DAE" w:rsidRPr="00D74904" w:rsidTr="00CC1DAE">
        <w:trPr>
          <w:cantSplit/>
          <w:trHeight w:val="26"/>
        </w:trPr>
        <w:tc>
          <w:tcPr>
            <w:tcW w:w="1557" w:type="dxa"/>
            <w:gridSpan w:val="3"/>
            <w:tcBorders>
              <w:top w:val="nil"/>
              <w:left w:val="nil"/>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8788" w:type="dxa"/>
            <w:gridSpan w:val="32"/>
            <w:tcBorders>
              <w:top w:val="nil"/>
              <w:left w:val="nil"/>
              <w:bottom w:val="nil"/>
              <w:right w:val="nil"/>
            </w:tcBorders>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(подпись)</w:t>
            </w:r>
          </w:p>
        </w:tc>
      </w:tr>
      <w:tr w:rsidR="00CC1DAE" w:rsidRPr="00D74904" w:rsidTr="00CC1DAE">
        <w:trPr>
          <w:cantSplit/>
          <w:trHeight w:val="26"/>
        </w:trPr>
        <w:tc>
          <w:tcPr>
            <w:tcW w:w="6376" w:type="dxa"/>
            <w:gridSpan w:val="24"/>
            <w:tcBorders>
              <w:top w:val="nil"/>
              <w:left w:val="nil"/>
              <w:bottom w:val="nil"/>
              <w:right w:val="nil"/>
            </w:tcBorders>
            <w:vAlign w:val="bottom"/>
            <w:hideMark/>
          </w:tcPr>
          <w:p w:rsidR="00CC1DAE" w:rsidRPr="00D74904" w:rsidRDefault="00CC1DAE" w:rsidP="00CC1DAE">
            <w:pPr>
              <w:rPr>
                <w:rFonts w:ascii="Royal Times New Roman" w:eastAsia="Calibri" w:hAnsi="Royal Times New Roman"/>
                <w:sz w:val="22"/>
                <w:szCs w:val="22"/>
                <w:lang w:eastAsia="en-US"/>
              </w:rPr>
            </w:pPr>
            <w:r w:rsidRPr="00D74904">
              <w:rPr>
                <w:rFonts w:ascii="Royal Times New Roman" w:hAnsi="Royal Times New Roman"/>
                <w:sz w:val="22"/>
                <w:szCs w:val="22"/>
              </w:rPr>
              <w:t>Ответственный руководитель работ (производитель работ или наблюдающий)</w:t>
            </w:r>
          </w:p>
        </w:tc>
        <w:tc>
          <w:tcPr>
            <w:tcW w:w="3969" w:type="dxa"/>
            <w:gridSpan w:val="11"/>
            <w:tcBorders>
              <w:top w:val="nil"/>
              <w:left w:val="nil"/>
              <w:bottom w:val="single" w:sz="4" w:space="0" w:color="auto"/>
              <w:right w:val="nil"/>
            </w:tcBorders>
            <w:vAlign w:val="bottom"/>
          </w:tcPr>
          <w:p w:rsidR="00CC1DAE" w:rsidRPr="00D74904" w:rsidRDefault="00CC1DAE" w:rsidP="00CC1DAE">
            <w:pPr>
              <w:jc w:val="center"/>
              <w:rPr>
                <w:rFonts w:ascii="Royal Times New Roman" w:eastAsia="Calibri" w:hAnsi="Royal Times New Roman"/>
                <w:sz w:val="22"/>
                <w:szCs w:val="22"/>
                <w:lang w:eastAsia="en-US"/>
              </w:rPr>
            </w:pPr>
          </w:p>
        </w:tc>
      </w:tr>
      <w:tr w:rsidR="00CC1DAE" w:rsidRPr="00D74904" w:rsidTr="00CC1DAE">
        <w:trPr>
          <w:cantSplit/>
          <w:trHeight w:val="117"/>
        </w:trPr>
        <w:tc>
          <w:tcPr>
            <w:tcW w:w="6376" w:type="dxa"/>
            <w:gridSpan w:val="24"/>
            <w:tcBorders>
              <w:top w:val="nil"/>
              <w:left w:val="nil"/>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3969" w:type="dxa"/>
            <w:gridSpan w:val="11"/>
            <w:tcBorders>
              <w:top w:val="nil"/>
              <w:left w:val="nil"/>
              <w:bottom w:val="nil"/>
              <w:right w:val="nil"/>
            </w:tcBorders>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(подпись)</w:t>
            </w:r>
          </w:p>
        </w:tc>
      </w:tr>
      <w:tr w:rsidR="00CC1DAE" w:rsidRPr="00D74904" w:rsidTr="00CC1DAE">
        <w:trPr>
          <w:cantSplit/>
          <w:trHeight w:val="117"/>
        </w:trPr>
        <w:tc>
          <w:tcPr>
            <w:tcW w:w="6376" w:type="dxa"/>
            <w:gridSpan w:val="24"/>
            <w:tcBorders>
              <w:top w:val="nil"/>
              <w:left w:val="nil"/>
              <w:bottom w:val="nil"/>
              <w:right w:val="nil"/>
            </w:tcBorders>
            <w:vAlign w:val="bottom"/>
          </w:tcPr>
          <w:p w:rsidR="00CC1DAE" w:rsidRPr="00D74904" w:rsidRDefault="00CC1DAE" w:rsidP="00CC1DAE">
            <w:pPr>
              <w:jc w:val="center"/>
              <w:rPr>
                <w:rFonts w:ascii="Royal Times New Roman" w:eastAsia="Calibri" w:hAnsi="Royal Times New Roman"/>
                <w:b/>
                <w:sz w:val="22"/>
                <w:szCs w:val="22"/>
                <w:lang w:eastAsia="en-US"/>
              </w:rPr>
            </w:pPr>
          </w:p>
        </w:tc>
        <w:tc>
          <w:tcPr>
            <w:tcW w:w="3969" w:type="dxa"/>
            <w:gridSpan w:val="11"/>
            <w:tcBorders>
              <w:top w:val="nil"/>
              <w:left w:val="nil"/>
              <w:bottom w:val="nil"/>
              <w:right w:val="nil"/>
            </w:tcBorders>
            <w:vAlign w:val="bottom"/>
          </w:tcPr>
          <w:p w:rsidR="00CC1DAE" w:rsidRPr="00D74904" w:rsidRDefault="00CC1DAE" w:rsidP="00CC1DAE">
            <w:pPr>
              <w:jc w:val="center"/>
              <w:rPr>
                <w:rFonts w:ascii="Royal Times New Roman" w:eastAsia="Calibri" w:hAnsi="Royal Times New Roman"/>
                <w:b/>
                <w:sz w:val="22"/>
                <w:szCs w:val="22"/>
                <w:lang w:eastAsia="en-US"/>
              </w:rPr>
            </w:pPr>
          </w:p>
        </w:tc>
      </w:tr>
      <w:tr w:rsidR="00CC1DAE" w:rsidRPr="00D74904" w:rsidTr="00CC1DAE">
        <w:trPr>
          <w:cantSplit/>
          <w:trHeight w:val="26"/>
        </w:trPr>
        <w:tc>
          <w:tcPr>
            <w:tcW w:w="10345" w:type="dxa"/>
            <w:gridSpan w:val="35"/>
            <w:tcBorders>
              <w:top w:val="nil"/>
              <w:left w:val="nil"/>
              <w:bottom w:val="nil"/>
              <w:right w:val="nil"/>
            </w:tcBorders>
            <w:vAlign w:val="bottom"/>
            <w:hideMark/>
          </w:tcPr>
          <w:p w:rsidR="00CC1DAE" w:rsidRPr="00D74904" w:rsidRDefault="00CC1DAE" w:rsidP="00CC1DAE">
            <w:pPr>
              <w:jc w:val="center"/>
              <w:rPr>
                <w:rFonts w:ascii="Royal Times New Roman" w:eastAsia="Calibri" w:hAnsi="Royal Times New Roman"/>
                <w:b/>
                <w:sz w:val="22"/>
                <w:szCs w:val="22"/>
                <w:lang w:eastAsia="en-US"/>
              </w:rPr>
            </w:pPr>
            <w:r w:rsidRPr="00D74904">
              <w:rPr>
                <w:rFonts w:ascii="Royal Times New Roman" w:hAnsi="Royal Times New Roman"/>
                <w:b/>
                <w:sz w:val="22"/>
                <w:szCs w:val="22"/>
              </w:rPr>
              <w:t>Регистрация целевого инструктажа, проводимого допускающим при первичном допуске</w:t>
            </w:r>
          </w:p>
        </w:tc>
      </w:tr>
      <w:tr w:rsidR="00CC1DAE" w:rsidRPr="00D74904" w:rsidTr="00CC1DAE">
        <w:trPr>
          <w:cantSplit/>
          <w:trHeight w:val="26"/>
        </w:trPr>
        <w:tc>
          <w:tcPr>
            <w:tcW w:w="10345" w:type="dxa"/>
            <w:gridSpan w:val="35"/>
            <w:tcBorders>
              <w:top w:val="nil"/>
              <w:left w:val="nil"/>
              <w:bottom w:val="nil"/>
              <w:right w:val="nil"/>
            </w:tcBorders>
            <w:vAlign w:val="bottom"/>
          </w:tcPr>
          <w:p w:rsidR="00CC1DAE" w:rsidRPr="00D74904" w:rsidRDefault="00CC1DAE" w:rsidP="00CC1DAE">
            <w:pPr>
              <w:jc w:val="center"/>
              <w:rPr>
                <w:rFonts w:ascii="Royal Times New Roman" w:eastAsia="Calibri" w:hAnsi="Royal Times New Roman"/>
                <w:b/>
                <w:sz w:val="22"/>
                <w:szCs w:val="22"/>
                <w:lang w:eastAsia="en-US"/>
              </w:rPr>
            </w:pPr>
          </w:p>
        </w:tc>
      </w:tr>
      <w:tr w:rsidR="00CC1DAE" w:rsidRPr="00D74904" w:rsidTr="00CC1DAE">
        <w:trPr>
          <w:cantSplit/>
          <w:trHeight w:val="26"/>
        </w:trPr>
        <w:tc>
          <w:tcPr>
            <w:tcW w:w="4959" w:type="dxa"/>
            <w:gridSpan w:val="20"/>
            <w:tcBorders>
              <w:top w:val="single" w:sz="4" w:space="0" w:color="auto"/>
              <w:left w:val="single" w:sz="4" w:space="0" w:color="auto"/>
              <w:bottom w:val="single" w:sz="4" w:space="0" w:color="auto"/>
              <w:right w:val="single" w:sz="4" w:space="0" w:color="auto"/>
            </w:tcBorders>
            <w:vAlign w:val="center"/>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Целевой инструктаж провел</w:t>
            </w:r>
          </w:p>
        </w:tc>
        <w:tc>
          <w:tcPr>
            <w:tcW w:w="5386" w:type="dxa"/>
            <w:gridSpan w:val="15"/>
            <w:tcBorders>
              <w:top w:val="single" w:sz="4" w:space="0" w:color="auto"/>
              <w:left w:val="nil"/>
              <w:bottom w:val="single" w:sz="4" w:space="0" w:color="auto"/>
              <w:right w:val="single" w:sz="4" w:space="0" w:color="auto"/>
            </w:tcBorders>
            <w:vAlign w:val="center"/>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Целевой инструктаж получил</w:t>
            </w:r>
          </w:p>
        </w:tc>
      </w:tr>
      <w:tr w:rsidR="00CC1DAE" w:rsidRPr="00D74904" w:rsidTr="00CC1DAE">
        <w:trPr>
          <w:cantSplit/>
          <w:trHeight w:val="26"/>
        </w:trPr>
        <w:tc>
          <w:tcPr>
            <w:tcW w:w="1698" w:type="dxa"/>
            <w:gridSpan w:val="4"/>
            <w:vMerge w:val="restart"/>
            <w:tcBorders>
              <w:top w:val="nil"/>
              <w:left w:val="single" w:sz="4" w:space="0" w:color="auto"/>
              <w:bottom w:val="single" w:sz="4" w:space="0" w:color="auto"/>
              <w:right w:val="single" w:sz="4" w:space="0" w:color="auto"/>
            </w:tcBorders>
            <w:vAlign w:val="center"/>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Допускающий</w:t>
            </w:r>
          </w:p>
        </w:tc>
        <w:tc>
          <w:tcPr>
            <w:tcW w:w="284" w:type="dxa"/>
            <w:gridSpan w:val="3"/>
            <w:tcBorders>
              <w:top w:val="nil"/>
              <w:left w:val="nil"/>
              <w:bottom w:val="nil"/>
              <w:right w:val="nil"/>
            </w:tcBorders>
            <w:vAlign w:val="bottom"/>
          </w:tcPr>
          <w:p w:rsidR="00CC1DAE" w:rsidRPr="00D74904" w:rsidRDefault="00CC1DAE" w:rsidP="00CC1DAE">
            <w:pPr>
              <w:jc w:val="center"/>
              <w:rPr>
                <w:rFonts w:ascii="Royal Times New Roman" w:eastAsia="Calibri" w:hAnsi="Royal Times New Roman"/>
                <w:sz w:val="22"/>
                <w:szCs w:val="22"/>
                <w:lang w:eastAsia="en-US"/>
              </w:rPr>
            </w:pPr>
          </w:p>
        </w:tc>
        <w:tc>
          <w:tcPr>
            <w:tcW w:w="2693" w:type="dxa"/>
            <w:gridSpan w:val="11"/>
            <w:tcBorders>
              <w:top w:val="nil"/>
              <w:left w:val="nil"/>
              <w:bottom w:val="nil"/>
              <w:right w:val="nil"/>
            </w:tcBorders>
            <w:vAlign w:val="bottom"/>
          </w:tcPr>
          <w:p w:rsidR="00CC1DAE" w:rsidRPr="00D74904" w:rsidRDefault="00CC1DAE" w:rsidP="00CC1DAE">
            <w:pPr>
              <w:jc w:val="center"/>
              <w:rPr>
                <w:rFonts w:ascii="Royal Times New Roman" w:eastAsia="Calibri" w:hAnsi="Royal Times New Roman"/>
                <w:sz w:val="22"/>
                <w:szCs w:val="22"/>
                <w:lang w:eastAsia="en-US"/>
              </w:rPr>
            </w:pPr>
          </w:p>
        </w:tc>
        <w:tc>
          <w:tcPr>
            <w:tcW w:w="284" w:type="dxa"/>
            <w:gridSpan w:val="2"/>
            <w:tcBorders>
              <w:top w:val="nil"/>
              <w:left w:val="nil"/>
              <w:bottom w:val="nil"/>
              <w:right w:val="single" w:sz="4" w:space="0" w:color="auto"/>
            </w:tcBorders>
            <w:vAlign w:val="bottom"/>
          </w:tcPr>
          <w:p w:rsidR="00CC1DAE" w:rsidRPr="00D74904" w:rsidRDefault="00CC1DAE" w:rsidP="00CC1DAE">
            <w:pPr>
              <w:jc w:val="center"/>
              <w:rPr>
                <w:rFonts w:ascii="Royal Times New Roman" w:eastAsia="Calibri" w:hAnsi="Royal Times New Roman"/>
                <w:sz w:val="22"/>
                <w:szCs w:val="22"/>
                <w:lang w:eastAsia="en-US"/>
              </w:rPr>
            </w:pPr>
          </w:p>
        </w:tc>
        <w:tc>
          <w:tcPr>
            <w:tcW w:w="2126" w:type="dxa"/>
            <w:gridSpan w:val="8"/>
            <w:vMerge w:val="restart"/>
            <w:tcBorders>
              <w:top w:val="nil"/>
              <w:left w:val="nil"/>
              <w:bottom w:val="nil"/>
              <w:right w:val="nil"/>
            </w:tcBorders>
            <w:vAlign w:val="center"/>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Ответственный руководитель работ</w:t>
            </w:r>
          </w:p>
        </w:tc>
        <w:tc>
          <w:tcPr>
            <w:tcW w:w="283" w:type="dxa"/>
            <w:gridSpan w:val="2"/>
            <w:tcBorders>
              <w:top w:val="nil"/>
              <w:left w:val="single" w:sz="4" w:space="0" w:color="auto"/>
              <w:bottom w:val="nil"/>
              <w:right w:val="nil"/>
            </w:tcBorders>
            <w:vAlign w:val="bottom"/>
          </w:tcPr>
          <w:p w:rsidR="00CC1DAE" w:rsidRPr="00D74904" w:rsidRDefault="00CC1DAE" w:rsidP="00CC1DAE">
            <w:pPr>
              <w:jc w:val="center"/>
              <w:rPr>
                <w:rFonts w:ascii="Royal Times New Roman" w:eastAsia="Calibri" w:hAnsi="Royal Times New Roman"/>
                <w:sz w:val="22"/>
                <w:szCs w:val="22"/>
                <w:lang w:eastAsia="en-US"/>
              </w:rPr>
            </w:pPr>
          </w:p>
        </w:tc>
        <w:tc>
          <w:tcPr>
            <w:tcW w:w="2694" w:type="dxa"/>
            <w:gridSpan w:val="4"/>
            <w:tcBorders>
              <w:top w:val="nil"/>
              <w:left w:val="nil"/>
              <w:bottom w:val="single" w:sz="4" w:space="0" w:color="auto"/>
              <w:right w:val="nil"/>
            </w:tcBorders>
            <w:vAlign w:val="bottom"/>
          </w:tcPr>
          <w:p w:rsidR="00CC1DAE" w:rsidRPr="00D74904" w:rsidRDefault="00CC1DAE" w:rsidP="00CC1DAE">
            <w:pPr>
              <w:jc w:val="center"/>
              <w:rPr>
                <w:rFonts w:ascii="Royal Times New Roman" w:eastAsia="Calibri" w:hAnsi="Royal Times New Roman"/>
                <w:sz w:val="22"/>
                <w:szCs w:val="22"/>
                <w:lang w:eastAsia="en-US"/>
              </w:rPr>
            </w:pPr>
          </w:p>
        </w:tc>
        <w:tc>
          <w:tcPr>
            <w:tcW w:w="283" w:type="dxa"/>
            <w:tcBorders>
              <w:top w:val="nil"/>
              <w:left w:val="nil"/>
              <w:bottom w:val="nil"/>
              <w:right w:val="single" w:sz="4" w:space="0" w:color="auto"/>
            </w:tcBorders>
            <w:vAlign w:val="bottom"/>
          </w:tcPr>
          <w:p w:rsidR="00CC1DAE" w:rsidRPr="00D74904" w:rsidRDefault="00CC1DAE" w:rsidP="00CC1DAE">
            <w:pPr>
              <w:jc w:val="center"/>
              <w:rPr>
                <w:rFonts w:ascii="Royal Times New Roman" w:eastAsia="Calibri" w:hAnsi="Royal Times New Roman"/>
                <w:sz w:val="22"/>
                <w:szCs w:val="22"/>
                <w:lang w:eastAsia="en-US"/>
              </w:rPr>
            </w:pPr>
          </w:p>
        </w:tc>
      </w:tr>
      <w:tr w:rsidR="00CC1DAE" w:rsidRPr="00D74904" w:rsidTr="00CC1DAE">
        <w:trPr>
          <w:cantSplit/>
          <w:trHeight w:val="192"/>
        </w:trPr>
        <w:tc>
          <w:tcPr>
            <w:tcW w:w="1200" w:type="dxa"/>
            <w:gridSpan w:val="4"/>
            <w:vMerge/>
            <w:tcBorders>
              <w:top w:val="nil"/>
              <w:left w:val="single" w:sz="4" w:space="0" w:color="auto"/>
              <w:bottom w:val="single" w:sz="4" w:space="0" w:color="auto"/>
              <w:right w:val="single" w:sz="4" w:space="0" w:color="auto"/>
            </w:tcBorders>
            <w:vAlign w:val="center"/>
            <w:hideMark/>
          </w:tcPr>
          <w:p w:rsidR="00CC1DAE" w:rsidRPr="00D74904" w:rsidRDefault="00CC1DAE" w:rsidP="00CC1DAE">
            <w:pPr>
              <w:rPr>
                <w:rFonts w:ascii="Royal Times New Roman" w:eastAsia="Calibri" w:hAnsi="Royal Times New Roman"/>
                <w:sz w:val="22"/>
                <w:szCs w:val="22"/>
                <w:lang w:eastAsia="en-US"/>
              </w:rPr>
            </w:pPr>
          </w:p>
        </w:tc>
        <w:tc>
          <w:tcPr>
            <w:tcW w:w="284" w:type="dxa"/>
            <w:gridSpan w:val="3"/>
            <w:tcBorders>
              <w:top w:val="nil"/>
              <w:left w:val="nil"/>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693" w:type="dxa"/>
            <w:gridSpan w:val="11"/>
            <w:tcBorders>
              <w:top w:val="nil"/>
              <w:left w:val="nil"/>
              <w:bottom w:val="nil"/>
              <w:right w:val="nil"/>
            </w:tcBorders>
            <w:vAlign w:val="bottom"/>
          </w:tcPr>
          <w:p w:rsidR="00CC1DAE" w:rsidRPr="00D74904" w:rsidRDefault="00CC1DAE" w:rsidP="00CC1DAE">
            <w:pPr>
              <w:jc w:val="center"/>
              <w:rPr>
                <w:rFonts w:ascii="Royal Times New Roman" w:eastAsia="Calibri" w:hAnsi="Royal Times New Roman"/>
                <w:sz w:val="22"/>
                <w:szCs w:val="22"/>
                <w:lang w:eastAsia="en-US"/>
              </w:rPr>
            </w:pPr>
          </w:p>
        </w:tc>
        <w:tc>
          <w:tcPr>
            <w:tcW w:w="284" w:type="dxa"/>
            <w:gridSpan w:val="2"/>
            <w:tcBorders>
              <w:top w:val="nil"/>
              <w:left w:val="nil"/>
              <w:bottom w:val="nil"/>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c>
          <w:tcPr>
            <w:tcW w:w="7629" w:type="dxa"/>
            <w:gridSpan w:val="8"/>
            <w:vMerge/>
            <w:tcBorders>
              <w:top w:val="nil"/>
              <w:left w:val="nil"/>
              <w:bottom w:val="nil"/>
              <w:right w:val="nil"/>
            </w:tcBorders>
            <w:vAlign w:val="center"/>
            <w:hideMark/>
          </w:tcPr>
          <w:p w:rsidR="00CC1DAE" w:rsidRPr="00D74904" w:rsidRDefault="00CC1DAE" w:rsidP="00CC1DAE">
            <w:pPr>
              <w:rPr>
                <w:rFonts w:ascii="Royal Times New Roman" w:eastAsia="Calibri" w:hAnsi="Royal Times New Roman"/>
                <w:sz w:val="22"/>
                <w:szCs w:val="22"/>
                <w:lang w:eastAsia="en-US"/>
              </w:rPr>
            </w:pPr>
          </w:p>
        </w:tc>
        <w:tc>
          <w:tcPr>
            <w:tcW w:w="283" w:type="dxa"/>
            <w:gridSpan w:val="2"/>
            <w:tcBorders>
              <w:top w:val="nil"/>
              <w:left w:val="single" w:sz="4" w:space="0" w:color="auto"/>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694" w:type="dxa"/>
            <w:gridSpan w:val="4"/>
            <w:tcBorders>
              <w:top w:val="nil"/>
              <w:left w:val="nil"/>
              <w:bottom w:val="single" w:sz="4" w:space="0" w:color="auto"/>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83" w:type="dxa"/>
            <w:tcBorders>
              <w:top w:val="nil"/>
              <w:left w:val="nil"/>
              <w:bottom w:val="nil"/>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cantSplit/>
          <w:trHeight w:val="127"/>
        </w:trPr>
        <w:tc>
          <w:tcPr>
            <w:tcW w:w="1200" w:type="dxa"/>
            <w:gridSpan w:val="4"/>
            <w:vMerge/>
            <w:tcBorders>
              <w:top w:val="nil"/>
              <w:left w:val="single" w:sz="4" w:space="0" w:color="auto"/>
              <w:bottom w:val="single" w:sz="4" w:space="0" w:color="auto"/>
              <w:right w:val="single" w:sz="4" w:space="0" w:color="auto"/>
            </w:tcBorders>
            <w:vAlign w:val="center"/>
            <w:hideMark/>
          </w:tcPr>
          <w:p w:rsidR="00CC1DAE" w:rsidRPr="00D74904" w:rsidRDefault="00CC1DAE" w:rsidP="00CC1DAE">
            <w:pPr>
              <w:rPr>
                <w:rFonts w:ascii="Royal Times New Roman" w:eastAsia="Calibri" w:hAnsi="Royal Times New Roman"/>
                <w:sz w:val="22"/>
                <w:szCs w:val="22"/>
                <w:lang w:eastAsia="en-US"/>
              </w:rPr>
            </w:pPr>
          </w:p>
        </w:tc>
        <w:tc>
          <w:tcPr>
            <w:tcW w:w="284" w:type="dxa"/>
            <w:gridSpan w:val="3"/>
            <w:tcBorders>
              <w:top w:val="nil"/>
              <w:left w:val="nil"/>
              <w:bottom w:val="nil"/>
              <w:right w:val="nil"/>
            </w:tcBorders>
          </w:tcPr>
          <w:p w:rsidR="00CC1DAE" w:rsidRPr="00D74904" w:rsidRDefault="00CC1DAE" w:rsidP="00CC1DAE">
            <w:pPr>
              <w:jc w:val="center"/>
              <w:rPr>
                <w:rFonts w:ascii="Royal Times New Roman" w:eastAsia="Calibri" w:hAnsi="Royal Times New Roman"/>
                <w:sz w:val="22"/>
                <w:szCs w:val="22"/>
                <w:lang w:eastAsia="en-US"/>
              </w:rPr>
            </w:pPr>
          </w:p>
        </w:tc>
        <w:tc>
          <w:tcPr>
            <w:tcW w:w="2693" w:type="dxa"/>
            <w:gridSpan w:val="11"/>
            <w:tcBorders>
              <w:top w:val="nil"/>
              <w:left w:val="nil"/>
              <w:bottom w:val="nil"/>
              <w:right w:val="nil"/>
            </w:tcBorders>
          </w:tcPr>
          <w:p w:rsidR="00CC1DAE" w:rsidRPr="00D74904" w:rsidRDefault="00CC1DAE" w:rsidP="00CC1DAE">
            <w:pPr>
              <w:jc w:val="center"/>
              <w:rPr>
                <w:rFonts w:ascii="Royal Times New Roman" w:eastAsia="Calibri" w:hAnsi="Royal Times New Roman"/>
                <w:sz w:val="22"/>
                <w:szCs w:val="22"/>
                <w:lang w:eastAsia="en-US"/>
              </w:rPr>
            </w:pPr>
          </w:p>
        </w:tc>
        <w:tc>
          <w:tcPr>
            <w:tcW w:w="284" w:type="dxa"/>
            <w:gridSpan w:val="2"/>
            <w:tcBorders>
              <w:top w:val="nil"/>
              <w:left w:val="nil"/>
              <w:bottom w:val="nil"/>
              <w:right w:val="single" w:sz="4" w:space="0" w:color="auto"/>
            </w:tcBorders>
          </w:tcPr>
          <w:p w:rsidR="00CC1DAE" w:rsidRPr="00D74904" w:rsidRDefault="00CC1DAE" w:rsidP="00CC1DAE">
            <w:pPr>
              <w:jc w:val="center"/>
              <w:rPr>
                <w:rFonts w:ascii="Royal Times New Roman" w:eastAsia="Calibri" w:hAnsi="Royal Times New Roman"/>
                <w:sz w:val="22"/>
                <w:szCs w:val="22"/>
                <w:lang w:eastAsia="en-US"/>
              </w:rPr>
            </w:pPr>
          </w:p>
        </w:tc>
        <w:tc>
          <w:tcPr>
            <w:tcW w:w="7629" w:type="dxa"/>
            <w:gridSpan w:val="8"/>
            <w:vMerge/>
            <w:tcBorders>
              <w:top w:val="nil"/>
              <w:left w:val="nil"/>
              <w:bottom w:val="nil"/>
              <w:right w:val="nil"/>
            </w:tcBorders>
            <w:vAlign w:val="center"/>
            <w:hideMark/>
          </w:tcPr>
          <w:p w:rsidR="00CC1DAE" w:rsidRPr="00D74904" w:rsidRDefault="00CC1DAE" w:rsidP="00CC1DAE">
            <w:pPr>
              <w:rPr>
                <w:rFonts w:ascii="Royal Times New Roman" w:eastAsia="Calibri" w:hAnsi="Royal Times New Roman"/>
                <w:sz w:val="22"/>
                <w:szCs w:val="22"/>
                <w:lang w:eastAsia="en-US"/>
              </w:rPr>
            </w:pPr>
          </w:p>
        </w:tc>
        <w:tc>
          <w:tcPr>
            <w:tcW w:w="3260" w:type="dxa"/>
            <w:gridSpan w:val="7"/>
            <w:tcBorders>
              <w:top w:val="nil"/>
              <w:left w:val="single" w:sz="4" w:space="0" w:color="auto"/>
              <w:bottom w:val="nil"/>
              <w:right w:val="single" w:sz="4" w:space="0" w:color="auto"/>
            </w:tcBorders>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(фамилия, инициалы, подпись)</w:t>
            </w:r>
          </w:p>
        </w:tc>
      </w:tr>
      <w:tr w:rsidR="00CC1DAE" w:rsidRPr="00D74904" w:rsidTr="00CC1DAE">
        <w:trPr>
          <w:cantSplit/>
          <w:trHeight w:val="26"/>
        </w:trPr>
        <w:tc>
          <w:tcPr>
            <w:tcW w:w="1200" w:type="dxa"/>
            <w:gridSpan w:val="4"/>
            <w:vMerge/>
            <w:tcBorders>
              <w:top w:val="nil"/>
              <w:left w:val="single" w:sz="4" w:space="0" w:color="auto"/>
              <w:bottom w:val="single" w:sz="4" w:space="0" w:color="auto"/>
              <w:right w:val="single" w:sz="4" w:space="0" w:color="auto"/>
            </w:tcBorders>
            <w:vAlign w:val="center"/>
            <w:hideMark/>
          </w:tcPr>
          <w:p w:rsidR="00CC1DAE" w:rsidRPr="00D74904" w:rsidRDefault="00CC1DAE" w:rsidP="00CC1DAE">
            <w:pPr>
              <w:rPr>
                <w:rFonts w:ascii="Royal Times New Roman" w:eastAsia="Calibri" w:hAnsi="Royal Times New Roman"/>
                <w:sz w:val="22"/>
                <w:szCs w:val="22"/>
                <w:lang w:eastAsia="en-US"/>
              </w:rPr>
            </w:pPr>
          </w:p>
        </w:tc>
        <w:tc>
          <w:tcPr>
            <w:tcW w:w="284" w:type="dxa"/>
            <w:gridSpan w:val="3"/>
            <w:tcBorders>
              <w:top w:val="nil"/>
              <w:left w:val="nil"/>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693" w:type="dxa"/>
            <w:gridSpan w:val="11"/>
            <w:tcBorders>
              <w:top w:val="nil"/>
              <w:left w:val="nil"/>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84" w:type="dxa"/>
            <w:gridSpan w:val="2"/>
            <w:tcBorders>
              <w:top w:val="nil"/>
              <w:left w:val="nil"/>
              <w:bottom w:val="nil"/>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c>
          <w:tcPr>
            <w:tcW w:w="2126" w:type="dxa"/>
            <w:gridSpan w:val="8"/>
            <w:vMerge w:val="restart"/>
            <w:tcBorders>
              <w:top w:val="nil"/>
              <w:left w:val="nil"/>
              <w:bottom w:val="nil"/>
              <w:right w:val="nil"/>
            </w:tcBorders>
            <w:vAlign w:val="center"/>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Члены бригады</w:t>
            </w:r>
          </w:p>
        </w:tc>
        <w:tc>
          <w:tcPr>
            <w:tcW w:w="283" w:type="dxa"/>
            <w:gridSpan w:val="2"/>
            <w:tcBorders>
              <w:top w:val="nil"/>
              <w:left w:val="single" w:sz="4" w:space="0" w:color="auto"/>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694" w:type="dxa"/>
            <w:gridSpan w:val="4"/>
            <w:tcBorders>
              <w:top w:val="nil"/>
              <w:left w:val="nil"/>
              <w:bottom w:val="single" w:sz="4" w:space="0" w:color="auto"/>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83" w:type="dxa"/>
            <w:tcBorders>
              <w:top w:val="nil"/>
              <w:left w:val="nil"/>
              <w:bottom w:val="nil"/>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cantSplit/>
          <w:trHeight w:val="26"/>
        </w:trPr>
        <w:tc>
          <w:tcPr>
            <w:tcW w:w="1200" w:type="dxa"/>
            <w:gridSpan w:val="4"/>
            <w:vMerge/>
            <w:tcBorders>
              <w:top w:val="nil"/>
              <w:left w:val="single" w:sz="4" w:space="0" w:color="auto"/>
              <w:bottom w:val="single" w:sz="4" w:space="0" w:color="auto"/>
              <w:right w:val="single" w:sz="4" w:space="0" w:color="auto"/>
            </w:tcBorders>
            <w:vAlign w:val="center"/>
            <w:hideMark/>
          </w:tcPr>
          <w:p w:rsidR="00CC1DAE" w:rsidRPr="00D74904" w:rsidRDefault="00CC1DAE" w:rsidP="00CC1DAE">
            <w:pPr>
              <w:rPr>
                <w:rFonts w:ascii="Royal Times New Roman" w:eastAsia="Calibri" w:hAnsi="Royal Times New Roman"/>
                <w:sz w:val="22"/>
                <w:szCs w:val="22"/>
                <w:lang w:eastAsia="en-US"/>
              </w:rPr>
            </w:pPr>
          </w:p>
        </w:tc>
        <w:tc>
          <w:tcPr>
            <w:tcW w:w="284" w:type="dxa"/>
            <w:gridSpan w:val="3"/>
            <w:tcBorders>
              <w:top w:val="nil"/>
              <w:left w:val="nil"/>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693" w:type="dxa"/>
            <w:gridSpan w:val="11"/>
            <w:tcBorders>
              <w:top w:val="nil"/>
              <w:left w:val="nil"/>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84" w:type="dxa"/>
            <w:gridSpan w:val="2"/>
            <w:tcBorders>
              <w:top w:val="nil"/>
              <w:left w:val="nil"/>
              <w:bottom w:val="nil"/>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c>
          <w:tcPr>
            <w:tcW w:w="7629" w:type="dxa"/>
            <w:gridSpan w:val="8"/>
            <w:vMerge/>
            <w:tcBorders>
              <w:top w:val="nil"/>
              <w:left w:val="nil"/>
              <w:bottom w:val="nil"/>
              <w:right w:val="nil"/>
            </w:tcBorders>
            <w:vAlign w:val="center"/>
            <w:hideMark/>
          </w:tcPr>
          <w:p w:rsidR="00CC1DAE" w:rsidRPr="00D74904" w:rsidRDefault="00CC1DAE" w:rsidP="00CC1DAE">
            <w:pPr>
              <w:rPr>
                <w:rFonts w:ascii="Royal Times New Roman" w:eastAsia="Calibri" w:hAnsi="Royal Times New Roman"/>
                <w:sz w:val="22"/>
                <w:szCs w:val="22"/>
                <w:lang w:eastAsia="en-US"/>
              </w:rPr>
            </w:pPr>
          </w:p>
        </w:tc>
        <w:tc>
          <w:tcPr>
            <w:tcW w:w="283" w:type="dxa"/>
            <w:gridSpan w:val="2"/>
            <w:tcBorders>
              <w:top w:val="nil"/>
              <w:left w:val="single" w:sz="4" w:space="0" w:color="auto"/>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694" w:type="dxa"/>
            <w:gridSpan w:val="4"/>
            <w:tcBorders>
              <w:top w:val="nil"/>
              <w:left w:val="nil"/>
              <w:bottom w:val="single" w:sz="4" w:space="0" w:color="auto"/>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83" w:type="dxa"/>
            <w:tcBorders>
              <w:top w:val="nil"/>
              <w:left w:val="nil"/>
              <w:bottom w:val="nil"/>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cantSplit/>
          <w:trHeight w:val="26"/>
        </w:trPr>
        <w:tc>
          <w:tcPr>
            <w:tcW w:w="1200" w:type="dxa"/>
            <w:gridSpan w:val="4"/>
            <w:vMerge/>
            <w:tcBorders>
              <w:top w:val="nil"/>
              <w:left w:val="single" w:sz="4" w:space="0" w:color="auto"/>
              <w:bottom w:val="single" w:sz="4" w:space="0" w:color="auto"/>
              <w:right w:val="single" w:sz="4" w:space="0" w:color="auto"/>
            </w:tcBorders>
            <w:vAlign w:val="center"/>
            <w:hideMark/>
          </w:tcPr>
          <w:p w:rsidR="00CC1DAE" w:rsidRPr="00D74904" w:rsidRDefault="00CC1DAE" w:rsidP="00CC1DAE">
            <w:pPr>
              <w:rPr>
                <w:rFonts w:ascii="Royal Times New Roman" w:eastAsia="Calibri" w:hAnsi="Royal Times New Roman"/>
                <w:sz w:val="22"/>
                <w:szCs w:val="22"/>
                <w:lang w:eastAsia="en-US"/>
              </w:rPr>
            </w:pPr>
          </w:p>
        </w:tc>
        <w:tc>
          <w:tcPr>
            <w:tcW w:w="284" w:type="dxa"/>
            <w:gridSpan w:val="3"/>
            <w:tcBorders>
              <w:top w:val="nil"/>
              <w:left w:val="nil"/>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693" w:type="dxa"/>
            <w:gridSpan w:val="11"/>
            <w:tcBorders>
              <w:top w:val="nil"/>
              <w:left w:val="nil"/>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84" w:type="dxa"/>
            <w:gridSpan w:val="2"/>
            <w:tcBorders>
              <w:top w:val="nil"/>
              <w:left w:val="nil"/>
              <w:bottom w:val="nil"/>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c>
          <w:tcPr>
            <w:tcW w:w="7629" w:type="dxa"/>
            <w:gridSpan w:val="8"/>
            <w:vMerge/>
            <w:tcBorders>
              <w:top w:val="nil"/>
              <w:left w:val="nil"/>
              <w:bottom w:val="nil"/>
              <w:right w:val="nil"/>
            </w:tcBorders>
            <w:vAlign w:val="center"/>
            <w:hideMark/>
          </w:tcPr>
          <w:p w:rsidR="00CC1DAE" w:rsidRPr="00D74904" w:rsidRDefault="00CC1DAE" w:rsidP="00CC1DAE">
            <w:pPr>
              <w:rPr>
                <w:rFonts w:ascii="Royal Times New Roman" w:eastAsia="Calibri" w:hAnsi="Royal Times New Roman"/>
                <w:sz w:val="22"/>
                <w:szCs w:val="22"/>
                <w:lang w:eastAsia="en-US"/>
              </w:rPr>
            </w:pPr>
          </w:p>
        </w:tc>
        <w:tc>
          <w:tcPr>
            <w:tcW w:w="283" w:type="dxa"/>
            <w:gridSpan w:val="2"/>
            <w:tcBorders>
              <w:top w:val="nil"/>
              <w:left w:val="single" w:sz="4" w:space="0" w:color="auto"/>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694" w:type="dxa"/>
            <w:gridSpan w:val="4"/>
            <w:tcBorders>
              <w:top w:val="nil"/>
              <w:left w:val="nil"/>
              <w:bottom w:val="single" w:sz="4" w:space="0" w:color="auto"/>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83" w:type="dxa"/>
            <w:tcBorders>
              <w:top w:val="nil"/>
              <w:left w:val="nil"/>
              <w:bottom w:val="nil"/>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cantSplit/>
          <w:trHeight w:val="26"/>
        </w:trPr>
        <w:tc>
          <w:tcPr>
            <w:tcW w:w="1200" w:type="dxa"/>
            <w:gridSpan w:val="4"/>
            <w:vMerge/>
            <w:tcBorders>
              <w:top w:val="nil"/>
              <w:left w:val="single" w:sz="4" w:space="0" w:color="auto"/>
              <w:bottom w:val="single" w:sz="4" w:space="0" w:color="auto"/>
              <w:right w:val="single" w:sz="4" w:space="0" w:color="auto"/>
            </w:tcBorders>
            <w:vAlign w:val="center"/>
            <w:hideMark/>
          </w:tcPr>
          <w:p w:rsidR="00CC1DAE" w:rsidRPr="00D74904" w:rsidRDefault="00CC1DAE" w:rsidP="00CC1DAE">
            <w:pPr>
              <w:rPr>
                <w:rFonts w:ascii="Royal Times New Roman" w:eastAsia="Calibri" w:hAnsi="Royal Times New Roman"/>
                <w:sz w:val="22"/>
                <w:szCs w:val="22"/>
                <w:lang w:eastAsia="en-US"/>
              </w:rPr>
            </w:pPr>
          </w:p>
        </w:tc>
        <w:tc>
          <w:tcPr>
            <w:tcW w:w="284" w:type="dxa"/>
            <w:gridSpan w:val="3"/>
            <w:tcBorders>
              <w:top w:val="nil"/>
              <w:left w:val="nil"/>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693" w:type="dxa"/>
            <w:gridSpan w:val="11"/>
            <w:tcBorders>
              <w:top w:val="nil"/>
              <w:left w:val="nil"/>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84" w:type="dxa"/>
            <w:gridSpan w:val="2"/>
            <w:tcBorders>
              <w:top w:val="nil"/>
              <w:left w:val="nil"/>
              <w:bottom w:val="nil"/>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c>
          <w:tcPr>
            <w:tcW w:w="7629" w:type="dxa"/>
            <w:gridSpan w:val="8"/>
            <w:vMerge/>
            <w:tcBorders>
              <w:top w:val="nil"/>
              <w:left w:val="nil"/>
              <w:bottom w:val="nil"/>
              <w:right w:val="nil"/>
            </w:tcBorders>
            <w:vAlign w:val="center"/>
            <w:hideMark/>
          </w:tcPr>
          <w:p w:rsidR="00CC1DAE" w:rsidRPr="00D74904" w:rsidRDefault="00CC1DAE" w:rsidP="00CC1DAE">
            <w:pPr>
              <w:rPr>
                <w:rFonts w:ascii="Royal Times New Roman" w:eastAsia="Calibri" w:hAnsi="Royal Times New Roman"/>
                <w:sz w:val="22"/>
                <w:szCs w:val="22"/>
                <w:lang w:eastAsia="en-US"/>
              </w:rPr>
            </w:pPr>
          </w:p>
        </w:tc>
        <w:tc>
          <w:tcPr>
            <w:tcW w:w="283" w:type="dxa"/>
            <w:gridSpan w:val="2"/>
            <w:tcBorders>
              <w:top w:val="nil"/>
              <w:left w:val="single" w:sz="4" w:space="0" w:color="auto"/>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694" w:type="dxa"/>
            <w:gridSpan w:val="4"/>
            <w:tcBorders>
              <w:top w:val="nil"/>
              <w:left w:val="nil"/>
              <w:bottom w:val="single" w:sz="4" w:space="0" w:color="auto"/>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83" w:type="dxa"/>
            <w:tcBorders>
              <w:top w:val="nil"/>
              <w:left w:val="nil"/>
              <w:bottom w:val="nil"/>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cantSplit/>
          <w:trHeight w:val="26"/>
        </w:trPr>
        <w:tc>
          <w:tcPr>
            <w:tcW w:w="1200" w:type="dxa"/>
            <w:gridSpan w:val="4"/>
            <w:vMerge/>
            <w:tcBorders>
              <w:top w:val="nil"/>
              <w:left w:val="single" w:sz="4" w:space="0" w:color="auto"/>
              <w:bottom w:val="single" w:sz="4" w:space="0" w:color="auto"/>
              <w:right w:val="single" w:sz="4" w:space="0" w:color="auto"/>
            </w:tcBorders>
            <w:vAlign w:val="center"/>
            <w:hideMark/>
          </w:tcPr>
          <w:p w:rsidR="00CC1DAE" w:rsidRPr="00D74904" w:rsidRDefault="00CC1DAE" w:rsidP="00CC1DAE">
            <w:pPr>
              <w:rPr>
                <w:rFonts w:ascii="Royal Times New Roman" w:eastAsia="Calibri" w:hAnsi="Royal Times New Roman"/>
                <w:sz w:val="22"/>
                <w:szCs w:val="22"/>
                <w:lang w:eastAsia="en-US"/>
              </w:rPr>
            </w:pPr>
          </w:p>
        </w:tc>
        <w:tc>
          <w:tcPr>
            <w:tcW w:w="284" w:type="dxa"/>
            <w:gridSpan w:val="3"/>
            <w:tcBorders>
              <w:top w:val="nil"/>
              <w:left w:val="nil"/>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693" w:type="dxa"/>
            <w:gridSpan w:val="11"/>
            <w:tcBorders>
              <w:top w:val="nil"/>
              <w:left w:val="nil"/>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84" w:type="dxa"/>
            <w:gridSpan w:val="2"/>
            <w:tcBorders>
              <w:top w:val="nil"/>
              <w:left w:val="nil"/>
              <w:bottom w:val="nil"/>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c>
          <w:tcPr>
            <w:tcW w:w="7629" w:type="dxa"/>
            <w:gridSpan w:val="8"/>
            <w:vMerge/>
            <w:tcBorders>
              <w:top w:val="nil"/>
              <w:left w:val="nil"/>
              <w:bottom w:val="nil"/>
              <w:right w:val="nil"/>
            </w:tcBorders>
            <w:vAlign w:val="center"/>
            <w:hideMark/>
          </w:tcPr>
          <w:p w:rsidR="00CC1DAE" w:rsidRPr="00D74904" w:rsidRDefault="00CC1DAE" w:rsidP="00CC1DAE">
            <w:pPr>
              <w:rPr>
                <w:rFonts w:ascii="Royal Times New Roman" w:eastAsia="Calibri" w:hAnsi="Royal Times New Roman"/>
                <w:sz w:val="22"/>
                <w:szCs w:val="22"/>
                <w:lang w:eastAsia="en-US"/>
              </w:rPr>
            </w:pPr>
          </w:p>
        </w:tc>
        <w:tc>
          <w:tcPr>
            <w:tcW w:w="283" w:type="dxa"/>
            <w:gridSpan w:val="2"/>
            <w:tcBorders>
              <w:top w:val="nil"/>
              <w:left w:val="single" w:sz="4" w:space="0" w:color="auto"/>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694" w:type="dxa"/>
            <w:gridSpan w:val="4"/>
            <w:tcBorders>
              <w:top w:val="nil"/>
              <w:left w:val="nil"/>
              <w:bottom w:val="single" w:sz="4" w:space="0" w:color="auto"/>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83" w:type="dxa"/>
            <w:tcBorders>
              <w:top w:val="nil"/>
              <w:left w:val="nil"/>
              <w:bottom w:val="nil"/>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cantSplit/>
          <w:trHeight w:val="26"/>
        </w:trPr>
        <w:tc>
          <w:tcPr>
            <w:tcW w:w="1200" w:type="dxa"/>
            <w:gridSpan w:val="4"/>
            <w:vMerge/>
            <w:tcBorders>
              <w:top w:val="nil"/>
              <w:left w:val="single" w:sz="4" w:space="0" w:color="auto"/>
              <w:bottom w:val="single" w:sz="4" w:space="0" w:color="auto"/>
              <w:right w:val="single" w:sz="4" w:space="0" w:color="auto"/>
            </w:tcBorders>
            <w:vAlign w:val="center"/>
            <w:hideMark/>
          </w:tcPr>
          <w:p w:rsidR="00CC1DAE" w:rsidRPr="00D74904" w:rsidRDefault="00CC1DAE" w:rsidP="00CC1DAE">
            <w:pPr>
              <w:rPr>
                <w:rFonts w:ascii="Royal Times New Roman" w:eastAsia="Calibri" w:hAnsi="Royal Times New Roman"/>
                <w:sz w:val="22"/>
                <w:szCs w:val="22"/>
                <w:lang w:eastAsia="en-US"/>
              </w:rPr>
            </w:pPr>
          </w:p>
        </w:tc>
        <w:tc>
          <w:tcPr>
            <w:tcW w:w="284" w:type="dxa"/>
            <w:gridSpan w:val="3"/>
            <w:tcBorders>
              <w:top w:val="nil"/>
              <w:left w:val="nil"/>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693" w:type="dxa"/>
            <w:gridSpan w:val="11"/>
            <w:tcBorders>
              <w:top w:val="single" w:sz="4" w:space="0" w:color="auto"/>
              <w:left w:val="nil"/>
              <w:bottom w:val="single" w:sz="4" w:space="0" w:color="auto"/>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84" w:type="dxa"/>
            <w:gridSpan w:val="2"/>
            <w:tcBorders>
              <w:top w:val="nil"/>
              <w:left w:val="nil"/>
              <w:bottom w:val="nil"/>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c>
          <w:tcPr>
            <w:tcW w:w="7629" w:type="dxa"/>
            <w:gridSpan w:val="8"/>
            <w:vMerge/>
            <w:tcBorders>
              <w:top w:val="nil"/>
              <w:left w:val="nil"/>
              <w:bottom w:val="nil"/>
              <w:right w:val="nil"/>
            </w:tcBorders>
            <w:vAlign w:val="center"/>
            <w:hideMark/>
          </w:tcPr>
          <w:p w:rsidR="00CC1DAE" w:rsidRPr="00D74904" w:rsidRDefault="00CC1DAE" w:rsidP="00CC1DAE">
            <w:pPr>
              <w:rPr>
                <w:rFonts w:ascii="Royal Times New Roman" w:eastAsia="Calibri" w:hAnsi="Royal Times New Roman"/>
                <w:sz w:val="22"/>
                <w:szCs w:val="22"/>
                <w:lang w:eastAsia="en-US"/>
              </w:rPr>
            </w:pPr>
          </w:p>
        </w:tc>
        <w:tc>
          <w:tcPr>
            <w:tcW w:w="283" w:type="dxa"/>
            <w:gridSpan w:val="2"/>
            <w:tcBorders>
              <w:top w:val="nil"/>
              <w:left w:val="single" w:sz="4" w:space="0" w:color="auto"/>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694" w:type="dxa"/>
            <w:gridSpan w:val="4"/>
            <w:tcBorders>
              <w:top w:val="nil"/>
              <w:left w:val="nil"/>
              <w:bottom w:val="single" w:sz="4" w:space="0" w:color="auto"/>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83" w:type="dxa"/>
            <w:tcBorders>
              <w:top w:val="nil"/>
              <w:left w:val="nil"/>
              <w:bottom w:val="nil"/>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cantSplit/>
          <w:trHeight w:val="26"/>
        </w:trPr>
        <w:tc>
          <w:tcPr>
            <w:tcW w:w="1200" w:type="dxa"/>
            <w:gridSpan w:val="4"/>
            <w:vMerge/>
            <w:tcBorders>
              <w:top w:val="nil"/>
              <w:left w:val="single" w:sz="4" w:space="0" w:color="auto"/>
              <w:bottom w:val="single" w:sz="4" w:space="0" w:color="auto"/>
              <w:right w:val="single" w:sz="4" w:space="0" w:color="auto"/>
            </w:tcBorders>
            <w:vAlign w:val="center"/>
            <w:hideMark/>
          </w:tcPr>
          <w:p w:rsidR="00CC1DAE" w:rsidRPr="00D74904" w:rsidRDefault="00CC1DAE" w:rsidP="00CC1DAE">
            <w:pPr>
              <w:rPr>
                <w:rFonts w:ascii="Royal Times New Roman" w:eastAsia="Calibri" w:hAnsi="Royal Times New Roman"/>
                <w:sz w:val="22"/>
                <w:szCs w:val="22"/>
                <w:lang w:eastAsia="en-US"/>
              </w:rPr>
            </w:pPr>
          </w:p>
        </w:tc>
        <w:tc>
          <w:tcPr>
            <w:tcW w:w="284" w:type="dxa"/>
            <w:gridSpan w:val="3"/>
            <w:tcBorders>
              <w:top w:val="nil"/>
              <w:left w:val="nil"/>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693" w:type="dxa"/>
            <w:gridSpan w:val="11"/>
            <w:tcBorders>
              <w:top w:val="nil"/>
              <w:left w:val="nil"/>
              <w:bottom w:val="nil"/>
              <w:right w:val="nil"/>
            </w:tcBorders>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(фамилия, инициалы, подпись)</w:t>
            </w:r>
          </w:p>
        </w:tc>
        <w:tc>
          <w:tcPr>
            <w:tcW w:w="284" w:type="dxa"/>
            <w:gridSpan w:val="2"/>
            <w:tcBorders>
              <w:top w:val="nil"/>
              <w:left w:val="nil"/>
              <w:bottom w:val="nil"/>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c>
          <w:tcPr>
            <w:tcW w:w="7629" w:type="dxa"/>
            <w:gridSpan w:val="8"/>
            <w:vMerge/>
            <w:tcBorders>
              <w:top w:val="nil"/>
              <w:left w:val="nil"/>
              <w:bottom w:val="nil"/>
              <w:right w:val="nil"/>
            </w:tcBorders>
            <w:vAlign w:val="center"/>
            <w:hideMark/>
          </w:tcPr>
          <w:p w:rsidR="00CC1DAE" w:rsidRPr="00D74904" w:rsidRDefault="00CC1DAE" w:rsidP="00CC1DAE">
            <w:pPr>
              <w:rPr>
                <w:rFonts w:ascii="Royal Times New Roman" w:eastAsia="Calibri" w:hAnsi="Royal Times New Roman"/>
                <w:sz w:val="22"/>
                <w:szCs w:val="22"/>
                <w:lang w:eastAsia="en-US"/>
              </w:rPr>
            </w:pPr>
          </w:p>
        </w:tc>
        <w:tc>
          <w:tcPr>
            <w:tcW w:w="3260" w:type="dxa"/>
            <w:gridSpan w:val="7"/>
            <w:tcBorders>
              <w:top w:val="nil"/>
              <w:left w:val="single" w:sz="4" w:space="0" w:color="auto"/>
              <w:bottom w:val="nil"/>
              <w:right w:val="single" w:sz="4" w:space="0" w:color="auto"/>
            </w:tcBorders>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(фамилии, инициалы, подписи)</w:t>
            </w:r>
          </w:p>
        </w:tc>
      </w:tr>
      <w:tr w:rsidR="00CC1DAE" w:rsidRPr="00D74904" w:rsidTr="00CC1DAE">
        <w:trPr>
          <w:cantSplit/>
          <w:trHeight w:val="26"/>
        </w:trPr>
        <w:tc>
          <w:tcPr>
            <w:tcW w:w="1200" w:type="dxa"/>
            <w:gridSpan w:val="4"/>
            <w:vMerge/>
            <w:tcBorders>
              <w:top w:val="nil"/>
              <w:left w:val="single" w:sz="4" w:space="0" w:color="auto"/>
              <w:bottom w:val="single" w:sz="4" w:space="0" w:color="auto"/>
              <w:right w:val="single" w:sz="4" w:space="0" w:color="auto"/>
            </w:tcBorders>
            <w:vAlign w:val="center"/>
            <w:hideMark/>
          </w:tcPr>
          <w:p w:rsidR="00CC1DAE" w:rsidRPr="00D74904" w:rsidRDefault="00CC1DAE" w:rsidP="00CC1DAE">
            <w:pPr>
              <w:rPr>
                <w:rFonts w:ascii="Royal Times New Roman" w:eastAsia="Calibri" w:hAnsi="Royal Times New Roman"/>
                <w:sz w:val="22"/>
                <w:szCs w:val="22"/>
                <w:lang w:eastAsia="en-US"/>
              </w:rPr>
            </w:pPr>
          </w:p>
        </w:tc>
        <w:tc>
          <w:tcPr>
            <w:tcW w:w="284" w:type="dxa"/>
            <w:gridSpan w:val="3"/>
            <w:tcBorders>
              <w:top w:val="nil"/>
              <w:left w:val="nil"/>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693" w:type="dxa"/>
            <w:gridSpan w:val="11"/>
            <w:tcBorders>
              <w:top w:val="nil"/>
              <w:left w:val="nil"/>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84" w:type="dxa"/>
            <w:gridSpan w:val="2"/>
            <w:tcBorders>
              <w:top w:val="nil"/>
              <w:left w:val="nil"/>
              <w:bottom w:val="nil"/>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c>
          <w:tcPr>
            <w:tcW w:w="2126" w:type="dxa"/>
            <w:gridSpan w:val="8"/>
            <w:vMerge w:val="restart"/>
            <w:tcBorders>
              <w:top w:val="nil"/>
              <w:left w:val="nil"/>
              <w:bottom w:val="single" w:sz="4" w:space="0" w:color="auto"/>
              <w:right w:val="nil"/>
            </w:tcBorders>
            <w:vAlign w:val="center"/>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Производитель работ (наблюдающий)</w:t>
            </w:r>
          </w:p>
        </w:tc>
        <w:tc>
          <w:tcPr>
            <w:tcW w:w="283" w:type="dxa"/>
            <w:gridSpan w:val="2"/>
            <w:tcBorders>
              <w:top w:val="nil"/>
              <w:left w:val="single" w:sz="4" w:space="0" w:color="auto"/>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694" w:type="dxa"/>
            <w:gridSpan w:val="4"/>
            <w:tcBorders>
              <w:top w:val="nil"/>
              <w:left w:val="nil"/>
              <w:bottom w:val="single" w:sz="4" w:space="0" w:color="auto"/>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83" w:type="dxa"/>
            <w:tcBorders>
              <w:top w:val="nil"/>
              <w:left w:val="nil"/>
              <w:bottom w:val="nil"/>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cantSplit/>
          <w:trHeight w:val="154"/>
        </w:trPr>
        <w:tc>
          <w:tcPr>
            <w:tcW w:w="1200" w:type="dxa"/>
            <w:gridSpan w:val="4"/>
            <w:vMerge/>
            <w:tcBorders>
              <w:top w:val="nil"/>
              <w:left w:val="single" w:sz="4" w:space="0" w:color="auto"/>
              <w:bottom w:val="single" w:sz="4" w:space="0" w:color="auto"/>
              <w:right w:val="single" w:sz="4" w:space="0" w:color="auto"/>
            </w:tcBorders>
            <w:vAlign w:val="center"/>
            <w:hideMark/>
          </w:tcPr>
          <w:p w:rsidR="00CC1DAE" w:rsidRPr="00D74904" w:rsidRDefault="00CC1DAE" w:rsidP="00CC1DAE">
            <w:pPr>
              <w:rPr>
                <w:rFonts w:ascii="Royal Times New Roman" w:eastAsia="Calibri" w:hAnsi="Royal Times New Roman"/>
                <w:sz w:val="22"/>
                <w:szCs w:val="22"/>
                <w:lang w:eastAsia="en-US"/>
              </w:rPr>
            </w:pPr>
          </w:p>
        </w:tc>
        <w:tc>
          <w:tcPr>
            <w:tcW w:w="284" w:type="dxa"/>
            <w:gridSpan w:val="3"/>
            <w:tcBorders>
              <w:top w:val="nil"/>
              <w:left w:val="nil"/>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693" w:type="dxa"/>
            <w:gridSpan w:val="11"/>
            <w:tcBorders>
              <w:top w:val="nil"/>
              <w:left w:val="nil"/>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84" w:type="dxa"/>
            <w:gridSpan w:val="2"/>
            <w:tcBorders>
              <w:top w:val="nil"/>
              <w:left w:val="nil"/>
              <w:bottom w:val="nil"/>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c>
          <w:tcPr>
            <w:tcW w:w="7629" w:type="dxa"/>
            <w:gridSpan w:val="8"/>
            <w:vMerge/>
            <w:tcBorders>
              <w:top w:val="nil"/>
              <w:left w:val="nil"/>
              <w:bottom w:val="single" w:sz="4" w:space="0" w:color="auto"/>
              <w:right w:val="nil"/>
            </w:tcBorders>
            <w:vAlign w:val="center"/>
            <w:hideMark/>
          </w:tcPr>
          <w:p w:rsidR="00CC1DAE" w:rsidRPr="00D74904" w:rsidRDefault="00CC1DAE" w:rsidP="00CC1DAE">
            <w:pPr>
              <w:rPr>
                <w:rFonts w:ascii="Royal Times New Roman" w:eastAsia="Calibri" w:hAnsi="Royal Times New Roman"/>
                <w:sz w:val="22"/>
                <w:szCs w:val="22"/>
                <w:lang w:eastAsia="en-US"/>
              </w:rPr>
            </w:pPr>
          </w:p>
        </w:tc>
        <w:tc>
          <w:tcPr>
            <w:tcW w:w="3260" w:type="dxa"/>
            <w:gridSpan w:val="7"/>
            <w:tcBorders>
              <w:top w:val="nil"/>
              <w:left w:val="single" w:sz="4" w:space="0" w:color="auto"/>
              <w:bottom w:val="nil"/>
              <w:right w:val="single" w:sz="4" w:space="0" w:color="auto"/>
            </w:tcBorders>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(фамилия, инициалы)</w:t>
            </w:r>
          </w:p>
        </w:tc>
      </w:tr>
      <w:tr w:rsidR="00CC1DAE" w:rsidRPr="00D74904" w:rsidTr="00CC1DAE">
        <w:trPr>
          <w:cantSplit/>
          <w:trHeight w:val="77"/>
        </w:trPr>
        <w:tc>
          <w:tcPr>
            <w:tcW w:w="1200" w:type="dxa"/>
            <w:gridSpan w:val="4"/>
            <w:vMerge/>
            <w:tcBorders>
              <w:top w:val="nil"/>
              <w:left w:val="single" w:sz="4" w:space="0" w:color="auto"/>
              <w:bottom w:val="single" w:sz="4" w:space="0" w:color="auto"/>
              <w:right w:val="single" w:sz="4" w:space="0" w:color="auto"/>
            </w:tcBorders>
            <w:vAlign w:val="center"/>
            <w:hideMark/>
          </w:tcPr>
          <w:p w:rsidR="00CC1DAE" w:rsidRPr="00D74904" w:rsidRDefault="00CC1DAE" w:rsidP="00CC1DAE">
            <w:pPr>
              <w:rPr>
                <w:rFonts w:ascii="Royal Times New Roman" w:eastAsia="Calibri" w:hAnsi="Royal Times New Roman"/>
                <w:sz w:val="22"/>
                <w:szCs w:val="22"/>
                <w:lang w:eastAsia="en-US"/>
              </w:rPr>
            </w:pPr>
          </w:p>
        </w:tc>
        <w:tc>
          <w:tcPr>
            <w:tcW w:w="284" w:type="dxa"/>
            <w:gridSpan w:val="3"/>
            <w:tcBorders>
              <w:top w:val="nil"/>
              <w:left w:val="nil"/>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693" w:type="dxa"/>
            <w:gridSpan w:val="11"/>
            <w:tcBorders>
              <w:top w:val="nil"/>
              <w:left w:val="nil"/>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84" w:type="dxa"/>
            <w:gridSpan w:val="2"/>
            <w:tcBorders>
              <w:top w:val="nil"/>
              <w:left w:val="nil"/>
              <w:bottom w:val="nil"/>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c>
          <w:tcPr>
            <w:tcW w:w="7629" w:type="dxa"/>
            <w:gridSpan w:val="8"/>
            <w:vMerge/>
            <w:tcBorders>
              <w:top w:val="nil"/>
              <w:left w:val="nil"/>
              <w:bottom w:val="single" w:sz="4" w:space="0" w:color="auto"/>
              <w:right w:val="nil"/>
            </w:tcBorders>
            <w:vAlign w:val="center"/>
            <w:hideMark/>
          </w:tcPr>
          <w:p w:rsidR="00CC1DAE" w:rsidRPr="00D74904" w:rsidRDefault="00CC1DAE" w:rsidP="00CC1DAE">
            <w:pPr>
              <w:rPr>
                <w:rFonts w:ascii="Royal Times New Roman" w:eastAsia="Calibri" w:hAnsi="Royal Times New Roman"/>
                <w:sz w:val="22"/>
                <w:szCs w:val="22"/>
                <w:lang w:eastAsia="en-US"/>
              </w:rPr>
            </w:pPr>
          </w:p>
        </w:tc>
        <w:tc>
          <w:tcPr>
            <w:tcW w:w="283" w:type="dxa"/>
            <w:gridSpan w:val="2"/>
            <w:tcBorders>
              <w:top w:val="nil"/>
              <w:left w:val="single" w:sz="4" w:space="0" w:color="auto"/>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694" w:type="dxa"/>
            <w:gridSpan w:val="4"/>
            <w:tcBorders>
              <w:top w:val="nil"/>
              <w:left w:val="nil"/>
              <w:bottom w:val="single" w:sz="4" w:space="0" w:color="auto"/>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83" w:type="dxa"/>
            <w:tcBorders>
              <w:top w:val="nil"/>
              <w:left w:val="nil"/>
              <w:bottom w:val="nil"/>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cantSplit/>
          <w:trHeight w:val="26"/>
        </w:trPr>
        <w:tc>
          <w:tcPr>
            <w:tcW w:w="1200" w:type="dxa"/>
            <w:gridSpan w:val="4"/>
            <w:vMerge/>
            <w:tcBorders>
              <w:top w:val="nil"/>
              <w:left w:val="single" w:sz="4" w:space="0" w:color="auto"/>
              <w:bottom w:val="single" w:sz="4" w:space="0" w:color="auto"/>
              <w:right w:val="single" w:sz="4" w:space="0" w:color="auto"/>
            </w:tcBorders>
            <w:vAlign w:val="center"/>
            <w:hideMark/>
          </w:tcPr>
          <w:p w:rsidR="00CC1DAE" w:rsidRPr="00D74904" w:rsidRDefault="00CC1DAE" w:rsidP="00CC1DAE">
            <w:pPr>
              <w:rPr>
                <w:rFonts w:ascii="Royal Times New Roman" w:eastAsia="Calibri" w:hAnsi="Royal Times New Roman"/>
                <w:sz w:val="22"/>
                <w:szCs w:val="22"/>
                <w:lang w:eastAsia="en-US"/>
              </w:rPr>
            </w:pPr>
          </w:p>
        </w:tc>
        <w:tc>
          <w:tcPr>
            <w:tcW w:w="284" w:type="dxa"/>
            <w:gridSpan w:val="3"/>
            <w:tcBorders>
              <w:top w:val="nil"/>
              <w:left w:val="nil"/>
              <w:bottom w:val="single" w:sz="4" w:space="0" w:color="auto"/>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693" w:type="dxa"/>
            <w:gridSpan w:val="11"/>
            <w:tcBorders>
              <w:top w:val="nil"/>
              <w:left w:val="nil"/>
              <w:bottom w:val="single" w:sz="4" w:space="0" w:color="auto"/>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84" w:type="dxa"/>
            <w:gridSpan w:val="2"/>
            <w:tcBorders>
              <w:top w:val="nil"/>
              <w:left w:val="nil"/>
              <w:bottom w:val="single" w:sz="4" w:space="0" w:color="auto"/>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c>
          <w:tcPr>
            <w:tcW w:w="7629" w:type="dxa"/>
            <w:gridSpan w:val="8"/>
            <w:vMerge/>
            <w:tcBorders>
              <w:top w:val="nil"/>
              <w:left w:val="nil"/>
              <w:bottom w:val="single" w:sz="4" w:space="0" w:color="auto"/>
              <w:right w:val="nil"/>
            </w:tcBorders>
            <w:vAlign w:val="center"/>
            <w:hideMark/>
          </w:tcPr>
          <w:p w:rsidR="00CC1DAE" w:rsidRPr="00D74904" w:rsidRDefault="00CC1DAE" w:rsidP="00CC1DAE">
            <w:pPr>
              <w:rPr>
                <w:rFonts w:ascii="Royal Times New Roman" w:eastAsia="Calibri" w:hAnsi="Royal Times New Roman"/>
                <w:sz w:val="22"/>
                <w:szCs w:val="22"/>
                <w:lang w:eastAsia="en-US"/>
              </w:rPr>
            </w:pPr>
          </w:p>
        </w:tc>
        <w:tc>
          <w:tcPr>
            <w:tcW w:w="3260" w:type="dxa"/>
            <w:gridSpan w:val="7"/>
            <w:tcBorders>
              <w:top w:val="nil"/>
              <w:left w:val="single" w:sz="4" w:space="0" w:color="auto"/>
              <w:bottom w:val="single" w:sz="4" w:space="0" w:color="auto"/>
              <w:right w:val="single" w:sz="4" w:space="0" w:color="auto"/>
            </w:tcBorders>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(подпись)</w:t>
            </w:r>
          </w:p>
        </w:tc>
      </w:tr>
      <w:tr w:rsidR="00CC1DAE" w:rsidRPr="00D74904" w:rsidTr="00CC1DAE">
        <w:trPr>
          <w:cantSplit/>
          <w:trHeight w:val="26"/>
        </w:trPr>
        <w:tc>
          <w:tcPr>
            <w:tcW w:w="10345" w:type="dxa"/>
            <w:gridSpan w:val="35"/>
            <w:tcBorders>
              <w:top w:val="nil"/>
              <w:left w:val="nil"/>
              <w:bottom w:val="nil"/>
              <w:right w:val="nil"/>
            </w:tcBorders>
            <w:vAlign w:val="bottom"/>
          </w:tcPr>
          <w:p w:rsidR="00CC1DAE" w:rsidRPr="00D74904" w:rsidRDefault="00CC1DAE" w:rsidP="00CC1DAE">
            <w:pPr>
              <w:jc w:val="center"/>
              <w:rPr>
                <w:rFonts w:ascii="Royal Times New Roman" w:eastAsia="Calibri" w:hAnsi="Royal Times New Roman"/>
                <w:b/>
                <w:sz w:val="22"/>
                <w:szCs w:val="22"/>
                <w:lang w:eastAsia="en-US"/>
              </w:rPr>
            </w:pPr>
          </w:p>
        </w:tc>
      </w:tr>
      <w:tr w:rsidR="00CC1DAE" w:rsidRPr="00D74904" w:rsidTr="00CC1DAE">
        <w:trPr>
          <w:cantSplit/>
          <w:trHeight w:val="26"/>
        </w:trPr>
        <w:tc>
          <w:tcPr>
            <w:tcW w:w="10345" w:type="dxa"/>
            <w:gridSpan w:val="35"/>
            <w:tcBorders>
              <w:top w:val="nil"/>
              <w:left w:val="nil"/>
              <w:bottom w:val="nil"/>
              <w:right w:val="nil"/>
            </w:tcBorders>
            <w:vAlign w:val="bottom"/>
            <w:hideMark/>
          </w:tcPr>
          <w:p w:rsidR="00CC1DAE" w:rsidRPr="00D74904" w:rsidRDefault="00CC1DAE" w:rsidP="00CC1DAE">
            <w:pPr>
              <w:jc w:val="center"/>
              <w:rPr>
                <w:rFonts w:ascii="Royal Times New Roman" w:eastAsia="Calibri" w:hAnsi="Royal Times New Roman"/>
                <w:b/>
                <w:sz w:val="22"/>
                <w:szCs w:val="22"/>
                <w:lang w:eastAsia="en-US"/>
              </w:rPr>
            </w:pPr>
            <w:r w:rsidRPr="00D74904">
              <w:rPr>
                <w:rFonts w:ascii="Royal Times New Roman" w:hAnsi="Royal Times New Roman"/>
                <w:b/>
                <w:sz w:val="22"/>
                <w:szCs w:val="22"/>
              </w:rPr>
              <w:t>Ежедневный допуск к работе и время ее окончания</w:t>
            </w:r>
          </w:p>
        </w:tc>
      </w:tr>
      <w:tr w:rsidR="00CC1DAE" w:rsidRPr="00D74904" w:rsidTr="00CC1DAE">
        <w:trPr>
          <w:cantSplit/>
          <w:trHeight w:val="26"/>
        </w:trPr>
        <w:tc>
          <w:tcPr>
            <w:tcW w:w="10345" w:type="dxa"/>
            <w:gridSpan w:val="35"/>
            <w:tcBorders>
              <w:top w:val="nil"/>
              <w:left w:val="nil"/>
              <w:bottom w:val="nil"/>
              <w:right w:val="nil"/>
            </w:tcBorders>
            <w:vAlign w:val="bottom"/>
          </w:tcPr>
          <w:p w:rsidR="00CC1DAE" w:rsidRPr="00D74904" w:rsidRDefault="00CC1DAE" w:rsidP="00CC1DAE">
            <w:pPr>
              <w:jc w:val="center"/>
              <w:rPr>
                <w:rFonts w:ascii="Royal Times New Roman" w:eastAsia="Calibri" w:hAnsi="Royal Times New Roman"/>
                <w:b/>
                <w:sz w:val="22"/>
                <w:szCs w:val="22"/>
                <w:lang w:eastAsia="en-US"/>
              </w:rPr>
            </w:pPr>
          </w:p>
        </w:tc>
      </w:tr>
      <w:tr w:rsidR="00CC1DAE" w:rsidRPr="00D74904" w:rsidTr="00CC1DAE">
        <w:trPr>
          <w:cantSplit/>
          <w:trHeight w:val="26"/>
        </w:trPr>
        <w:tc>
          <w:tcPr>
            <w:tcW w:w="6376" w:type="dxa"/>
            <w:gridSpan w:val="24"/>
            <w:tcBorders>
              <w:top w:val="single" w:sz="4" w:space="0" w:color="auto"/>
              <w:left w:val="single" w:sz="4" w:space="0" w:color="auto"/>
              <w:bottom w:val="single" w:sz="4" w:space="0" w:color="auto"/>
              <w:right w:val="single" w:sz="4" w:space="0" w:color="auto"/>
            </w:tcBorders>
            <w:vAlign w:val="center"/>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Бригада получила целевой инструктаж и допущена на подготовленное рабочее место</w:t>
            </w:r>
          </w:p>
        </w:tc>
        <w:tc>
          <w:tcPr>
            <w:tcW w:w="3969" w:type="dxa"/>
            <w:gridSpan w:val="11"/>
            <w:tcBorders>
              <w:top w:val="single" w:sz="4" w:space="0" w:color="auto"/>
              <w:left w:val="single" w:sz="4" w:space="0" w:color="auto"/>
              <w:bottom w:val="single" w:sz="4" w:space="0" w:color="auto"/>
              <w:right w:val="single" w:sz="4" w:space="0" w:color="auto"/>
            </w:tcBorders>
            <w:vAlign w:val="center"/>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Работа закончена, бригада удалена</w:t>
            </w:r>
          </w:p>
        </w:tc>
      </w:tr>
      <w:tr w:rsidR="00CC1DAE" w:rsidRPr="00D74904" w:rsidTr="00CC1DAE">
        <w:trPr>
          <w:cantSplit/>
          <w:trHeight w:val="345"/>
        </w:trPr>
        <w:tc>
          <w:tcPr>
            <w:tcW w:w="1724" w:type="dxa"/>
            <w:gridSpan w:val="5"/>
            <w:vMerge w:val="restart"/>
            <w:tcBorders>
              <w:top w:val="single" w:sz="4" w:space="0" w:color="auto"/>
              <w:left w:val="single" w:sz="4" w:space="0" w:color="auto"/>
              <w:bottom w:val="single" w:sz="4" w:space="0" w:color="auto"/>
              <w:right w:val="single" w:sz="4" w:space="0" w:color="auto"/>
            </w:tcBorders>
            <w:vAlign w:val="center"/>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Наименование рабочего места</w:t>
            </w:r>
          </w:p>
        </w:tc>
        <w:tc>
          <w:tcPr>
            <w:tcW w:w="825" w:type="dxa"/>
            <w:gridSpan w:val="5"/>
            <w:vMerge w:val="restart"/>
            <w:tcBorders>
              <w:top w:val="single" w:sz="4" w:space="0" w:color="auto"/>
              <w:left w:val="single" w:sz="4" w:space="0" w:color="auto"/>
              <w:bottom w:val="single" w:sz="4" w:space="0" w:color="auto"/>
              <w:right w:val="single" w:sz="4" w:space="0" w:color="auto"/>
            </w:tcBorders>
            <w:vAlign w:val="center"/>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Дата, время</w:t>
            </w:r>
          </w:p>
        </w:tc>
        <w:tc>
          <w:tcPr>
            <w:tcW w:w="3827" w:type="dxa"/>
            <w:gridSpan w:val="14"/>
            <w:tcBorders>
              <w:top w:val="single" w:sz="4" w:space="0" w:color="auto"/>
              <w:left w:val="single" w:sz="4" w:space="0" w:color="auto"/>
              <w:bottom w:val="single" w:sz="4" w:space="0" w:color="auto"/>
              <w:right w:val="single" w:sz="4" w:space="0" w:color="auto"/>
            </w:tcBorders>
            <w:vAlign w:val="center"/>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Подписи (подпись) (фамилия, инициалы)</w:t>
            </w:r>
          </w:p>
        </w:tc>
        <w:tc>
          <w:tcPr>
            <w:tcW w:w="992" w:type="dxa"/>
            <w:gridSpan w:val="6"/>
            <w:vMerge w:val="restart"/>
            <w:tcBorders>
              <w:top w:val="single" w:sz="4" w:space="0" w:color="auto"/>
              <w:left w:val="single" w:sz="4" w:space="0" w:color="auto"/>
              <w:bottom w:val="single" w:sz="4" w:space="0" w:color="auto"/>
              <w:right w:val="single" w:sz="4" w:space="0" w:color="auto"/>
            </w:tcBorders>
            <w:vAlign w:val="center"/>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Дата, время</w:t>
            </w:r>
          </w:p>
        </w:tc>
        <w:tc>
          <w:tcPr>
            <w:tcW w:w="2977" w:type="dxa"/>
            <w:gridSpan w:val="5"/>
            <w:vMerge w:val="restart"/>
            <w:tcBorders>
              <w:top w:val="single" w:sz="4" w:space="0" w:color="auto"/>
              <w:left w:val="single" w:sz="4" w:space="0" w:color="auto"/>
              <w:bottom w:val="single" w:sz="4" w:space="0" w:color="auto"/>
              <w:right w:val="single" w:sz="4" w:space="0" w:color="auto"/>
            </w:tcBorders>
            <w:vAlign w:val="center"/>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Подпись производителя работ (наблюдающего) (подпись) (фамилия, инициалы)</w:t>
            </w:r>
          </w:p>
        </w:tc>
      </w:tr>
      <w:tr w:rsidR="00CC1DAE" w:rsidRPr="00D74904" w:rsidTr="00CC1DAE">
        <w:trPr>
          <w:cantSplit/>
          <w:trHeight w:val="345"/>
        </w:trPr>
        <w:tc>
          <w:tcPr>
            <w:tcW w:w="1500" w:type="dxa"/>
            <w:gridSpan w:val="5"/>
            <w:vMerge/>
            <w:tcBorders>
              <w:top w:val="single" w:sz="4" w:space="0" w:color="auto"/>
              <w:left w:val="single" w:sz="4" w:space="0" w:color="auto"/>
              <w:bottom w:val="single" w:sz="4" w:space="0" w:color="auto"/>
              <w:right w:val="single" w:sz="4" w:space="0" w:color="auto"/>
            </w:tcBorders>
            <w:vAlign w:val="center"/>
            <w:hideMark/>
          </w:tcPr>
          <w:p w:rsidR="00CC1DAE" w:rsidRPr="00D74904" w:rsidRDefault="00CC1DAE" w:rsidP="00CC1DAE">
            <w:pPr>
              <w:rPr>
                <w:rFonts w:ascii="Royal Times New Roman" w:eastAsia="Calibri" w:hAnsi="Royal Times New Roman"/>
                <w:sz w:val="22"/>
                <w:szCs w:val="22"/>
                <w:lang w:eastAsia="en-US"/>
              </w:rPr>
            </w:pPr>
          </w:p>
        </w:tc>
        <w:tc>
          <w:tcPr>
            <w:tcW w:w="1500" w:type="dxa"/>
            <w:gridSpan w:val="5"/>
            <w:vMerge/>
            <w:tcBorders>
              <w:top w:val="single" w:sz="4" w:space="0" w:color="auto"/>
              <w:left w:val="single" w:sz="4" w:space="0" w:color="auto"/>
              <w:bottom w:val="single" w:sz="4" w:space="0" w:color="auto"/>
              <w:right w:val="single" w:sz="4" w:space="0" w:color="auto"/>
            </w:tcBorders>
            <w:vAlign w:val="center"/>
            <w:hideMark/>
          </w:tcPr>
          <w:p w:rsidR="00CC1DAE" w:rsidRPr="00D74904" w:rsidRDefault="00CC1DAE" w:rsidP="00CC1DAE">
            <w:pPr>
              <w:rPr>
                <w:rFonts w:ascii="Royal Times New Roman" w:eastAsia="Calibri" w:hAnsi="Royal Times New Roman"/>
                <w:sz w:val="22"/>
                <w:szCs w:val="22"/>
                <w:lang w:eastAsia="en-US"/>
              </w:rPr>
            </w:pPr>
          </w:p>
        </w:tc>
        <w:tc>
          <w:tcPr>
            <w:tcW w:w="1701" w:type="dxa"/>
            <w:gridSpan w:val="6"/>
            <w:tcBorders>
              <w:top w:val="single" w:sz="4" w:space="0" w:color="auto"/>
              <w:left w:val="single" w:sz="4" w:space="0" w:color="auto"/>
              <w:bottom w:val="single" w:sz="4" w:space="0" w:color="auto"/>
              <w:right w:val="single" w:sz="4" w:space="0" w:color="auto"/>
            </w:tcBorders>
            <w:vAlign w:val="center"/>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допускающего</w:t>
            </w:r>
          </w:p>
        </w:tc>
        <w:tc>
          <w:tcPr>
            <w:tcW w:w="2126" w:type="dxa"/>
            <w:gridSpan w:val="8"/>
            <w:tcBorders>
              <w:top w:val="single" w:sz="4" w:space="0" w:color="auto"/>
              <w:left w:val="single" w:sz="4" w:space="0" w:color="auto"/>
              <w:bottom w:val="single" w:sz="4" w:space="0" w:color="auto"/>
              <w:right w:val="single" w:sz="4" w:space="0" w:color="auto"/>
            </w:tcBorders>
            <w:vAlign w:val="center"/>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производителя работ (наблюдающего)</w:t>
            </w:r>
          </w:p>
        </w:tc>
        <w:tc>
          <w:tcPr>
            <w:tcW w:w="12807" w:type="dxa"/>
            <w:gridSpan w:val="6"/>
            <w:vMerge/>
            <w:tcBorders>
              <w:top w:val="single" w:sz="4" w:space="0" w:color="auto"/>
              <w:left w:val="single" w:sz="4" w:space="0" w:color="auto"/>
              <w:bottom w:val="single" w:sz="4" w:space="0" w:color="auto"/>
              <w:right w:val="single" w:sz="4" w:space="0" w:color="auto"/>
            </w:tcBorders>
            <w:vAlign w:val="center"/>
            <w:hideMark/>
          </w:tcPr>
          <w:p w:rsidR="00CC1DAE" w:rsidRPr="00D74904" w:rsidRDefault="00CC1DAE" w:rsidP="00CC1DAE">
            <w:pPr>
              <w:rPr>
                <w:rFonts w:ascii="Royal Times New Roman" w:eastAsia="Calibri" w:hAnsi="Royal Times New Roman"/>
                <w:sz w:val="22"/>
                <w:szCs w:val="22"/>
                <w:lang w:eastAsia="en-US"/>
              </w:rPr>
            </w:pPr>
          </w:p>
        </w:tc>
        <w:tc>
          <w:tcPr>
            <w:tcW w:w="8575" w:type="dxa"/>
            <w:gridSpan w:val="5"/>
            <w:vMerge/>
            <w:tcBorders>
              <w:top w:val="single" w:sz="4" w:space="0" w:color="auto"/>
              <w:left w:val="single" w:sz="4" w:space="0" w:color="auto"/>
              <w:bottom w:val="single" w:sz="4" w:space="0" w:color="auto"/>
              <w:right w:val="single" w:sz="4" w:space="0" w:color="auto"/>
            </w:tcBorders>
            <w:vAlign w:val="center"/>
            <w:hideMark/>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cantSplit/>
          <w:trHeight w:val="239"/>
        </w:trPr>
        <w:tc>
          <w:tcPr>
            <w:tcW w:w="1724" w:type="dxa"/>
            <w:gridSpan w:val="5"/>
            <w:tcBorders>
              <w:top w:val="single" w:sz="4" w:space="0" w:color="auto"/>
              <w:left w:val="single" w:sz="4" w:space="0" w:color="auto"/>
              <w:bottom w:val="single" w:sz="4" w:space="0" w:color="auto"/>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c>
          <w:tcPr>
            <w:tcW w:w="825" w:type="dxa"/>
            <w:gridSpan w:val="5"/>
            <w:tcBorders>
              <w:top w:val="single" w:sz="4" w:space="0" w:color="auto"/>
              <w:left w:val="single" w:sz="4" w:space="0" w:color="auto"/>
              <w:bottom w:val="single" w:sz="4" w:space="0" w:color="auto"/>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c>
          <w:tcPr>
            <w:tcW w:w="1701" w:type="dxa"/>
            <w:gridSpan w:val="6"/>
            <w:tcBorders>
              <w:top w:val="single" w:sz="4" w:space="0" w:color="auto"/>
              <w:left w:val="single" w:sz="4" w:space="0" w:color="auto"/>
              <w:bottom w:val="single" w:sz="4" w:space="0" w:color="auto"/>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c>
          <w:tcPr>
            <w:tcW w:w="2126" w:type="dxa"/>
            <w:gridSpan w:val="8"/>
            <w:tcBorders>
              <w:top w:val="single" w:sz="4" w:space="0" w:color="auto"/>
              <w:left w:val="single" w:sz="4" w:space="0" w:color="auto"/>
              <w:bottom w:val="single" w:sz="4" w:space="0" w:color="auto"/>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c>
          <w:tcPr>
            <w:tcW w:w="992" w:type="dxa"/>
            <w:gridSpan w:val="6"/>
            <w:tcBorders>
              <w:top w:val="single" w:sz="4" w:space="0" w:color="auto"/>
              <w:left w:val="single" w:sz="4" w:space="0" w:color="auto"/>
              <w:bottom w:val="single" w:sz="4" w:space="0" w:color="auto"/>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c>
          <w:tcPr>
            <w:tcW w:w="2977" w:type="dxa"/>
            <w:gridSpan w:val="5"/>
            <w:tcBorders>
              <w:top w:val="single" w:sz="4" w:space="0" w:color="auto"/>
              <w:left w:val="single" w:sz="4" w:space="0" w:color="auto"/>
              <w:bottom w:val="single" w:sz="4" w:space="0" w:color="auto"/>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cantSplit/>
          <w:trHeight w:val="239"/>
        </w:trPr>
        <w:tc>
          <w:tcPr>
            <w:tcW w:w="1724" w:type="dxa"/>
            <w:gridSpan w:val="5"/>
            <w:tcBorders>
              <w:top w:val="single" w:sz="4" w:space="0" w:color="auto"/>
              <w:left w:val="single" w:sz="4" w:space="0" w:color="auto"/>
              <w:bottom w:val="single" w:sz="4" w:space="0" w:color="auto"/>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c>
          <w:tcPr>
            <w:tcW w:w="825" w:type="dxa"/>
            <w:gridSpan w:val="5"/>
            <w:tcBorders>
              <w:top w:val="single" w:sz="4" w:space="0" w:color="auto"/>
              <w:left w:val="single" w:sz="4" w:space="0" w:color="auto"/>
              <w:bottom w:val="single" w:sz="4" w:space="0" w:color="auto"/>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c>
          <w:tcPr>
            <w:tcW w:w="1701" w:type="dxa"/>
            <w:gridSpan w:val="6"/>
            <w:tcBorders>
              <w:top w:val="single" w:sz="4" w:space="0" w:color="auto"/>
              <w:left w:val="single" w:sz="4" w:space="0" w:color="auto"/>
              <w:bottom w:val="single" w:sz="4" w:space="0" w:color="auto"/>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c>
          <w:tcPr>
            <w:tcW w:w="2126" w:type="dxa"/>
            <w:gridSpan w:val="8"/>
            <w:tcBorders>
              <w:top w:val="single" w:sz="4" w:space="0" w:color="auto"/>
              <w:left w:val="single" w:sz="4" w:space="0" w:color="auto"/>
              <w:bottom w:val="single" w:sz="4" w:space="0" w:color="auto"/>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c>
          <w:tcPr>
            <w:tcW w:w="992" w:type="dxa"/>
            <w:gridSpan w:val="6"/>
            <w:tcBorders>
              <w:top w:val="single" w:sz="4" w:space="0" w:color="auto"/>
              <w:left w:val="single" w:sz="4" w:space="0" w:color="auto"/>
              <w:bottom w:val="single" w:sz="4" w:space="0" w:color="auto"/>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c>
          <w:tcPr>
            <w:tcW w:w="2977" w:type="dxa"/>
            <w:gridSpan w:val="5"/>
            <w:tcBorders>
              <w:top w:val="single" w:sz="4" w:space="0" w:color="auto"/>
              <w:left w:val="single" w:sz="4" w:space="0" w:color="auto"/>
              <w:bottom w:val="single" w:sz="4" w:space="0" w:color="auto"/>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cantSplit/>
          <w:trHeight w:val="239"/>
        </w:trPr>
        <w:tc>
          <w:tcPr>
            <w:tcW w:w="1724" w:type="dxa"/>
            <w:gridSpan w:val="5"/>
            <w:tcBorders>
              <w:top w:val="single" w:sz="4" w:space="0" w:color="auto"/>
              <w:left w:val="single" w:sz="4" w:space="0" w:color="auto"/>
              <w:bottom w:val="single" w:sz="4" w:space="0" w:color="auto"/>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c>
          <w:tcPr>
            <w:tcW w:w="825" w:type="dxa"/>
            <w:gridSpan w:val="5"/>
            <w:tcBorders>
              <w:top w:val="single" w:sz="4" w:space="0" w:color="auto"/>
              <w:left w:val="single" w:sz="4" w:space="0" w:color="auto"/>
              <w:bottom w:val="single" w:sz="4" w:space="0" w:color="auto"/>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c>
          <w:tcPr>
            <w:tcW w:w="1701" w:type="dxa"/>
            <w:gridSpan w:val="6"/>
            <w:tcBorders>
              <w:top w:val="single" w:sz="4" w:space="0" w:color="auto"/>
              <w:left w:val="single" w:sz="4" w:space="0" w:color="auto"/>
              <w:bottom w:val="single" w:sz="4" w:space="0" w:color="auto"/>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c>
          <w:tcPr>
            <w:tcW w:w="2126" w:type="dxa"/>
            <w:gridSpan w:val="8"/>
            <w:tcBorders>
              <w:top w:val="single" w:sz="4" w:space="0" w:color="auto"/>
              <w:left w:val="single" w:sz="4" w:space="0" w:color="auto"/>
              <w:bottom w:val="single" w:sz="4" w:space="0" w:color="auto"/>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c>
          <w:tcPr>
            <w:tcW w:w="992" w:type="dxa"/>
            <w:gridSpan w:val="6"/>
            <w:tcBorders>
              <w:top w:val="single" w:sz="4" w:space="0" w:color="auto"/>
              <w:left w:val="single" w:sz="4" w:space="0" w:color="auto"/>
              <w:bottom w:val="single" w:sz="4" w:space="0" w:color="auto"/>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c>
          <w:tcPr>
            <w:tcW w:w="2977" w:type="dxa"/>
            <w:gridSpan w:val="5"/>
            <w:tcBorders>
              <w:top w:val="single" w:sz="4" w:space="0" w:color="auto"/>
              <w:left w:val="single" w:sz="4" w:space="0" w:color="auto"/>
              <w:bottom w:val="single" w:sz="4" w:space="0" w:color="auto"/>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cantSplit/>
          <w:trHeight w:val="239"/>
        </w:trPr>
        <w:tc>
          <w:tcPr>
            <w:tcW w:w="1724" w:type="dxa"/>
            <w:gridSpan w:val="5"/>
            <w:tcBorders>
              <w:top w:val="single" w:sz="4" w:space="0" w:color="auto"/>
              <w:left w:val="single" w:sz="4" w:space="0" w:color="auto"/>
              <w:bottom w:val="single" w:sz="4" w:space="0" w:color="auto"/>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c>
          <w:tcPr>
            <w:tcW w:w="825" w:type="dxa"/>
            <w:gridSpan w:val="5"/>
            <w:tcBorders>
              <w:top w:val="single" w:sz="4" w:space="0" w:color="auto"/>
              <w:left w:val="single" w:sz="4" w:space="0" w:color="auto"/>
              <w:bottom w:val="single" w:sz="4" w:space="0" w:color="auto"/>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c>
          <w:tcPr>
            <w:tcW w:w="1701" w:type="dxa"/>
            <w:gridSpan w:val="6"/>
            <w:tcBorders>
              <w:top w:val="single" w:sz="4" w:space="0" w:color="auto"/>
              <w:left w:val="single" w:sz="4" w:space="0" w:color="auto"/>
              <w:bottom w:val="single" w:sz="4" w:space="0" w:color="auto"/>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c>
          <w:tcPr>
            <w:tcW w:w="2126" w:type="dxa"/>
            <w:gridSpan w:val="8"/>
            <w:tcBorders>
              <w:top w:val="single" w:sz="4" w:space="0" w:color="auto"/>
              <w:left w:val="single" w:sz="4" w:space="0" w:color="auto"/>
              <w:bottom w:val="single" w:sz="4" w:space="0" w:color="auto"/>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c>
          <w:tcPr>
            <w:tcW w:w="992" w:type="dxa"/>
            <w:gridSpan w:val="6"/>
            <w:tcBorders>
              <w:top w:val="single" w:sz="4" w:space="0" w:color="auto"/>
              <w:left w:val="single" w:sz="4" w:space="0" w:color="auto"/>
              <w:bottom w:val="single" w:sz="4" w:space="0" w:color="auto"/>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c>
          <w:tcPr>
            <w:tcW w:w="2977" w:type="dxa"/>
            <w:gridSpan w:val="5"/>
            <w:tcBorders>
              <w:top w:val="single" w:sz="4" w:space="0" w:color="auto"/>
              <w:left w:val="single" w:sz="4" w:space="0" w:color="auto"/>
              <w:bottom w:val="single" w:sz="4" w:space="0" w:color="auto"/>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cantSplit/>
          <w:trHeight w:val="240"/>
        </w:trPr>
        <w:tc>
          <w:tcPr>
            <w:tcW w:w="1724" w:type="dxa"/>
            <w:gridSpan w:val="5"/>
            <w:tcBorders>
              <w:top w:val="single" w:sz="4" w:space="0" w:color="auto"/>
              <w:left w:val="single" w:sz="4" w:space="0" w:color="auto"/>
              <w:bottom w:val="single" w:sz="4" w:space="0" w:color="auto"/>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c>
          <w:tcPr>
            <w:tcW w:w="825" w:type="dxa"/>
            <w:gridSpan w:val="5"/>
            <w:tcBorders>
              <w:top w:val="single" w:sz="4" w:space="0" w:color="auto"/>
              <w:left w:val="single" w:sz="4" w:space="0" w:color="auto"/>
              <w:bottom w:val="single" w:sz="4" w:space="0" w:color="auto"/>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c>
          <w:tcPr>
            <w:tcW w:w="1701" w:type="dxa"/>
            <w:gridSpan w:val="6"/>
            <w:tcBorders>
              <w:top w:val="single" w:sz="4" w:space="0" w:color="auto"/>
              <w:left w:val="single" w:sz="4" w:space="0" w:color="auto"/>
              <w:bottom w:val="single" w:sz="4" w:space="0" w:color="auto"/>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c>
          <w:tcPr>
            <w:tcW w:w="2126" w:type="dxa"/>
            <w:gridSpan w:val="8"/>
            <w:tcBorders>
              <w:top w:val="single" w:sz="4" w:space="0" w:color="auto"/>
              <w:left w:val="single" w:sz="4" w:space="0" w:color="auto"/>
              <w:bottom w:val="single" w:sz="4" w:space="0" w:color="auto"/>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c>
          <w:tcPr>
            <w:tcW w:w="992" w:type="dxa"/>
            <w:gridSpan w:val="6"/>
            <w:tcBorders>
              <w:top w:val="single" w:sz="4" w:space="0" w:color="auto"/>
              <w:left w:val="single" w:sz="4" w:space="0" w:color="auto"/>
              <w:bottom w:val="single" w:sz="4" w:space="0" w:color="auto"/>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c>
          <w:tcPr>
            <w:tcW w:w="2977" w:type="dxa"/>
            <w:gridSpan w:val="5"/>
            <w:tcBorders>
              <w:top w:val="single" w:sz="4" w:space="0" w:color="auto"/>
              <w:left w:val="single" w:sz="4" w:space="0" w:color="auto"/>
              <w:bottom w:val="single" w:sz="4" w:space="0" w:color="auto"/>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cantSplit/>
          <w:trHeight w:val="240"/>
        </w:trPr>
        <w:tc>
          <w:tcPr>
            <w:tcW w:w="1724" w:type="dxa"/>
            <w:gridSpan w:val="5"/>
            <w:tcBorders>
              <w:top w:val="single" w:sz="4" w:space="0" w:color="auto"/>
              <w:left w:val="single" w:sz="4" w:space="0" w:color="auto"/>
              <w:bottom w:val="single" w:sz="4" w:space="0" w:color="auto"/>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c>
          <w:tcPr>
            <w:tcW w:w="825" w:type="dxa"/>
            <w:gridSpan w:val="5"/>
            <w:tcBorders>
              <w:top w:val="single" w:sz="4" w:space="0" w:color="auto"/>
              <w:left w:val="single" w:sz="4" w:space="0" w:color="auto"/>
              <w:bottom w:val="single" w:sz="4" w:space="0" w:color="auto"/>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c>
          <w:tcPr>
            <w:tcW w:w="1701" w:type="dxa"/>
            <w:gridSpan w:val="6"/>
            <w:tcBorders>
              <w:top w:val="single" w:sz="4" w:space="0" w:color="auto"/>
              <w:left w:val="single" w:sz="4" w:space="0" w:color="auto"/>
              <w:bottom w:val="single" w:sz="4" w:space="0" w:color="auto"/>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c>
          <w:tcPr>
            <w:tcW w:w="2126" w:type="dxa"/>
            <w:gridSpan w:val="8"/>
            <w:tcBorders>
              <w:top w:val="single" w:sz="4" w:space="0" w:color="auto"/>
              <w:left w:val="single" w:sz="4" w:space="0" w:color="auto"/>
              <w:bottom w:val="single" w:sz="4" w:space="0" w:color="auto"/>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c>
          <w:tcPr>
            <w:tcW w:w="992" w:type="dxa"/>
            <w:gridSpan w:val="6"/>
            <w:tcBorders>
              <w:top w:val="single" w:sz="4" w:space="0" w:color="auto"/>
              <w:left w:val="single" w:sz="4" w:space="0" w:color="auto"/>
              <w:bottom w:val="single" w:sz="4" w:space="0" w:color="auto"/>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c>
          <w:tcPr>
            <w:tcW w:w="2977" w:type="dxa"/>
            <w:gridSpan w:val="5"/>
            <w:tcBorders>
              <w:top w:val="single" w:sz="4" w:space="0" w:color="auto"/>
              <w:left w:val="single" w:sz="4" w:space="0" w:color="auto"/>
              <w:bottom w:val="single" w:sz="4" w:space="0" w:color="auto"/>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cantSplit/>
          <w:trHeight w:val="26"/>
        </w:trPr>
        <w:tc>
          <w:tcPr>
            <w:tcW w:w="10345" w:type="dxa"/>
            <w:gridSpan w:val="35"/>
            <w:tcBorders>
              <w:top w:val="nil"/>
              <w:left w:val="nil"/>
              <w:bottom w:val="nil"/>
              <w:right w:val="nil"/>
            </w:tcBorders>
            <w:vAlign w:val="bottom"/>
          </w:tcPr>
          <w:p w:rsidR="00CC1DAE" w:rsidRPr="00D74904" w:rsidRDefault="00CC1DAE" w:rsidP="00CC1DAE">
            <w:pPr>
              <w:jc w:val="center"/>
              <w:rPr>
                <w:rFonts w:ascii="Royal Times New Roman" w:eastAsia="Calibri" w:hAnsi="Royal Times New Roman"/>
                <w:b/>
                <w:sz w:val="22"/>
                <w:szCs w:val="22"/>
                <w:lang w:eastAsia="en-US"/>
              </w:rPr>
            </w:pPr>
          </w:p>
        </w:tc>
      </w:tr>
      <w:tr w:rsidR="00CC1DAE" w:rsidRPr="00D74904" w:rsidTr="00CC1DAE">
        <w:trPr>
          <w:cantSplit/>
          <w:trHeight w:val="26"/>
        </w:trPr>
        <w:tc>
          <w:tcPr>
            <w:tcW w:w="10345" w:type="dxa"/>
            <w:gridSpan w:val="35"/>
            <w:tcBorders>
              <w:top w:val="nil"/>
              <w:left w:val="nil"/>
              <w:bottom w:val="nil"/>
              <w:right w:val="nil"/>
            </w:tcBorders>
            <w:vAlign w:val="bottom"/>
            <w:hideMark/>
          </w:tcPr>
          <w:p w:rsidR="00CC1DAE" w:rsidRPr="00D74904" w:rsidRDefault="00CC1DAE" w:rsidP="00CC1DAE">
            <w:pPr>
              <w:jc w:val="center"/>
              <w:rPr>
                <w:rFonts w:ascii="Royal Times New Roman" w:eastAsia="Calibri" w:hAnsi="Royal Times New Roman"/>
                <w:b/>
                <w:sz w:val="22"/>
                <w:szCs w:val="22"/>
                <w:lang w:eastAsia="en-US"/>
              </w:rPr>
            </w:pPr>
            <w:r w:rsidRPr="00D74904">
              <w:rPr>
                <w:rFonts w:ascii="Royal Times New Roman" w:hAnsi="Royal Times New Roman"/>
                <w:b/>
                <w:sz w:val="22"/>
                <w:szCs w:val="22"/>
              </w:rPr>
              <w:t>Регистрация целевого инструктажа, проводимого ответственным руководителем (производителем работ, наблюдающим)</w:t>
            </w:r>
          </w:p>
        </w:tc>
      </w:tr>
      <w:tr w:rsidR="00CC1DAE" w:rsidRPr="00D74904" w:rsidTr="00CC1DAE">
        <w:trPr>
          <w:cantSplit/>
          <w:trHeight w:val="26"/>
        </w:trPr>
        <w:tc>
          <w:tcPr>
            <w:tcW w:w="10345" w:type="dxa"/>
            <w:gridSpan w:val="35"/>
            <w:tcBorders>
              <w:top w:val="nil"/>
              <w:left w:val="nil"/>
              <w:bottom w:val="nil"/>
              <w:right w:val="nil"/>
            </w:tcBorders>
            <w:vAlign w:val="bottom"/>
          </w:tcPr>
          <w:p w:rsidR="00CC1DAE" w:rsidRPr="00D74904" w:rsidRDefault="00CC1DAE" w:rsidP="00CC1DAE">
            <w:pPr>
              <w:jc w:val="center"/>
              <w:rPr>
                <w:rFonts w:ascii="Royal Times New Roman" w:eastAsia="Calibri" w:hAnsi="Royal Times New Roman"/>
                <w:b/>
                <w:sz w:val="22"/>
                <w:szCs w:val="22"/>
                <w:lang w:eastAsia="en-US"/>
              </w:rPr>
            </w:pPr>
          </w:p>
        </w:tc>
      </w:tr>
      <w:tr w:rsidR="00CC1DAE" w:rsidRPr="00D74904" w:rsidTr="00CC1DAE">
        <w:trPr>
          <w:cantSplit/>
          <w:trHeight w:val="26"/>
        </w:trPr>
        <w:tc>
          <w:tcPr>
            <w:tcW w:w="4959" w:type="dxa"/>
            <w:gridSpan w:val="20"/>
            <w:tcBorders>
              <w:top w:val="single" w:sz="4" w:space="0" w:color="auto"/>
              <w:left w:val="single" w:sz="4" w:space="0" w:color="auto"/>
              <w:bottom w:val="single" w:sz="4" w:space="0" w:color="auto"/>
              <w:right w:val="single" w:sz="4" w:space="0" w:color="auto"/>
            </w:tcBorders>
            <w:vAlign w:val="center"/>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Целевой инструктаж провел</w:t>
            </w:r>
          </w:p>
        </w:tc>
        <w:tc>
          <w:tcPr>
            <w:tcW w:w="5386" w:type="dxa"/>
            <w:gridSpan w:val="15"/>
            <w:tcBorders>
              <w:top w:val="single" w:sz="4" w:space="0" w:color="auto"/>
              <w:left w:val="nil"/>
              <w:bottom w:val="single" w:sz="4" w:space="0" w:color="auto"/>
              <w:right w:val="single" w:sz="4" w:space="0" w:color="auto"/>
            </w:tcBorders>
            <w:vAlign w:val="center"/>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Целевой инструктаж получил</w:t>
            </w:r>
          </w:p>
        </w:tc>
      </w:tr>
      <w:tr w:rsidR="00CC1DAE" w:rsidRPr="00D74904" w:rsidTr="00CC1DAE">
        <w:trPr>
          <w:cantSplit/>
          <w:trHeight w:val="26"/>
        </w:trPr>
        <w:tc>
          <w:tcPr>
            <w:tcW w:w="1698" w:type="dxa"/>
            <w:gridSpan w:val="4"/>
            <w:vMerge w:val="restart"/>
            <w:tcBorders>
              <w:top w:val="nil"/>
              <w:left w:val="single" w:sz="4" w:space="0" w:color="auto"/>
              <w:bottom w:val="nil"/>
              <w:right w:val="single" w:sz="4" w:space="0" w:color="auto"/>
            </w:tcBorders>
            <w:vAlign w:val="center"/>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Ответственный руководитель работ</w:t>
            </w:r>
          </w:p>
        </w:tc>
        <w:tc>
          <w:tcPr>
            <w:tcW w:w="284" w:type="dxa"/>
            <w:gridSpan w:val="3"/>
            <w:tcBorders>
              <w:top w:val="nil"/>
              <w:left w:val="nil"/>
              <w:bottom w:val="nil"/>
              <w:right w:val="nil"/>
            </w:tcBorders>
            <w:vAlign w:val="bottom"/>
          </w:tcPr>
          <w:p w:rsidR="00CC1DAE" w:rsidRPr="00D74904" w:rsidRDefault="00CC1DAE" w:rsidP="00CC1DAE">
            <w:pPr>
              <w:jc w:val="center"/>
              <w:rPr>
                <w:rFonts w:ascii="Royal Times New Roman" w:eastAsia="Calibri" w:hAnsi="Royal Times New Roman"/>
                <w:sz w:val="22"/>
                <w:szCs w:val="22"/>
                <w:lang w:eastAsia="en-US"/>
              </w:rPr>
            </w:pPr>
          </w:p>
        </w:tc>
        <w:tc>
          <w:tcPr>
            <w:tcW w:w="2693" w:type="dxa"/>
            <w:gridSpan w:val="11"/>
            <w:tcBorders>
              <w:top w:val="nil"/>
              <w:left w:val="nil"/>
              <w:bottom w:val="single" w:sz="4" w:space="0" w:color="auto"/>
              <w:right w:val="nil"/>
            </w:tcBorders>
            <w:vAlign w:val="bottom"/>
          </w:tcPr>
          <w:p w:rsidR="00CC1DAE" w:rsidRPr="00D74904" w:rsidRDefault="00CC1DAE" w:rsidP="00CC1DAE">
            <w:pPr>
              <w:jc w:val="center"/>
              <w:rPr>
                <w:rFonts w:ascii="Royal Times New Roman" w:eastAsia="Calibri" w:hAnsi="Royal Times New Roman"/>
                <w:sz w:val="22"/>
                <w:szCs w:val="22"/>
                <w:lang w:eastAsia="en-US"/>
              </w:rPr>
            </w:pPr>
          </w:p>
        </w:tc>
        <w:tc>
          <w:tcPr>
            <w:tcW w:w="284" w:type="dxa"/>
            <w:gridSpan w:val="2"/>
            <w:tcBorders>
              <w:top w:val="nil"/>
              <w:left w:val="nil"/>
              <w:bottom w:val="nil"/>
              <w:right w:val="nil"/>
            </w:tcBorders>
            <w:vAlign w:val="bottom"/>
          </w:tcPr>
          <w:p w:rsidR="00CC1DAE" w:rsidRPr="00D74904" w:rsidRDefault="00CC1DAE" w:rsidP="00CC1DAE">
            <w:pPr>
              <w:jc w:val="center"/>
              <w:rPr>
                <w:rFonts w:ascii="Royal Times New Roman" w:eastAsia="Calibri" w:hAnsi="Royal Times New Roman"/>
                <w:sz w:val="22"/>
                <w:szCs w:val="22"/>
                <w:lang w:eastAsia="en-US"/>
              </w:rPr>
            </w:pPr>
          </w:p>
        </w:tc>
        <w:tc>
          <w:tcPr>
            <w:tcW w:w="2126" w:type="dxa"/>
            <w:gridSpan w:val="8"/>
            <w:vMerge w:val="restart"/>
            <w:tcBorders>
              <w:top w:val="nil"/>
              <w:left w:val="single" w:sz="4" w:space="0" w:color="auto"/>
              <w:bottom w:val="nil"/>
              <w:right w:val="single" w:sz="4" w:space="0" w:color="auto"/>
            </w:tcBorders>
            <w:vAlign w:val="center"/>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Производитель работ</w:t>
            </w:r>
          </w:p>
        </w:tc>
        <w:tc>
          <w:tcPr>
            <w:tcW w:w="283" w:type="dxa"/>
            <w:gridSpan w:val="2"/>
            <w:tcBorders>
              <w:top w:val="nil"/>
              <w:left w:val="nil"/>
              <w:bottom w:val="nil"/>
              <w:right w:val="nil"/>
            </w:tcBorders>
            <w:vAlign w:val="bottom"/>
          </w:tcPr>
          <w:p w:rsidR="00CC1DAE" w:rsidRPr="00D74904" w:rsidRDefault="00CC1DAE" w:rsidP="00CC1DAE">
            <w:pPr>
              <w:jc w:val="center"/>
              <w:rPr>
                <w:rFonts w:ascii="Royal Times New Roman" w:eastAsia="Calibri" w:hAnsi="Royal Times New Roman"/>
                <w:sz w:val="22"/>
                <w:szCs w:val="22"/>
                <w:lang w:eastAsia="en-US"/>
              </w:rPr>
            </w:pPr>
          </w:p>
        </w:tc>
        <w:tc>
          <w:tcPr>
            <w:tcW w:w="2694" w:type="dxa"/>
            <w:gridSpan w:val="4"/>
            <w:tcBorders>
              <w:top w:val="nil"/>
              <w:left w:val="nil"/>
              <w:bottom w:val="single" w:sz="4" w:space="0" w:color="auto"/>
              <w:right w:val="nil"/>
            </w:tcBorders>
            <w:vAlign w:val="bottom"/>
          </w:tcPr>
          <w:p w:rsidR="00CC1DAE" w:rsidRPr="00D74904" w:rsidRDefault="00CC1DAE" w:rsidP="00CC1DAE">
            <w:pPr>
              <w:jc w:val="center"/>
              <w:rPr>
                <w:rFonts w:ascii="Royal Times New Roman" w:eastAsia="Calibri" w:hAnsi="Royal Times New Roman"/>
                <w:sz w:val="22"/>
                <w:szCs w:val="22"/>
                <w:lang w:eastAsia="en-US"/>
              </w:rPr>
            </w:pPr>
          </w:p>
        </w:tc>
        <w:tc>
          <w:tcPr>
            <w:tcW w:w="283" w:type="dxa"/>
            <w:tcBorders>
              <w:top w:val="nil"/>
              <w:left w:val="nil"/>
              <w:bottom w:val="nil"/>
              <w:right w:val="single" w:sz="4" w:space="0" w:color="auto"/>
            </w:tcBorders>
            <w:vAlign w:val="bottom"/>
          </w:tcPr>
          <w:p w:rsidR="00CC1DAE" w:rsidRPr="00D74904" w:rsidRDefault="00CC1DAE" w:rsidP="00CC1DAE">
            <w:pPr>
              <w:jc w:val="center"/>
              <w:rPr>
                <w:rFonts w:ascii="Royal Times New Roman" w:eastAsia="Calibri" w:hAnsi="Royal Times New Roman"/>
                <w:sz w:val="22"/>
                <w:szCs w:val="22"/>
                <w:lang w:eastAsia="en-US"/>
              </w:rPr>
            </w:pPr>
          </w:p>
        </w:tc>
      </w:tr>
      <w:tr w:rsidR="00CC1DAE" w:rsidRPr="00D74904" w:rsidTr="00CC1DAE">
        <w:trPr>
          <w:cantSplit/>
          <w:trHeight w:val="26"/>
        </w:trPr>
        <w:tc>
          <w:tcPr>
            <w:tcW w:w="1200" w:type="dxa"/>
            <w:gridSpan w:val="4"/>
            <w:vMerge/>
            <w:tcBorders>
              <w:top w:val="nil"/>
              <w:left w:val="single" w:sz="4" w:space="0" w:color="auto"/>
              <w:bottom w:val="nil"/>
              <w:right w:val="single" w:sz="4" w:space="0" w:color="auto"/>
            </w:tcBorders>
            <w:vAlign w:val="center"/>
            <w:hideMark/>
          </w:tcPr>
          <w:p w:rsidR="00CC1DAE" w:rsidRPr="00D74904" w:rsidRDefault="00CC1DAE" w:rsidP="00CC1DAE">
            <w:pPr>
              <w:rPr>
                <w:rFonts w:ascii="Royal Times New Roman" w:eastAsia="Calibri" w:hAnsi="Royal Times New Roman"/>
                <w:sz w:val="22"/>
                <w:szCs w:val="22"/>
                <w:lang w:eastAsia="en-US"/>
              </w:rPr>
            </w:pPr>
          </w:p>
        </w:tc>
        <w:tc>
          <w:tcPr>
            <w:tcW w:w="3261" w:type="dxa"/>
            <w:gridSpan w:val="16"/>
            <w:tcBorders>
              <w:top w:val="nil"/>
              <w:left w:val="nil"/>
              <w:bottom w:val="nil"/>
              <w:right w:val="nil"/>
            </w:tcBorders>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(фамилия, инициалы)</w:t>
            </w:r>
          </w:p>
        </w:tc>
        <w:tc>
          <w:tcPr>
            <w:tcW w:w="7629" w:type="dxa"/>
            <w:gridSpan w:val="8"/>
            <w:vMerge/>
            <w:tcBorders>
              <w:top w:val="nil"/>
              <w:left w:val="single" w:sz="4" w:space="0" w:color="auto"/>
              <w:bottom w:val="nil"/>
              <w:right w:val="single" w:sz="4" w:space="0" w:color="auto"/>
            </w:tcBorders>
            <w:vAlign w:val="center"/>
            <w:hideMark/>
          </w:tcPr>
          <w:p w:rsidR="00CC1DAE" w:rsidRPr="00D74904" w:rsidRDefault="00CC1DAE" w:rsidP="00CC1DAE">
            <w:pPr>
              <w:rPr>
                <w:rFonts w:ascii="Royal Times New Roman" w:eastAsia="Calibri" w:hAnsi="Royal Times New Roman"/>
                <w:sz w:val="22"/>
                <w:szCs w:val="22"/>
                <w:lang w:eastAsia="en-US"/>
              </w:rPr>
            </w:pPr>
          </w:p>
        </w:tc>
        <w:tc>
          <w:tcPr>
            <w:tcW w:w="3260" w:type="dxa"/>
            <w:gridSpan w:val="7"/>
            <w:tcBorders>
              <w:top w:val="nil"/>
              <w:left w:val="nil"/>
              <w:bottom w:val="nil"/>
              <w:right w:val="single" w:sz="4" w:space="0" w:color="auto"/>
            </w:tcBorders>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(фамилия, инициалы)</w:t>
            </w:r>
          </w:p>
        </w:tc>
      </w:tr>
      <w:tr w:rsidR="00CC1DAE" w:rsidRPr="00D74904" w:rsidTr="00CC1DAE">
        <w:trPr>
          <w:cantSplit/>
          <w:trHeight w:val="26"/>
        </w:trPr>
        <w:tc>
          <w:tcPr>
            <w:tcW w:w="1200" w:type="dxa"/>
            <w:gridSpan w:val="4"/>
            <w:vMerge/>
            <w:tcBorders>
              <w:top w:val="nil"/>
              <w:left w:val="single" w:sz="4" w:space="0" w:color="auto"/>
              <w:bottom w:val="nil"/>
              <w:right w:val="single" w:sz="4" w:space="0" w:color="auto"/>
            </w:tcBorders>
            <w:vAlign w:val="center"/>
            <w:hideMark/>
          </w:tcPr>
          <w:p w:rsidR="00CC1DAE" w:rsidRPr="00D74904" w:rsidRDefault="00CC1DAE" w:rsidP="00CC1DAE">
            <w:pPr>
              <w:rPr>
                <w:rFonts w:ascii="Royal Times New Roman" w:eastAsia="Calibri" w:hAnsi="Royal Times New Roman"/>
                <w:sz w:val="22"/>
                <w:szCs w:val="22"/>
                <w:lang w:eastAsia="en-US"/>
              </w:rPr>
            </w:pPr>
          </w:p>
        </w:tc>
        <w:tc>
          <w:tcPr>
            <w:tcW w:w="284" w:type="dxa"/>
            <w:gridSpan w:val="3"/>
            <w:tcBorders>
              <w:top w:val="nil"/>
              <w:left w:val="nil"/>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693" w:type="dxa"/>
            <w:gridSpan w:val="11"/>
            <w:tcBorders>
              <w:top w:val="nil"/>
              <w:left w:val="nil"/>
              <w:bottom w:val="single" w:sz="4" w:space="0" w:color="auto"/>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84" w:type="dxa"/>
            <w:gridSpan w:val="2"/>
            <w:tcBorders>
              <w:top w:val="nil"/>
              <w:left w:val="nil"/>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7629" w:type="dxa"/>
            <w:gridSpan w:val="8"/>
            <w:vMerge/>
            <w:tcBorders>
              <w:top w:val="nil"/>
              <w:left w:val="single" w:sz="4" w:space="0" w:color="auto"/>
              <w:bottom w:val="nil"/>
              <w:right w:val="single" w:sz="4" w:space="0" w:color="auto"/>
            </w:tcBorders>
            <w:vAlign w:val="center"/>
            <w:hideMark/>
          </w:tcPr>
          <w:p w:rsidR="00CC1DAE" w:rsidRPr="00D74904" w:rsidRDefault="00CC1DAE" w:rsidP="00CC1DAE">
            <w:pPr>
              <w:rPr>
                <w:rFonts w:ascii="Royal Times New Roman" w:eastAsia="Calibri" w:hAnsi="Royal Times New Roman"/>
                <w:sz w:val="22"/>
                <w:szCs w:val="22"/>
                <w:lang w:eastAsia="en-US"/>
              </w:rPr>
            </w:pPr>
          </w:p>
        </w:tc>
        <w:tc>
          <w:tcPr>
            <w:tcW w:w="283" w:type="dxa"/>
            <w:gridSpan w:val="2"/>
            <w:tcBorders>
              <w:top w:val="nil"/>
              <w:left w:val="nil"/>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694" w:type="dxa"/>
            <w:gridSpan w:val="4"/>
            <w:tcBorders>
              <w:top w:val="nil"/>
              <w:left w:val="nil"/>
              <w:bottom w:val="single" w:sz="4" w:space="0" w:color="auto"/>
              <w:right w:val="nil"/>
            </w:tcBorders>
            <w:vAlign w:val="bottom"/>
          </w:tcPr>
          <w:p w:rsidR="00CC1DAE" w:rsidRPr="00D74904" w:rsidRDefault="00CC1DAE" w:rsidP="00CC1DAE">
            <w:pPr>
              <w:jc w:val="center"/>
              <w:rPr>
                <w:rFonts w:ascii="Royal Times New Roman" w:eastAsia="Calibri" w:hAnsi="Royal Times New Roman"/>
                <w:sz w:val="22"/>
                <w:szCs w:val="22"/>
                <w:lang w:eastAsia="en-US"/>
              </w:rPr>
            </w:pPr>
          </w:p>
        </w:tc>
        <w:tc>
          <w:tcPr>
            <w:tcW w:w="283" w:type="dxa"/>
            <w:tcBorders>
              <w:top w:val="nil"/>
              <w:left w:val="nil"/>
              <w:bottom w:val="nil"/>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cantSplit/>
          <w:trHeight w:val="26"/>
        </w:trPr>
        <w:tc>
          <w:tcPr>
            <w:tcW w:w="1200" w:type="dxa"/>
            <w:gridSpan w:val="4"/>
            <w:vMerge/>
            <w:tcBorders>
              <w:top w:val="nil"/>
              <w:left w:val="single" w:sz="4" w:space="0" w:color="auto"/>
              <w:bottom w:val="nil"/>
              <w:right w:val="single" w:sz="4" w:space="0" w:color="auto"/>
            </w:tcBorders>
            <w:vAlign w:val="center"/>
            <w:hideMark/>
          </w:tcPr>
          <w:p w:rsidR="00CC1DAE" w:rsidRPr="00D74904" w:rsidRDefault="00CC1DAE" w:rsidP="00CC1DAE">
            <w:pPr>
              <w:rPr>
                <w:rFonts w:ascii="Royal Times New Roman" w:eastAsia="Calibri" w:hAnsi="Royal Times New Roman"/>
                <w:sz w:val="22"/>
                <w:szCs w:val="22"/>
                <w:lang w:eastAsia="en-US"/>
              </w:rPr>
            </w:pPr>
          </w:p>
        </w:tc>
        <w:tc>
          <w:tcPr>
            <w:tcW w:w="3261" w:type="dxa"/>
            <w:gridSpan w:val="16"/>
            <w:tcBorders>
              <w:top w:val="nil"/>
              <w:left w:val="nil"/>
              <w:bottom w:val="nil"/>
              <w:right w:val="nil"/>
            </w:tcBorders>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(подпись)</w:t>
            </w:r>
          </w:p>
        </w:tc>
        <w:tc>
          <w:tcPr>
            <w:tcW w:w="7629" w:type="dxa"/>
            <w:gridSpan w:val="8"/>
            <w:vMerge/>
            <w:tcBorders>
              <w:top w:val="nil"/>
              <w:left w:val="single" w:sz="4" w:space="0" w:color="auto"/>
              <w:bottom w:val="nil"/>
              <w:right w:val="single" w:sz="4" w:space="0" w:color="auto"/>
            </w:tcBorders>
            <w:vAlign w:val="center"/>
            <w:hideMark/>
          </w:tcPr>
          <w:p w:rsidR="00CC1DAE" w:rsidRPr="00D74904" w:rsidRDefault="00CC1DAE" w:rsidP="00CC1DAE">
            <w:pPr>
              <w:rPr>
                <w:rFonts w:ascii="Royal Times New Roman" w:eastAsia="Calibri" w:hAnsi="Royal Times New Roman"/>
                <w:sz w:val="22"/>
                <w:szCs w:val="22"/>
                <w:lang w:eastAsia="en-US"/>
              </w:rPr>
            </w:pPr>
          </w:p>
        </w:tc>
        <w:tc>
          <w:tcPr>
            <w:tcW w:w="3260" w:type="dxa"/>
            <w:gridSpan w:val="7"/>
            <w:tcBorders>
              <w:top w:val="nil"/>
              <w:left w:val="nil"/>
              <w:bottom w:val="nil"/>
              <w:right w:val="single" w:sz="4" w:space="0" w:color="auto"/>
            </w:tcBorders>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(подпись)</w:t>
            </w:r>
          </w:p>
        </w:tc>
      </w:tr>
      <w:tr w:rsidR="00CC1DAE" w:rsidRPr="00D74904" w:rsidTr="00CC1DAE">
        <w:trPr>
          <w:cantSplit/>
          <w:trHeight w:val="87"/>
        </w:trPr>
        <w:tc>
          <w:tcPr>
            <w:tcW w:w="1698" w:type="dxa"/>
            <w:gridSpan w:val="4"/>
            <w:vMerge w:val="restart"/>
            <w:tcBorders>
              <w:top w:val="nil"/>
              <w:left w:val="single" w:sz="4" w:space="0" w:color="auto"/>
              <w:bottom w:val="single" w:sz="4" w:space="0" w:color="auto"/>
              <w:right w:val="single" w:sz="4" w:space="0" w:color="auto"/>
            </w:tcBorders>
            <w:vAlign w:val="center"/>
            <w:hideMark/>
          </w:tcPr>
          <w:p w:rsidR="00CC1DAE" w:rsidRPr="00D74904" w:rsidRDefault="00CC1DAE" w:rsidP="00CC1DAE">
            <w:pPr>
              <w:rPr>
                <w:rFonts w:ascii="Royal Times New Roman" w:eastAsia="Calibri" w:hAnsi="Royal Times New Roman"/>
                <w:sz w:val="22"/>
                <w:szCs w:val="22"/>
                <w:lang w:eastAsia="en-US"/>
              </w:rPr>
            </w:pPr>
            <w:r w:rsidRPr="00D74904">
              <w:rPr>
                <w:rFonts w:ascii="Royal Times New Roman" w:hAnsi="Royal Times New Roman"/>
                <w:sz w:val="22"/>
                <w:szCs w:val="22"/>
              </w:rPr>
              <w:t>Производитель работ (наблюдающий)</w:t>
            </w:r>
          </w:p>
        </w:tc>
        <w:tc>
          <w:tcPr>
            <w:tcW w:w="284" w:type="dxa"/>
            <w:gridSpan w:val="3"/>
            <w:tcBorders>
              <w:top w:val="nil"/>
              <w:left w:val="nil"/>
              <w:bottom w:val="nil"/>
              <w:right w:val="nil"/>
            </w:tcBorders>
            <w:vAlign w:val="bottom"/>
          </w:tcPr>
          <w:p w:rsidR="00CC1DAE" w:rsidRPr="00D74904" w:rsidRDefault="00CC1DAE" w:rsidP="00CC1DAE">
            <w:pPr>
              <w:jc w:val="center"/>
              <w:rPr>
                <w:rFonts w:ascii="Royal Times New Roman" w:eastAsia="Calibri" w:hAnsi="Royal Times New Roman"/>
                <w:sz w:val="22"/>
                <w:szCs w:val="22"/>
                <w:lang w:eastAsia="en-US"/>
              </w:rPr>
            </w:pPr>
          </w:p>
        </w:tc>
        <w:tc>
          <w:tcPr>
            <w:tcW w:w="2693" w:type="dxa"/>
            <w:gridSpan w:val="11"/>
            <w:tcBorders>
              <w:top w:val="nil"/>
              <w:left w:val="nil"/>
              <w:bottom w:val="nil"/>
              <w:right w:val="nil"/>
            </w:tcBorders>
            <w:vAlign w:val="bottom"/>
          </w:tcPr>
          <w:p w:rsidR="00CC1DAE" w:rsidRPr="00D74904" w:rsidRDefault="00CC1DAE" w:rsidP="00CC1DAE">
            <w:pPr>
              <w:jc w:val="center"/>
              <w:rPr>
                <w:rFonts w:ascii="Royal Times New Roman" w:eastAsia="Calibri" w:hAnsi="Royal Times New Roman"/>
                <w:sz w:val="22"/>
                <w:szCs w:val="22"/>
                <w:lang w:eastAsia="en-US"/>
              </w:rPr>
            </w:pPr>
          </w:p>
        </w:tc>
        <w:tc>
          <w:tcPr>
            <w:tcW w:w="284" w:type="dxa"/>
            <w:gridSpan w:val="2"/>
            <w:tcBorders>
              <w:top w:val="nil"/>
              <w:left w:val="nil"/>
              <w:bottom w:val="nil"/>
              <w:right w:val="nil"/>
            </w:tcBorders>
            <w:vAlign w:val="bottom"/>
          </w:tcPr>
          <w:p w:rsidR="00CC1DAE" w:rsidRPr="00D74904" w:rsidRDefault="00CC1DAE" w:rsidP="00CC1DAE">
            <w:pPr>
              <w:jc w:val="center"/>
              <w:rPr>
                <w:rFonts w:ascii="Royal Times New Roman" w:eastAsia="Calibri" w:hAnsi="Royal Times New Roman"/>
                <w:sz w:val="22"/>
                <w:szCs w:val="22"/>
                <w:lang w:eastAsia="en-US"/>
              </w:rPr>
            </w:pPr>
          </w:p>
        </w:tc>
        <w:tc>
          <w:tcPr>
            <w:tcW w:w="2126" w:type="dxa"/>
            <w:gridSpan w:val="8"/>
            <w:vMerge w:val="restart"/>
            <w:tcBorders>
              <w:top w:val="nil"/>
              <w:left w:val="single" w:sz="4" w:space="0" w:color="auto"/>
              <w:bottom w:val="single" w:sz="4" w:space="0" w:color="auto"/>
              <w:right w:val="single" w:sz="4" w:space="0" w:color="auto"/>
            </w:tcBorders>
            <w:vAlign w:val="center"/>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Члены бригады</w:t>
            </w:r>
          </w:p>
        </w:tc>
        <w:tc>
          <w:tcPr>
            <w:tcW w:w="283" w:type="dxa"/>
            <w:gridSpan w:val="2"/>
            <w:tcBorders>
              <w:top w:val="nil"/>
              <w:left w:val="nil"/>
              <w:bottom w:val="nil"/>
              <w:right w:val="nil"/>
            </w:tcBorders>
            <w:vAlign w:val="bottom"/>
          </w:tcPr>
          <w:p w:rsidR="00CC1DAE" w:rsidRPr="00D74904" w:rsidRDefault="00CC1DAE" w:rsidP="00CC1DAE">
            <w:pPr>
              <w:jc w:val="center"/>
              <w:rPr>
                <w:rFonts w:ascii="Royal Times New Roman" w:eastAsia="Calibri" w:hAnsi="Royal Times New Roman"/>
                <w:sz w:val="22"/>
                <w:szCs w:val="22"/>
                <w:lang w:eastAsia="en-US"/>
              </w:rPr>
            </w:pPr>
          </w:p>
        </w:tc>
        <w:tc>
          <w:tcPr>
            <w:tcW w:w="2694" w:type="dxa"/>
            <w:gridSpan w:val="4"/>
            <w:tcBorders>
              <w:top w:val="nil"/>
              <w:left w:val="nil"/>
              <w:bottom w:val="single" w:sz="4" w:space="0" w:color="auto"/>
              <w:right w:val="nil"/>
            </w:tcBorders>
            <w:vAlign w:val="bottom"/>
          </w:tcPr>
          <w:p w:rsidR="00CC1DAE" w:rsidRPr="00D74904" w:rsidRDefault="00CC1DAE" w:rsidP="00CC1DAE">
            <w:pPr>
              <w:jc w:val="center"/>
              <w:rPr>
                <w:rFonts w:ascii="Royal Times New Roman" w:eastAsia="Calibri" w:hAnsi="Royal Times New Roman"/>
                <w:sz w:val="22"/>
                <w:szCs w:val="22"/>
                <w:lang w:eastAsia="en-US"/>
              </w:rPr>
            </w:pPr>
          </w:p>
        </w:tc>
        <w:tc>
          <w:tcPr>
            <w:tcW w:w="283" w:type="dxa"/>
            <w:tcBorders>
              <w:top w:val="nil"/>
              <w:left w:val="nil"/>
              <w:bottom w:val="nil"/>
              <w:right w:val="single" w:sz="4" w:space="0" w:color="auto"/>
            </w:tcBorders>
            <w:vAlign w:val="bottom"/>
          </w:tcPr>
          <w:p w:rsidR="00CC1DAE" w:rsidRPr="00D74904" w:rsidRDefault="00CC1DAE" w:rsidP="00CC1DAE">
            <w:pPr>
              <w:jc w:val="center"/>
              <w:rPr>
                <w:rFonts w:ascii="Royal Times New Roman" w:eastAsia="Calibri" w:hAnsi="Royal Times New Roman"/>
                <w:sz w:val="22"/>
                <w:szCs w:val="22"/>
                <w:lang w:eastAsia="en-US"/>
              </w:rPr>
            </w:pPr>
          </w:p>
        </w:tc>
      </w:tr>
      <w:tr w:rsidR="00CC1DAE" w:rsidRPr="00D74904" w:rsidTr="00CC1DAE">
        <w:trPr>
          <w:cantSplit/>
          <w:trHeight w:val="26"/>
        </w:trPr>
        <w:tc>
          <w:tcPr>
            <w:tcW w:w="1200" w:type="dxa"/>
            <w:gridSpan w:val="4"/>
            <w:vMerge/>
            <w:tcBorders>
              <w:top w:val="nil"/>
              <w:left w:val="single" w:sz="4" w:space="0" w:color="auto"/>
              <w:bottom w:val="single" w:sz="4" w:space="0" w:color="auto"/>
              <w:right w:val="single" w:sz="4" w:space="0" w:color="auto"/>
            </w:tcBorders>
            <w:vAlign w:val="center"/>
            <w:hideMark/>
          </w:tcPr>
          <w:p w:rsidR="00CC1DAE" w:rsidRPr="00D74904" w:rsidRDefault="00CC1DAE" w:rsidP="00CC1DAE">
            <w:pPr>
              <w:rPr>
                <w:rFonts w:ascii="Royal Times New Roman" w:eastAsia="Calibri" w:hAnsi="Royal Times New Roman"/>
                <w:sz w:val="22"/>
                <w:szCs w:val="22"/>
                <w:lang w:eastAsia="en-US"/>
              </w:rPr>
            </w:pPr>
          </w:p>
        </w:tc>
        <w:tc>
          <w:tcPr>
            <w:tcW w:w="284" w:type="dxa"/>
            <w:gridSpan w:val="3"/>
            <w:tcBorders>
              <w:top w:val="nil"/>
              <w:left w:val="nil"/>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693" w:type="dxa"/>
            <w:gridSpan w:val="11"/>
            <w:tcBorders>
              <w:top w:val="nil"/>
              <w:left w:val="nil"/>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84" w:type="dxa"/>
            <w:gridSpan w:val="2"/>
            <w:tcBorders>
              <w:top w:val="nil"/>
              <w:left w:val="nil"/>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7629" w:type="dxa"/>
            <w:gridSpan w:val="8"/>
            <w:vMerge/>
            <w:tcBorders>
              <w:top w:val="nil"/>
              <w:left w:val="single" w:sz="4" w:space="0" w:color="auto"/>
              <w:bottom w:val="single" w:sz="4" w:space="0" w:color="auto"/>
              <w:right w:val="single" w:sz="4" w:space="0" w:color="auto"/>
            </w:tcBorders>
            <w:vAlign w:val="center"/>
            <w:hideMark/>
          </w:tcPr>
          <w:p w:rsidR="00CC1DAE" w:rsidRPr="00D74904" w:rsidRDefault="00CC1DAE" w:rsidP="00CC1DAE">
            <w:pPr>
              <w:rPr>
                <w:rFonts w:ascii="Royal Times New Roman" w:eastAsia="Calibri" w:hAnsi="Royal Times New Roman"/>
                <w:sz w:val="22"/>
                <w:szCs w:val="22"/>
                <w:lang w:eastAsia="en-US"/>
              </w:rPr>
            </w:pPr>
          </w:p>
        </w:tc>
        <w:tc>
          <w:tcPr>
            <w:tcW w:w="283" w:type="dxa"/>
            <w:gridSpan w:val="2"/>
            <w:tcBorders>
              <w:top w:val="nil"/>
              <w:left w:val="nil"/>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694" w:type="dxa"/>
            <w:gridSpan w:val="4"/>
            <w:tcBorders>
              <w:top w:val="nil"/>
              <w:left w:val="nil"/>
              <w:bottom w:val="single" w:sz="4" w:space="0" w:color="auto"/>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83" w:type="dxa"/>
            <w:tcBorders>
              <w:top w:val="nil"/>
              <w:left w:val="nil"/>
              <w:bottom w:val="nil"/>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cantSplit/>
          <w:trHeight w:val="26"/>
        </w:trPr>
        <w:tc>
          <w:tcPr>
            <w:tcW w:w="1200" w:type="dxa"/>
            <w:gridSpan w:val="4"/>
            <w:vMerge/>
            <w:tcBorders>
              <w:top w:val="nil"/>
              <w:left w:val="single" w:sz="4" w:space="0" w:color="auto"/>
              <w:bottom w:val="single" w:sz="4" w:space="0" w:color="auto"/>
              <w:right w:val="single" w:sz="4" w:space="0" w:color="auto"/>
            </w:tcBorders>
            <w:vAlign w:val="center"/>
            <w:hideMark/>
          </w:tcPr>
          <w:p w:rsidR="00CC1DAE" w:rsidRPr="00D74904" w:rsidRDefault="00CC1DAE" w:rsidP="00CC1DAE">
            <w:pPr>
              <w:rPr>
                <w:rFonts w:ascii="Royal Times New Roman" w:eastAsia="Calibri" w:hAnsi="Royal Times New Roman"/>
                <w:sz w:val="22"/>
                <w:szCs w:val="22"/>
                <w:lang w:eastAsia="en-US"/>
              </w:rPr>
            </w:pPr>
          </w:p>
        </w:tc>
        <w:tc>
          <w:tcPr>
            <w:tcW w:w="284" w:type="dxa"/>
            <w:gridSpan w:val="3"/>
            <w:tcBorders>
              <w:top w:val="nil"/>
              <w:left w:val="nil"/>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693" w:type="dxa"/>
            <w:gridSpan w:val="11"/>
            <w:tcBorders>
              <w:top w:val="nil"/>
              <w:left w:val="nil"/>
              <w:bottom w:val="single" w:sz="4" w:space="0" w:color="auto"/>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84" w:type="dxa"/>
            <w:gridSpan w:val="2"/>
            <w:tcBorders>
              <w:top w:val="nil"/>
              <w:left w:val="nil"/>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7629" w:type="dxa"/>
            <w:gridSpan w:val="8"/>
            <w:vMerge/>
            <w:tcBorders>
              <w:top w:val="nil"/>
              <w:left w:val="single" w:sz="4" w:space="0" w:color="auto"/>
              <w:bottom w:val="single" w:sz="4" w:space="0" w:color="auto"/>
              <w:right w:val="single" w:sz="4" w:space="0" w:color="auto"/>
            </w:tcBorders>
            <w:vAlign w:val="center"/>
            <w:hideMark/>
          </w:tcPr>
          <w:p w:rsidR="00CC1DAE" w:rsidRPr="00D74904" w:rsidRDefault="00CC1DAE" w:rsidP="00CC1DAE">
            <w:pPr>
              <w:rPr>
                <w:rFonts w:ascii="Royal Times New Roman" w:eastAsia="Calibri" w:hAnsi="Royal Times New Roman"/>
                <w:sz w:val="22"/>
                <w:szCs w:val="22"/>
                <w:lang w:eastAsia="en-US"/>
              </w:rPr>
            </w:pPr>
          </w:p>
        </w:tc>
        <w:tc>
          <w:tcPr>
            <w:tcW w:w="283" w:type="dxa"/>
            <w:gridSpan w:val="2"/>
            <w:tcBorders>
              <w:top w:val="nil"/>
              <w:left w:val="nil"/>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694" w:type="dxa"/>
            <w:gridSpan w:val="4"/>
            <w:tcBorders>
              <w:top w:val="nil"/>
              <w:left w:val="nil"/>
              <w:bottom w:val="single" w:sz="4" w:space="0" w:color="auto"/>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83" w:type="dxa"/>
            <w:tcBorders>
              <w:top w:val="nil"/>
              <w:left w:val="nil"/>
              <w:bottom w:val="nil"/>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cantSplit/>
          <w:trHeight w:val="26"/>
        </w:trPr>
        <w:tc>
          <w:tcPr>
            <w:tcW w:w="1200" w:type="dxa"/>
            <w:gridSpan w:val="4"/>
            <w:vMerge/>
            <w:tcBorders>
              <w:top w:val="nil"/>
              <w:left w:val="single" w:sz="4" w:space="0" w:color="auto"/>
              <w:bottom w:val="single" w:sz="4" w:space="0" w:color="auto"/>
              <w:right w:val="single" w:sz="4" w:space="0" w:color="auto"/>
            </w:tcBorders>
            <w:vAlign w:val="center"/>
            <w:hideMark/>
          </w:tcPr>
          <w:p w:rsidR="00CC1DAE" w:rsidRPr="00D74904" w:rsidRDefault="00CC1DAE" w:rsidP="00CC1DAE">
            <w:pPr>
              <w:rPr>
                <w:rFonts w:ascii="Royal Times New Roman" w:eastAsia="Calibri" w:hAnsi="Royal Times New Roman"/>
                <w:sz w:val="22"/>
                <w:szCs w:val="22"/>
                <w:lang w:eastAsia="en-US"/>
              </w:rPr>
            </w:pPr>
          </w:p>
        </w:tc>
        <w:tc>
          <w:tcPr>
            <w:tcW w:w="284" w:type="dxa"/>
            <w:gridSpan w:val="3"/>
            <w:tcBorders>
              <w:top w:val="nil"/>
              <w:left w:val="nil"/>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693" w:type="dxa"/>
            <w:gridSpan w:val="11"/>
            <w:tcBorders>
              <w:top w:val="nil"/>
              <w:left w:val="nil"/>
              <w:bottom w:val="nil"/>
              <w:right w:val="nil"/>
            </w:tcBorders>
            <w:vAlign w:val="bottom"/>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(фамилия, инициалы)</w:t>
            </w:r>
          </w:p>
        </w:tc>
        <w:tc>
          <w:tcPr>
            <w:tcW w:w="284" w:type="dxa"/>
            <w:gridSpan w:val="2"/>
            <w:tcBorders>
              <w:top w:val="nil"/>
              <w:left w:val="nil"/>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7629" w:type="dxa"/>
            <w:gridSpan w:val="8"/>
            <w:vMerge/>
            <w:tcBorders>
              <w:top w:val="nil"/>
              <w:left w:val="single" w:sz="4" w:space="0" w:color="auto"/>
              <w:bottom w:val="single" w:sz="4" w:space="0" w:color="auto"/>
              <w:right w:val="single" w:sz="4" w:space="0" w:color="auto"/>
            </w:tcBorders>
            <w:vAlign w:val="center"/>
            <w:hideMark/>
          </w:tcPr>
          <w:p w:rsidR="00CC1DAE" w:rsidRPr="00D74904" w:rsidRDefault="00CC1DAE" w:rsidP="00CC1DAE">
            <w:pPr>
              <w:rPr>
                <w:rFonts w:ascii="Royal Times New Roman" w:eastAsia="Calibri" w:hAnsi="Royal Times New Roman"/>
                <w:sz w:val="22"/>
                <w:szCs w:val="22"/>
                <w:lang w:eastAsia="en-US"/>
              </w:rPr>
            </w:pPr>
          </w:p>
        </w:tc>
        <w:tc>
          <w:tcPr>
            <w:tcW w:w="283" w:type="dxa"/>
            <w:gridSpan w:val="2"/>
            <w:tcBorders>
              <w:top w:val="nil"/>
              <w:left w:val="nil"/>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694" w:type="dxa"/>
            <w:gridSpan w:val="4"/>
            <w:tcBorders>
              <w:top w:val="nil"/>
              <w:left w:val="nil"/>
              <w:bottom w:val="single" w:sz="4" w:space="0" w:color="auto"/>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83" w:type="dxa"/>
            <w:tcBorders>
              <w:top w:val="nil"/>
              <w:left w:val="nil"/>
              <w:bottom w:val="nil"/>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cantSplit/>
          <w:trHeight w:val="26"/>
        </w:trPr>
        <w:tc>
          <w:tcPr>
            <w:tcW w:w="1200" w:type="dxa"/>
            <w:gridSpan w:val="4"/>
            <w:vMerge/>
            <w:tcBorders>
              <w:top w:val="nil"/>
              <w:left w:val="single" w:sz="4" w:space="0" w:color="auto"/>
              <w:bottom w:val="single" w:sz="4" w:space="0" w:color="auto"/>
              <w:right w:val="single" w:sz="4" w:space="0" w:color="auto"/>
            </w:tcBorders>
            <w:vAlign w:val="center"/>
            <w:hideMark/>
          </w:tcPr>
          <w:p w:rsidR="00CC1DAE" w:rsidRPr="00D74904" w:rsidRDefault="00CC1DAE" w:rsidP="00CC1DAE">
            <w:pPr>
              <w:rPr>
                <w:rFonts w:ascii="Royal Times New Roman" w:eastAsia="Calibri" w:hAnsi="Royal Times New Roman"/>
                <w:sz w:val="22"/>
                <w:szCs w:val="22"/>
                <w:lang w:eastAsia="en-US"/>
              </w:rPr>
            </w:pPr>
          </w:p>
        </w:tc>
        <w:tc>
          <w:tcPr>
            <w:tcW w:w="284" w:type="dxa"/>
            <w:gridSpan w:val="3"/>
            <w:tcBorders>
              <w:top w:val="nil"/>
              <w:left w:val="nil"/>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693" w:type="dxa"/>
            <w:gridSpan w:val="11"/>
            <w:tcBorders>
              <w:top w:val="nil"/>
              <w:left w:val="nil"/>
              <w:bottom w:val="single" w:sz="4" w:space="0" w:color="auto"/>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84" w:type="dxa"/>
            <w:gridSpan w:val="2"/>
            <w:tcBorders>
              <w:top w:val="nil"/>
              <w:left w:val="nil"/>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7629" w:type="dxa"/>
            <w:gridSpan w:val="8"/>
            <w:vMerge/>
            <w:tcBorders>
              <w:top w:val="nil"/>
              <w:left w:val="single" w:sz="4" w:space="0" w:color="auto"/>
              <w:bottom w:val="single" w:sz="4" w:space="0" w:color="auto"/>
              <w:right w:val="single" w:sz="4" w:space="0" w:color="auto"/>
            </w:tcBorders>
            <w:vAlign w:val="center"/>
            <w:hideMark/>
          </w:tcPr>
          <w:p w:rsidR="00CC1DAE" w:rsidRPr="00D74904" w:rsidRDefault="00CC1DAE" w:rsidP="00CC1DAE">
            <w:pPr>
              <w:rPr>
                <w:rFonts w:ascii="Royal Times New Roman" w:eastAsia="Calibri" w:hAnsi="Royal Times New Roman"/>
                <w:sz w:val="22"/>
                <w:szCs w:val="22"/>
                <w:lang w:eastAsia="en-US"/>
              </w:rPr>
            </w:pPr>
          </w:p>
        </w:tc>
        <w:tc>
          <w:tcPr>
            <w:tcW w:w="283" w:type="dxa"/>
            <w:gridSpan w:val="2"/>
            <w:tcBorders>
              <w:top w:val="nil"/>
              <w:left w:val="nil"/>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694" w:type="dxa"/>
            <w:gridSpan w:val="4"/>
            <w:tcBorders>
              <w:top w:val="nil"/>
              <w:left w:val="nil"/>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83" w:type="dxa"/>
            <w:tcBorders>
              <w:top w:val="nil"/>
              <w:left w:val="nil"/>
              <w:bottom w:val="nil"/>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cantSplit/>
          <w:trHeight w:val="26"/>
        </w:trPr>
        <w:tc>
          <w:tcPr>
            <w:tcW w:w="1200" w:type="dxa"/>
            <w:gridSpan w:val="4"/>
            <w:vMerge/>
            <w:tcBorders>
              <w:top w:val="nil"/>
              <w:left w:val="single" w:sz="4" w:space="0" w:color="auto"/>
              <w:bottom w:val="single" w:sz="4" w:space="0" w:color="auto"/>
              <w:right w:val="single" w:sz="4" w:space="0" w:color="auto"/>
            </w:tcBorders>
            <w:vAlign w:val="center"/>
            <w:hideMark/>
          </w:tcPr>
          <w:p w:rsidR="00CC1DAE" w:rsidRPr="00D74904" w:rsidRDefault="00CC1DAE" w:rsidP="00CC1DAE">
            <w:pPr>
              <w:rPr>
                <w:rFonts w:ascii="Royal Times New Roman" w:eastAsia="Calibri" w:hAnsi="Royal Times New Roman"/>
                <w:sz w:val="22"/>
                <w:szCs w:val="22"/>
                <w:lang w:eastAsia="en-US"/>
              </w:rPr>
            </w:pPr>
          </w:p>
        </w:tc>
        <w:tc>
          <w:tcPr>
            <w:tcW w:w="284" w:type="dxa"/>
            <w:gridSpan w:val="3"/>
            <w:tcBorders>
              <w:top w:val="nil"/>
              <w:left w:val="nil"/>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693" w:type="dxa"/>
            <w:gridSpan w:val="11"/>
            <w:tcBorders>
              <w:top w:val="nil"/>
              <w:left w:val="nil"/>
              <w:bottom w:val="nil"/>
              <w:right w:val="nil"/>
            </w:tcBorders>
            <w:vAlign w:val="bottom"/>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(подпись)</w:t>
            </w:r>
          </w:p>
        </w:tc>
        <w:tc>
          <w:tcPr>
            <w:tcW w:w="284" w:type="dxa"/>
            <w:gridSpan w:val="2"/>
            <w:tcBorders>
              <w:top w:val="nil"/>
              <w:left w:val="nil"/>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7629" w:type="dxa"/>
            <w:gridSpan w:val="8"/>
            <w:vMerge/>
            <w:tcBorders>
              <w:top w:val="nil"/>
              <w:left w:val="single" w:sz="4" w:space="0" w:color="auto"/>
              <w:bottom w:val="single" w:sz="4" w:space="0" w:color="auto"/>
              <w:right w:val="single" w:sz="4" w:space="0" w:color="auto"/>
            </w:tcBorders>
            <w:vAlign w:val="center"/>
            <w:hideMark/>
          </w:tcPr>
          <w:p w:rsidR="00CC1DAE" w:rsidRPr="00D74904" w:rsidRDefault="00CC1DAE" w:rsidP="00CC1DAE">
            <w:pPr>
              <w:rPr>
                <w:rFonts w:ascii="Royal Times New Roman" w:eastAsia="Calibri" w:hAnsi="Royal Times New Roman"/>
                <w:sz w:val="22"/>
                <w:szCs w:val="22"/>
                <w:lang w:eastAsia="en-US"/>
              </w:rPr>
            </w:pPr>
          </w:p>
        </w:tc>
        <w:tc>
          <w:tcPr>
            <w:tcW w:w="283" w:type="dxa"/>
            <w:gridSpan w:val="2"/>
            <w:tcBorders>
              <w:top w:val="nil"/>
              <w:left w:val="nil"/>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694" w:type="dxa"/>
            <w:gridSpan w:val="4"/>
            <w:tcBorders>
              <w:top w:val="single" w:sz="4" w:space="0" w:color="auto"/>
              <w:left w:val="nil"/>
              <w:bottom w:val="single" w:sz="4" w:space="0" w:color="auto"/>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83" w:type="dxa"/>
            <w:tcBorders>
              <w:top w:val="nil"/>
              <w:left w:val="nil"/>
              <w:bottom w:val="nil"/>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cantSplit/>
          <w:trHeight w:val="26"/>
        </w:trPr>
        <w:tc>
          <w:tcPr>
            <w:tcW w:w="1200" w:type="dxa"/>
            <w:gridSpan w:val="4"/>
            <w:vMerge/>
            <w:tcBorders>
              <w:top w:val="nil"/>
              <w:left w:val="single" w:sz="4" w:space="0" w:color="auto"/>
              <w:bottom w:val="single" w:sz="4" w:space="0" w:color="auto"/>
              <w:right w:val="single" w:sz="4" w:space="0" w:color="auto"/>
            </w:tcBorders>
            <w:vAlign w:val="center"/>
            <w:hideMark/>
          </w:tcPr>
          <w:p w:rsidR="00CC1DAE" w:rsidRPr="00D74904" w:rsidRDefault="00CC1DAE" w:rsidP="00CC1DAE">
            <w:pPr>
              <w:rPr>
                <w:rFonts w:ascii="Royal Times New Roman" w:eastAsia="Calibri" w:hAnsi="Royal Times New Roman"/>
                <w:sz w:val="22"/>
                <w:szCs w:val="22"/>
                <w:lang w:eastAsia="en-US"/>
              </w:rPr>
            </w:pPr>
          </w:p>
        </w:tc>
        <w:tc>
          <w:tcPr>
            <w:tcW w:w="3261" w:type="dxa"/>
            <w:gridSpan w:val="16"/>
            <w:tcBorders>
              <w:top w:val="nil"/>
              <w:left w:val="nil"/>
              <w:bottom w:val="nil"/>
              <w:right w:val="nil"/>
            </w:tcBorders>
          </w:tcPr>
          <w:p w:rsidR="00CC1DAE" w:rsidRPr="00D74904" w:rsidRDefault="00CC1DAE" w:rsidP="00CC1DAE">
            <w:pPr>
              <w:jc w:val="center"/>
              <w:rPr>
                <w:rFonts w:ascii="Royal Times New Roman" w:eastAsia="Calibri" w:hAnsi="Royal Times New Roman"/>
                <w:sz w:val="22"/>
                <w:szCs w:val="22"/>
                <w:lang w:eastAsia="en-US"/>
              </w:rPr>
            </w:pPr>
          </w:p>
        </w:tc>
        <w:tc>
          <w:tcPr>
            <w:tcW w:w="7629" w:type="dxa"/>
            <w:gridSpan w:val="8"/>
            <w:vMerge/>
            <w:tcBorders>
              <w:top w:val="nil"/>
              <w:left w:val="single" w:sz="4" w:space="0" w:color="auto"/>
              <w:bottom w:val="single" w:sz="4" w:space="0" w:color="auto"/>
              <w:right w:val="single" w:sz="4" w:space="0" w:color="auto"/>
            </w:tcBorders>
            <w:vAlign w:val="center"/>
            <w:hideMark/>
          </w:tcPr>
          <w:p w:rsidR="00CC1DAE" w:rsidRPr="00D74904" w:rsidRDefault="00CC1DAE" w:rsidP="00CC1DAE">
            <w:pPr>
              <w:rPr>
                <w:rFonts w:ascii="Royal Times New Roman" w:eastAsia="Calibri" w:hAnsi="Royal Times New Roman"/>
                <w:sz w:val="22"/>
                <w:szCs w:val="22"/>
                <w:lang w:eastAsia="en-US"/>
              </w:rPr>
            </w:pPr>
          </w:p>
        </w:tc>
        <w:tc>
          <w:tcPr>
            <w:tcW w:w="283" w:type="dxa"/>
            <w:gridSpan w:val="2"/>
            <w:tcBorders>
              <w:top w:val="nil"/>
              <w:left w:val="nil"/>
              <w:bottom w:val="nil"/>
              <w:right w:val="nil"/>
            </w:tcBorders>
          </w:tcPr>
          <w:p w:rsidR="00CC1DAE" w:rsidRPr="00D74904" w:rsidRDefault="00CC1DAE" w:rsidP="00CC1DAE">
            <w:pPr>
              <w:jc w:val="center"/>
              <w:rPr>
                <w:rFonts w:ascii="Royal Times New Roman" w:eastAsia="Calibri" w:hAnsi="Royal Times New Roman"/>
                <w:sz w:val="22"/>
                <w:szCs w:val="22"/>
                <w:lang w:eastAsia="en-US"/>
              </w:rPr>
            </w:pPr>
          </w:p>
        </w:tc>
        <w:tc>
          <w:tcPr>
            <w:tcW w:w="2694" w:type="dxa"/>
            <w:gridSpan w:val="4"/>
            <w:tcBorders>
              <w:top w:val="nil"/>
              <w:left w:val="nil"/>
              <w:bottom w:val="single" w:sz="4" w:space="0" w:color="auto"/>
              <w:right w:val="nil"/>
            </w:tcBorders>
          </w:tcPr>
          <w:p w:rsidR="00CC1DAE" w:rsidRPr="00D74904" w:rsidRDefault="00CC1DAE" w:rsidP="00CC1DAE">
            <w:pPr>
              <w:jc w:val="center"/>
              <w:rPr>
                <w:rFonts w:ascii="Royal Times New Roman" w:eastAsia="Calibri" w:hAnsi="Royal Times New Roman"/>
                <w:sz w:val="22"/>
                <w:szCs w:val="22"/>
                <w:lang w:eastAsia="en-US"/>
              </w:rPr>
            </w:pPr>
          </w:p>
        </w:tc>
        <w:tc>
          <w:tcPr>
            <w:tcW w:w="283" w:type="dxa"/>
            <w:tcBorders>
              <w:top w:val="nil"/>
              <w:left w:val="nil"/>
              <w:bottom w:val="nil"/>
              <w:right w:val="single" w:sz="4" w:space="0" w:color="auto"/>
            </w:tcBorders>
          </w:tcPr>
          <w:p w:rsidR="00CC1DAE" w:rsidRPr="00D74904" w:rsidRDefault="00CC1DAE" w:rsidP="00CC1DAE">
            <w:pPr>
              <w:jc w:val="center"/>
              <w:rPr>
                <w:rFonts w:ascii="Royal Times New Roman" w:eastAsia="Calibri" w:hAnsi="Royal Times New Roman"/>
                <w:sz w:val="22"/>
                <w:szCs w:val="22"/>
                <w:lang w:eastAsia="en-US"/>
              </w:rPr>
            </w:pPr>
          </w:p>
        </w:tc>
      </w:tr>
      <w:tr w:rsidR="00CC1DAE" w:rsidRPr="00D74904" w:rsidTr="00CC1DAE">
        <w:trPr>
          <w:cantSplit/>
          <w:trHeight w:val="26"/>
        </w:trPr>
        <w:tc>
          <w:tcPr>
            <w:tcW w:w="1200" w:type="dxa"/>
            <w:gridSpan w:val="4"/>
            <w:vMerge/>
            <w:tcBorders>
              <w:top w:val="nil"/>
              <w:left w:val="single" w:sz="4" w:space="0" w:color="auto"/>
              <w:bottom w:val="single" w:sz="4" w:space="0" w:color="auto"/>
              <w:right w:val="single" w:sz="4" w:space="0" w:color="auto"/>
            </w:tcBorders>
            <w:vAlign w:val="center"/>
            <w:hideMark/>
          </w:tcPr>
          <w:p w:rsidR="00CC1DAE" w:rsidRPr="00D74904" w:rsidRDefault="00CC1DAE" w:rsidP="00CC1DAE">
            <w:pPr>
              <w:rPr>
                <w:rFonts w:ascii="Royal Times New Roman" w:eastAsia="Calibri" w:hAnsi="Royal Times New Roman"/>
                <w:sz w:val="22"/>
                <w:szCs w:val="22"/>
                <w:lang w:eastAsia="en-US"/>
              </w:rPr>
            </w:pPr>
          </w:p>
        </w:tc>
        <w:tc>
          <w:tcPr>
            <w:tcW w:w="284" w:type="dxa"/>
            <w:gridSpan w:val="3"/>
            <w:tcBorders>
              <w:top w:val="nil"/>
              <w:left w:val="nil"/>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693" w:type="dxa"/>
            <w:gridSpan w:val="11"/>
            <w:tcBorders>
              <w:top w:val="nil"/>
              <w:left w:val="nil"/>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84" w:type="dxa"/>
            <w:gridSpan w:val="2"/>
            <w:tcBorders>
              <w:top w:val="nil"/>
              <w:left w:val="nil"/>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7629" w:type="dxa"/>
            <w:gridSpan w:val="8"/>
            <w:vMerge/>
            <w:tcBorders>
              <w:top w:val="nil"/>
              <w:left w:val="single" w:sz="4" w:space="0" w:color="auto"/>
              <w:bottom w:val="single" w:sz="4" w:space="0" w:color="auto"/>
              <w:right w:val="single" w:sz="4" w:space="0" w:color="auto"/>
            </w:tcBorders>
            <w:vAlign w:val="center"/>
            <w:hideMark/>
          </w:tcPr>
          <w:p w:rsidR="00CC1DAE" w:rsidRPr="00D74904" w:rsidRDefault="00CC1DAE" w:rsidP="00CC1DAE">
            <w:pPr>
              <w:rPr>
                <w:rFonts w:ascii="Royal Times New Roman" w:eastAsia="Calibri" w:hAnsi="Royal Times New Roman"/>
                <w:sz w:val="22"/>
                <w:szCs w:val="22"/>
                <w:lang w:eastAsia="en-US"/>
              </w:rPr>
            </w:pPr>
          </w:p>
        </w:tc>
        <w:tc>
          <w:tcPr>
            <w:tcW w:w="283" w:type="dxa"/>
            <w:gridSpan w:val="2"/>
            <w:tcBorders>
              <w:top w:val="nil"/>
              <w:left w:val="nil"/>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694" w:type="dxa"/>
            <w:gridSpan w:val="4"/>
            <w:tcBorders>
              <w:top w:val="nil"/>
              <w:left w:val="nil"/>
              <w:bottom w:val="single" w:sz="4" w:space="0" w:color="auto"/>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283" w:type="dxa"/>
            <w:tcBorders>
              <w:top w:val="nil"/>
              <w:left w:val="nil"/>
              <w:bottom w:val="nil"/>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cantSplit/>
          <w:trHeight w:val="26"/>
        </w:trPr>
        <w:tc>
          <w:tcPr>
            <w:tcW w:w="1200" w:type="dxa"/>
            <w:gridSpan w:val="4"/>
            <w:vMerge/>
            <w:tcBorders>
              <w:top w:val="nil"/>
              <w:left w:val="single" w:sz="4" w:space="0" w:color="auto"/>
              <w:bottom w:val="single" w:sz="4" w:space="0" w:color="auto"/>
              <w:right w:val="single" w:sz="4" w:space="0" w:color="auto"/>
            </w:tcBorders>
            <w:vAlign w:val="center"/>
            <w:hideMark/>
          </w:tcPr>
          <w:p w:rsidR="00CC1DAE" w:rsidRPr="00D74904" w:rsidRDefault="00CC1DAE" w:rsidP="00CC1DAE">
            <w:pPr>
              <w:rPr>
                <w:rFonts w:ascii="Royal Times New Roman" w:eastAsia="Calibri" w:hAnsi="Royal Times New Roman"/>
                <w:sz w:val="22"/>
                <w:szCs w:val="22"/>
                <w:lang w:eastAsia="en-US"/>
              </w:rPr>
            </w:pPr>
          </w:p>
        </w:tc>
        <w:tc>
          <w:tcPr>
            <w:tcW w:w="3261" w:type="dxa"/>
            <w:gridSpan w:val="16"/>
            <w:tcBorders>
              <w:top w:val="nil"/>
              <w:left w:val="nil"/>
              <w:bottom w:val="single" w:sz="4" w:space="0" w:color="auto"/>
              <w:right w:val="nil"/>
            </w:tcBorders>
          </w:tcPr>
          <w:p w:rsidR="00CC1DAE" w:rsidRPr="00D74904" w:rsidRDefault="00CC1DAE" w:rsidP="00CC1DAE">
            <w:pPr>
              <w:jc w:val="center"/>
              <w:rPr>
                <w:rFonts w:ascii="Royal Times New Roman" w:eastAsia="Calibri" w:hAnsi="Royal Times New Roman"/>
                <w:sz w:val="22"/>
                <w:szCs w:val="22"/>
                <w:lang w:eastAsia="en-US"/>
              </w:rPr>
            </w:pPr>
          </w:p>
        </w:tc>
        <w:tc>
          <w:tcPr>
            <w:tcW w:w="7629" w:type="dxa"/>
            <w:gridSpan w:val="8"/>
            <w:vMerge/>
            <w:tcBorders>
              <w:top w:val="nil"/>
              <w:left w:val="single" w:sz="4" w:space="0" w:color="auto"/>
              <w:bottom w:val="single" w:sz="4" w:space="0" w:color="auto"/>
              <w:right w:val="single" w:sz="4" w:space="0" w:color="auto"/>
            </w:tcBorders>
            <w:vAlign w:val="center"/>
            <w:hideMark/>
          </w:tcPr>
          <w:p w:rsidR="00CC1DAE" w:rsidRPr="00D74904" w:rsidRDefault="00CC1DAE" w:rsidP="00CC1DAE">
            <w:pPr>
              <w:rPr>
                <w:rFonts w:ascii="Royal Times New Roman" w:eastAsia="Calibri" w:hAnsi="Royal Times New Roman"/>
                <w:sz w:val="22"/>
                <w:szCs w:val="22"/>
                <w:lang w:eastAsia="en-US"/>
              </w:rPr>
            </w:pPr>
          </w:p>
        </w:tc>
        <w:tc>
          <w:tcPr>
            <w:tcW w:w="3260" w:type="dxa"/>
            <w:gridSpan w:val="7"/>
            <w:tcBorders>
              <w:top w:val="nil"/>
              <w:left w:val="nil"/>
              <w:bottom w:val="single" w:sz="4" w:space="0" w:color="auto"/>
              <w:right w:val="single" w:sz="4" w:space="0" w:color="auto"/>
            </w:tcBorders>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(фамилии, инициалы, подписи)</w:t>
            </w:r>
          </w:p>
        </w:tc>
      </w:tr>
      <w:tr w:rsidR="00CC1DAE" w:rsidRPr="00D74904" w:rsidTr="00CC1DAE">
        <w:trPr>
          <w:cantSplit/>
          <w:trHeight w:val="26"/>
        </w:trPr>
        <w:tc>
          <w:tcPr>
            <w:tcW w:w="10345" w:type="dxa"/>
            <w:gridSpan w:val="35"/>
            <w:tcBorders>
              <w:top w:val="nil"/>
              <w:left w:val="nil"/>
              <w:bottom w:val="nil"/>
              <w:right w:val="nil"/>
            </w:tcBorders>
            <w:vAlign w:val="center"/>
          </w:tcPr>
          <w:p w:rsidR="00CC1DAE" w:rsidRPr="00D74904" w:rsidRDefault="00CC1DAE" w:rsidP="00CC1DAE">
            <w:pPr>
              <w:jc w:val="center"/>
              <w:rPr>
                <w:rFonts w:ascii="Royal Times New Roman" w:eastAsia="Calibri" w:hAnsi="Royal Times New Roman"/>
                <w:b/>
                <w:sz w:val="22"/>
                <w:szCs w:val="22"/>
                <w:lang w:eastAsia="en-US"/>
              </w:rPr>
            </w:pPr>
          </w:p>
        </w:tc>
      </w:tr>
      <w:tr w:rsidR="00CC1DAE" w:rsidRPr="00D74904" w:rsidTr="00CC1DAE">
        <w:trPr>
          <w:cantSplit/>
          <w:trHeight w:val="26"/>
        </w:trPr>
        <w:tc>
          <w:tcPr>
            <w:tcW w:w="10345" w:type="dxa"/>
            <w:gridSpan w:val="35"/>
            <w:tcBorders>
              <w:top w:val="nil"/>
              <w:left w:val="nil"/>
              <w:bottom w:val="nil"/>
              <w:right w:val="nil"/>
            </w:tcBorders>
            <w:vAlign w:val="center"/>
            <w:hideMark/>
          </w:tcPr>
          <w:p w:rsidR="00CC1DAE" w:rsidRPr="00D74904" w:rsidRDefault="00CC1DAE" w:rsidP="00CC1DAE">
            <w:pPr>
              <w:jc w:val="center"/>
              <w:rPr>
                <w:rFonts w:ascii="Royal Times New Roman" w:eastAsia="Calibri" w:hAnsi="Royal Times New Roman"/>
                <w:b/>
                <w:sz w:val="22"/>
                <w:szCs w:val="22"/>
                <w:lang w:eastAsia="en-US"/>
              </w:rPr>
            </w:pPr>
            <w:r w:rsidRPr="00D74904">
              <w:rPr>
                <w:rFonts w:ascii="Royal Times New Roman" w:hAnsi="Royal Times New Roman"/>
                <w:b/>
                <w:sz w:val="22"/>
                <w:szCs w:val="22"/>
              </w:rPr>
              <w:t>Изменения в составе бригады</w:t>
            </w:r>
          </w:p>
        </w:tc>
      </w:tr>
      <w:tr w:rsidR="00CC1DAE" w:rsidRPr="00D74904" w:rsidTr="00CC1DAE">
        <w:trPr>
          <w:cantSplit/>
          <w:trHeight w:val="26"/>
        </w:trPr>
        <w:tc>
          <w:tcPr>
            <w:tcW w:w="10345" w:type="dxa"/>
            <w:gridSpan w:val="35"/>
            <w:tcBorders>
              <w:top w:val="nil"/>
              <w:left w:val="nil"/>
              <w:bottom w:val="nil"/>
              <w:right w:val="nil"/>
            </w:tcBorders>
            <w:vAlign w:val="center"/>
          </w:tcPr>
          <w:p w:rsidR="00CC1DAE" w:rsidRPr="00D74904" w:rsidRDefault="00CC1DAE" w:rsidP="00CC1DAE">
            <w:pPr>
              <w:jc w:val="center"/>
              <w:rPr>
                <w:rFonts w:ascii="Royal Times New Roman" w:eastAsia="Calibri" w:hAnsi="Royal Times New Roman"/>
                <w:b/>
                <w:sz w:val="22"/>
                <w:szCs w:val="22"/>
                <w:lang w:eastAsia="en-US"/>
              </w:rPr>
            </w:pPr>
          </w:p>
        </w:tc>
      </w:tr>
      <w:tr w:rsidR="00CC1DAE" w:rsidRPr="00D74904" w:rsidTr="00CC1DAE">
        <w:trPr>
          <w:cantSplit/>
          <w:trHeight w:val="26"/>
        </w:trPr>
        <w:tc>
          <w:tcPr>
            <w:tcW w:w="2832" w:type="dxa"/>
            <w:gridSpan w:val="11"/>
            <w:tcBorders>
              <w:top w:val="single" w:sz="4" w:space="0" w:color="auto"/>
              <w:left w:val="single" w:sz="4" w:space="0" w:color="auto"/>
              <w:bottom w:val="single" w:sz="4" w:space="0" w:color="auto"/>
              <w:right w:val="single" w:sz="4" w:space="0" w:color="auto"/>
            </w:tcBorders>
            <w:vAlign w:val="center"/>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Введен в состав бригады (фамилия, инициалы, группа)</w:t>
            </w:r>
          </w:p>
        </w:tc>
        <w:tc>
          <w:tcPr>
            <w:tcW w:w="2835" w:type="dxa"/>
            <w:gridSpan w:val="11"/>
            <w:tcBorders>
              <w:top w:val="single" w:sz="4" w:space="0" w:color="auto"/>
              <w:left w:val="single" w:sz="4" w:space="0" w:color="auto"/>
              <w:bottom w:val="single" w:sz="4" w:space="0" w:color="auto"/>
              <w:right w:val="single" w:sz="4" w:space="0" w:color="auto"/>
            </w:tcBorders>
            <w:vAlign w:val="center"/>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Выведен из состава бригады (фамилия, инициалы, группа)</w:t>
            </w:r>
          </w:p>
        </w:tc>
        <w:tc>
          <w:tcPr>
            <w:tcW w:w="1560" w:type="dxa"/>
            <w:gridSpan w:val="7"/>
            <w:tcBorders>
              <w:top w:val="single" w:sz="4" w:space="0" w:color="auto"/>
              <w:left w:val="single" w:sz="4" w:space="0" w:color="auto"/>
              <w:bottom w:val="single" w:sz="4" w:space="0" w:color="auto"/>
              <w:right w:val="single" w:sz="4" w:space="0" w:color="auto"/>
            </w:tcBorders>
            <w:vAlign w:val="center"/>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Дата, время (дата) (время)</w:t>
            </w:r>
          </w:p>
        </w:tc>
        <w:tc>
          <w:tcPr>
            <w:tcW w:w="3118" w:type="dxa"/>
            <w:gridSpan w:val="6"/>
            <w:tcBorders>
              <w:top w:val="single" w:sz="4" w:space="0" w:color="auto"/>
              <w:left w:val="single" w:sz="4" w:space="0" w:color="auto"/>
              <w:bottom w:val="single" w:sz="4" w:space="0" w:color="auto"/>
              <w:right w:val="single" w:sz="4" w:space="0" w:color="auto"/>
            </w:tcBorders>
            <w:vAlign w:val="center"/>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Разрешил (подпись) (фамилия, инициалы)</w:t>
            </w:r>
          </w:p>
        </w:tc>
      </w:tr>
      <w:tr w:rsidR="00CC1DAE" w:rsidRPr="00D74904" w:rsidTr="00CC1DAE">
        <w:trPr>
          <w:cantSplit/>
          <w:trHeight w:val="26"/>
        </w:trPr>
        <w:tc>
          <w:tcPr>
            <w:tcW w:w="2832" w:type="dxa"/>
            <w:gridSpan w:val="11"/>
            <w:tcBorders>
              <w:top w:val="single" w:sz="4" w:space="0" w:color="auto"/>
              <w:left w:val="single" w:sz="4" w:space="0" w:color="auto"/>
              <w:bottom w:val="single" w:sz="4" w:space="0" w:color="auto"/>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c>
          <w:tcPr>
            <w:tcW w:w="2835" w:type="dxa"/>
            <w:gridSpan w:val="11"/>
            <w:tcBorders>
              <w:top w:val="single" w:sz="4" w:space="0" w:color="auto"/>
              <w:left w:val="single" w:sz="4" w:space="0" w:color="auto"/>
              <w:bottom w:val="single" w:sz="4" w:space="0" w:color="auto"/>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c>
          <w:tcPr>
            <w:tcW w:w="1560" w:type="dxa"/>
            <w:gridSpan w:val="7"/>
            <w:tcBorders>
              <w:top w:val="single" w:sz="4" w:space="0" w:color="auto"/>
              <w:left w:val="single" w:sz="4" w:space="0" w:color="auto"/>
              <w:bottom w:val="single" w:sz="4" w:space="0" w:color="auto"/>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c>
          <w:tcPr>
            <w:tcW w:w="3118" w:type="dxa"/>
            <w:gridSpan w:val="6"/>
            <w:tcBorders>
              <w:top w:val="single" w:sz="4" w:space="0" w:color="auto"/>
              <w:left w:val="single" w:sz="4" w:space="0" w:color="auto"/>
              <w:bottom w:val="single" w:sz="4" w:space="0" w:color="auto"/>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cantSplit/>
          <w:trHeight w:val="26"/>
        </w:trPr>
        <w:tc>
          <w:tcPr>
            <w:tcW w:w="2832" w:type="dxa"/>
            <w:gridSpan w:val="11"/>
            <w:tcBorders>
              <w:top w:val="single" w:sz="4" w:space="0" w:color="auto"/>
              <w:left w:val="single" w:sz="4" w:space="0" w:color="auto"/>
              <w:bottom w:val="single" w:sz="4" w:space="0" w:color="auto"/>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c>
          <w:tcPr>
            <w:tcW w:w="2835" w:type="dxa"/>
            <w:gridSpan w:val="11"/>
            <w:tcBorders>
              <w:top w:val="single" w:sz="4" w:space="0" w:color="auto"/>
              <w:left w:val="single" w:sz="4" w:space="0" w:color="auto"/>
              <w:bottom w:val="single" w:sz="4" w:space="0" w:color="auto"/>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c>
          <w:tcPr>
            <w:tcW w:w="1560" w:type="dxa"/>
            <w:gridSpan w:val="7"/>
            <w:tcBorders>
              <w:top w:val="single" w:sz="4" w:space="0" w:color="auto"/>
              <w:left w:val="single" w:sz="4" w:space="0" w:color="auto"/>
              <w:bottom w:val="single" w:sz="4" w:space="0" w:color="auto"/>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c>
          <w:tcPr>
            <w:tcW w:w="3118" w:type="dxa"/>
            <w:gridSpan w:val="6"/>
            <w:tcBorders>
              <w:top w:val="single" w:sz="4" w:space="0" w:color="auto"/>
              <w:left w:val="single" w:sz="4" w:space="0" w:color="auto"/>
              <w:bottom w:val="single" w:sz="4" w:space="0" w:color="auto"/>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cantSplit/>
          <w:trHeight w:val="26"/>
        </w:trPr>
        <w:tc>
          <w:tcPr>
            <w:tcW w:w="2832" w:type="dxa"/>
            <w:gridSpan w:val="11"/>
            <w:tcBorders>
              <w:top w:val="single" w:sz="4" w:space="0" w:color="auto"/>
              <w:left w:val="single" w:sz="4" w:space="0" w:color="auto"/>
              <w:bottom w:val="single" w:sz="4" w:space="0" w:color="auto"/>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c>
          <w:tcPr>
            <w:tcW w:w="2835" w:type="dxa"/>
            <w:gridSpan w:val="11"/>
            <w:tcBorders>
              <w:top w:val="single" w:sz="4" w:space="0" w:color="auto"/>
              <w:left w:val="single" w:sz="4" w:space="0" w:color="auto"/>
              <w:bottom w:val="single" w:sz="4" w:space="0" w:color="auto"/>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c>
          <w:tcPr>
            <w:tcW w:w="1560" w:type="dxa"/>
            <w:gridSpan w:val="7"/>
            <w:tcBorders>
              <w:top w:val="single" w:sz="4" w:space="0" w:color="auto"/>
              <w:left w:val="single" w:sz="4" w:space="0" w:color="auto"/>
              <w:bottom w:val="single" w:sz="4" w:space="0" w:color="auto"/>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c>
          <w:tcPr>
            <w:tcW w:w="3118" w:type="dxa"/>
            <w:gridSpan w:val="6"/>
            <w:tcBorders>
              <w:top w:val="single" w:sz="4" w:space="0" w:color="auto"/>
              <w:left w:val="single" w:sz="4" w:space="0" w:color="auto"/>
              <w:bottom w:val="single" w:sz="4" w:space="0" w:color="auto"/>
              <w:right w:val="single" w:sz="4" w:space="0" w:color="auto"/>
            </w:tcBorders>
            <w:vAlign w:val="bottom"/>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cantSplit/>
          <w:trHeight w:val="26"/>
        </w:trPr>
        <w:tc>
          <w:tcPr>
            <w:tcW w:w="8786" w:type="dxa"/>
            <w:gridSpan w:val="32"/>
            <w:tcBorders>
              <w:top w:val="nil"/>
              <w:left w:val="nil"/>
              <w:bottom w:val="nil"/>
              <w:right w:val="nil"/>
            </w:tcBorders>
            <w:vAlign w:val="bottom"/>
          </w:tcPr>
          <w:p w:rsidR="00CC1DAE" w:rsidRPr="00D74904" w:rsidRDefault="00CC1DAE" w:rsidP="00CC1DAE">
            <w:pPr>
              <w:jc w:val="center"/>
              <w:rPr>
                <w:rFonts w:ascii="Royal Times New Roman" w:eastAsia="Calibri" w:hAnsi="Royal Times New Roman"/>
                <w:b/>
                <w:sz w:val="22"/>
                <w:szCs w:val="22"/>
                <w:lang w:eastAsia="en-US"/>
              </w:rPr>
            </w:pPr>
          </w:p>
        </w:tc>
        <w:tc>
          <w:tcPr>
            <w:tcW w:w="1559" w:type="dxa"/>
            <w:gridSpan w:val="3"/>
            <w:tcBorders>
              <w:top w:val="nil"/>
              <w:left w:val="nil"/>
              <w:bottom w:val="single" w:sz="4" w:space="0" w:color="auto"/>
              <w:right w:val="nil"/>
            </w:tcBorders>
            <w:vAlign w:val="bottom"/>
          </w:tcPr>
          <w:p w:rsidR="00CC1DAE" w:rsidRPr="00D74904" w:rsidRDefault="00CC1DAE" w:rsidP="00CC1DAE">
            <w:pPr>
              <w:jc w:val="center"/>
              <w:rPr>
                <w:rFonts w:ascii="Royal Times New Roman" w:eastAsia="Calibri" w:hAnsi="Royal Times New Roman"/>
                <w:b/>
                <w:sz w:val="22"/>
                <w:szCs w:val="22"/>
                <w:lang w:eastAsia="en-US"/>
              </w:rPr>
            </w:pPr>
          </w:p>
        </w:tc>
      </w:tr>
      <w:tr w:rsidR="00CC1DAE" w:rsidRPr="00D74904" w:rsidTr="00CC1DAE">
        <w:trPr>
          <w:cantSplit/>
          <w:trHeight w:val="26"/>
        </w:trPr>
        <w:tc>
          <w:tcPr>
            <w:tcW w:w="8786" w:type="dxa"/>
            <w:gridSpan w:val="32"/>
            <w:tcBorders>
              <w:top w:val="nil"/>
              <w:left w:val="nil"/>
              <w:bottom w:val="nil"/>
              <w:right w:val="nil"/>
            </w:tcBorders>
            <w:vAlign w:val="bottom"/>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Работа полностью закончена, бригада удалена, заземления, установленные бригадой, сняты, сообщено (кому)</w:t>
            </w:r>
          </w:p>
        </w:tc>
        <w:tc>
          <w:tcPr>
            <w:tcW w:w="1559" w:type="dxa"/>
            <w:gridSpan w:val="3"/>
            <w:tcBorders>
              <w:top w:val="nil"/>
              <w:left w:val="nil"/>
              <w:bottom w:val="single" w:sz="4" w:space="0" w:color="auto"/>
              <w:right w:val="nil"/>
            </w:tcBorders>
            <w:vAlign w:val="bottom"/>
          </w:tcPr>
          <w:p w:rsidR="00CC1DAE" w:rsidRPr="00D74904" w:rsidRDefault="00CC1DAE" w:rsidP="00CC1DAE">
            <w:pPr>
              <w:jc w:val="center"/>
              <w:rPr>
                <w:rFonts w:ascii="Royal Times New Roman" w:eastAsia="Calibri" w:hAnsi="Royal Times New Roman"/>
                <w:sz w:val="22"/>
                <w:szCs w:val="22"/>
                <w:lang w:eastAsia="en-US"/>
              </w:rPr>
            </w:pPr>
          </w:p>
        </w:tc>
      </w:tr>
      <w:tr w:rsidR="00CC1DAE" w:rsidRPr="00D74904" w:rsidTr="00CC1DAE">
        <w:trPr>
          <w:cantSplit/>
          <w:trHeight w:val="26"/>
        </w:trPr>
        <w:tc>
          <w:tcPr>
            <w:tcW w:w="10345" w:type="dxa"/>
            <w:gridSpan w:val="35"/>
            <w:tcBorders>
              <w:top w:val="nil"/>
              <w:left w:val="nil"/>
              <w:bottom w:val="single" w:sz="4" w:space="0" w:color="auto"/>
              <w:right w:val="nil"/>
            </w:tcBorders>
            <w:vAlign w:val="bottom"/>
          </w:tcPr>
          <w:p w:rsidR="00CC1DAE" w:rsidRPr="00D74904" w:rsidRDefault="00CC1DAE" w:rsidP="00CC1DAE">
            <w:pPr>
              <w:rPr>
                <w:rFonts w:ascii="Royal Times New Roman" w:eastAsia="Calibri" w:hAnsi="Royal Times New Roman"/>
                <w:sz w:val="22"/>
                <w:szCs w:val="22"/>
                <w:lang w:eastAsia="en-US"/>
              </w:rPr>
            </w:pPr>
          </w:p>
        </w:tc>
      </w:tr>
      <w:tr w:rsidR="00CC1DAE" w:rsidRPr="00D74904" w:rsidTr="00CC1DAE">
        <w:trPr>
          <w:cantSplit/>
          <w:trHeight w:val="26"/>
        </w:trPr>
        <w:tc>
          <w:tcPr>
            <w:tcW w:w="10345" w:type="dxa"/>
            <w:gridSpan w:val="35"/>
            <w:tcBorders>
              <w:top w:val="nil"/>
              <w:left w:val="nil"/>
              <w:bottom w:val="nil"/>
              <w:right w:val="nil"/>
            </w:tcBorders>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(должность)  (фамилия, инициалы)</w:t>
            </w:r>
          </w:p>
        </w:tc>
      </w:tr>
      <w:tr w:rsidR="00CC1DAE" w:rsidRPr="00D74904" w:rsidTr="00CC1DAE">
        <w:trPr>
          <w:cantSplit/>
          <w:trHeight w:val="26"/>
        </w:trPr>
        <w:tc>
          <w:tcPr>
            <w:tcW w:w="10345" w:type="dxa"/>
            <w:gridSpan w:val="35"/>
            <w:tcBorders>
              <w:top w:val="nil"/>
              <w:left w:val="nil"/>
              <w:bottom w:val="nil"/>
              <w:right w:val="nil"/>
            </w:tcBorders>
          </w:tcPr>
          <w:p w:rsidR="00CC1DAE" w:rsidRPr="00D74904" w:rsidRDefault="00CC1DAE" w:rsidP="00CC1DAE">
            <w:pPr>
              <w:rPr>
                <w:rFonts w:ascii="Royal Times New Roman" w:eastAsia="Calibri" w:hAnsi="Royal Times New Roman"/>
                <w:b/>
                <w:sz w:val="22"/>
                <w:szCs w:val="22"/>
                <w:lang w:eastAsia="en-US"/>
              </w:rPr>
            </w:pPr>
          </w:p>
        </w:tc>
      </w:tr>
      <w:tr w:rsidR="00CC1DAE" w:rsidRPr="00D74904" w:rsidTr="00CC1DAE">
        <w:trPr>
          <w:cantSplit/>
          <w:trHeight w:val="26"/>
        </w:trPr>
        <w:tc>
          <w:tcPr>
            <w:tcW w:w="706" w:type="dxa"/>
            <w:tcBorders>
              <w:top w:val="nil"/>
              <w:left w:val="nil"/>
              <w:bottom w:val="nil"/>
              <w:right w:val="nil"/>
            </w:tcBorders>
            <w:vAlign w:val="bottom"/>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Дата</w:t>
            </w:r>
          </w:p>
        </w:tc>
        <w:tc>
          <w:tcPr>
            <w:tcW w:w="2835" w:type="dxa"/>
            <w:gridSpan w:val="13"/>
            <w:tcBorders>
              <w:top w:val="nil"/>
              <w:left w:val="nil"/>
              <w:bottom w:val="single" w:sz="4" w:space="0" w:color="auto"/>
              <w:right w:val="nil"/>
            </w:tcBorders>
            <w:vAlign w:val="bottom"/>
          </w:tcPr>
          <w:p w:rsidR="00CC1DAE" w:rsidRPr="00D74904" w:rsidRDefault="00CC1DAE" w:rsidP="00CC1DAE">
            <w:pPr>
              <w:jc w:val="center"/>
              <w:rPr>
                <w:rFonts w:ascii="Royal Times New Roman" w:eastAsia="Calibri" w:hAnsi="Royal Times New Roman"/>
                <w:sz w:val="22"/>
                <w:szCs w:val="22"/>
                <w:lang w:eastAsia="en-US"/>
              </w:rPr>
            </w:pPr>
          </w:p>
        </w:tc>
        <w:tc>
          <w:tcPr>
            <w:tcW w:w="851" w:type="dxa"/>
            <w:gridSpan w:val="3"/>
            <w:tcBorders>
              <w:top w:val="nil"/>
              <w:left w:val="nil"/>
              <w:bottom w:val="nil"/>
              <w:right w:val="nil"/>
            </w:tcBorders>
            <w:vAlign w:val="bottom"/>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время</w:t>
            </w:r>
          </w:p>
        </w:tc>
        <w:tc>
          <w:tcPr>
            <w:tcW w:w="2976" w:type="dxa"/>
            <w:gridSpan w:val="13"/>
            <w:tcBorders>
              <w:top w:val="nil"/>
              <w:left w:val="nil"/>
              <w:bottom w:val="single" w:sz="4" w:space="0" w:color="auto"/>
              <w:right w:val="nil"/>
            </w:tcBorders>
            <w:vAlign w:val="bottom"/>
          </w:tcPr>
          <w:p w:rsidR="00CC1DAE" w:rsidRPr="00D74904" w:rsidRDefault="00CC1DAE" w:rsidP="00CC1DAE">
            <w:pPr>
              <w:jc w:val="center"/>
              <w:rPr>
                <w:rFonts w:ascii="Royal Times New Roman" w:eastAsia="Calibri" w:hAnsi="Royal Times New Roman"/>
                <w:sz w:val="22"/>
                <w:szCs w:val="22"/>
                <w:lang w:eastAsia="en-US"/>
              </w:rPr>
            </w:pPr>
          </w:p>
        </w:tc>
        <w:tc>
          <w:tcPr>
            <w:tcW w:w="2977" w:type="dxa"/>
            <w:gridSpan w:val="5"/>
            <w:tcBorders>
              <w:top w:val="nil"/>
              <w:left w:val="nil"/>
              <w:bottom w:val="nil"/>
              <w:right w:val="nil"/>
            </w:tcBorders>
            <w:vAlign w:val="bottom"/>
          </w:tcPr>
          <w:p w:rsidR="00CC1DAE" w:rsidRPr="00D74904" w:rsidRDefault="00CC1DAE" w:rsidP="00CC1DAE">
            <w:pPr>
              <w:jc w:val="center"/>
              <w:rPr>
                <w:rFonts w:ascii="Royal Times New Roman" w:eastAsia="Calibri" w:hAnsi="Royal Times New Roman"/>
                <w:sz w:val="22"/>
                <w:szCs w:val="22"/>
                <w:lang w:eastAsia="en-US"/>
              </w:rPr>
            </w:pPr>
          </w:p>
        </w:tc>
      </w:tr>
      <w:tr w:rsidR="00CC1DAE" w:rsidRPr="00D74904" w:rsidTr="00CC1DAE">
        <w:trPr>
          <w:cantSplit/>
          <w:trHeight w:val="148"/>
        </w:trPr>
        <w:tc>
          <w:tcPr>
            <w:tcW w:w="706" w:type="dxa"/>
            <w:tcBorders>
              <w:top w:val="nil"/>
              <w:left w:val="nil"/>
              <w:bottom w:val="nil"/>
              <w:right w:val="nil"/>
            </w:tcBorders>
            <w:vAlign w:val="bottom"/>
          </w:tcPr>
          <w:p w:rsidR="00CC1DAE" w:rsidRPr="00D74904" w:rsidRDefault="00CC1DAE" w:rsidP="00CC1DAE">
            <w:pPr>
              <w:jc w:val="center"/>
              <w:rPr>
                <w:rFonts w:ascii="Royal Times New Roman" w:eastAsia="Calibri" w:hAnsi="Royal Times New Roman"/>
                <w:b/>
                <w:sz w:val="22"/>
                <w:szCs w:val="22"/>
                <w:lang w:eastAsia="en-US"/>
              </w:rPr>
            </w:pPr>
          </w:p>
        </w:tc>
        <w:tc>
          <w:tcPr>
            <w:tcW w:w="2835" w:type="dxa"/>
            <w:gridSpan w:val="13"/>
            <w:tcBorders>
              <w:top w:val="nil"/>
              <w:left w:val="nil"/>
              <w:bottom w:val="nil"/>
              <w:right w:val="nil"/>
            </w:tcBorders>
            <w:vAlign w:val="bottom"/>
          </w:tcPr>
          <w:p w:rsidR="00CC1DAE" w:rsidRPr="00D74904" w:rsidRDefault="00CC1DAE" w:rsidP="00CC1DAE">
            <w:pPr>
              <w:jc w:val="center"/>
              <w:rPr>
                <w:rFonts w:ascii="Royal Times New Roman" w:eastAsia="Calibri" w:hAnsi="Royal Times New Roman"/>
                <w:b/>
                <w:sz w:val="22"/>
                <w:szCs w:val="22"/>
                <w:lang w:eastAsia="en-US"/>
              </w:rPr>
            </w:pPr>
          </w:p>
        </w:tc>
        <w:tc>
          <w:tcPr>
            <w:tcW w:w="851" w:type="dxa"/>
            <w:gridSpan w:val="3"/>
            <w:tcBorders>
              <w:top w:val="nil"/>
              <w:left w:val="nil"/>
              <w:bottom w:val="nil"/>
              <w:right w:val="nil"/>
            </w:tcBorders>
            <w:vAlign w:val="bottom"/>
          </w:tcPr>
          <w:p w:rsidR="00CC1DAE" w:rsidRPr="00D74904" w:rsidRDefault="00CC1DAE" w:rsidP="00CC1DAE">
            <w:pPr>
              <w:jc w:val="center"/>
              <w:rPr>
                <w:rFonts w:ascii="Royal Times New Roman" w:eastAsia="Calibri" w:hAnsi="Royal Times New Roman"/>
                <w:b/>
                <w:sz w:val="22"/>
                <w:szCs w:val="22"/>
                <w:lang w:eastAsia="en-US"/>
              </w:rPr>
            </w:pPr>
          </w:p>
        </w:tc>
        <w:tc>
          <w:tcPr>
            <w:tcW w:w="2976" w:type="dxa"/>
            <w:gridSpan w:val="13"/>
            <w:tcBorders>
              <w:top w:val="nil"/>
              <w:left w:val="nil"/>
              <w:bottom w:val="nil"/>
              <w:right w:val="nil"/>
            </w:tcBorders>
            <w:vAlign w:val="bottom"/>
          </w:tcPr>
          <w:p w:rsidR="00CC1DAE" w:rsidRPr="00D74904" w:rsidRDefault="00CC1DAE" w:rsidP="00CC1DAE">
            <w:pPr>
              <w:jc w:val="center"/>
              <w:rPr>
                <w:rFonts w:ascii="Royal Times New Roman" w:eastAsia="Calibri" w:hAnsi="Royal Times New Roman"/>
                <w:b/>
                <w:sz w:val="22"/>
                <w:szCs w:val="22"/>
                <w:lang w:eastAsia="en-US"/>
              </w:rPr>
            </w:pPr>
          </w:p>
        </w:tc>
        <w:tc>
          <w:tcPr>
            <w:tcW w:w="2977" w:type="dxa"/>
            <w:gridSpan w:val="5"/>
            <w:tcBorders>
              <w:top w:val="nil"/>
              <w:left w:val="nil"/>
              <w:bottom w:val="nil"/>
              <w:right w:val="nil"/>
            </w:tcBorders>
            <w:vAlign w:val="bottom"/>
          </w:tcPr>
          <w:p w:rsidR="00CC1DAE" w:rsidRPr="00D74904" w:rsidRDefault="00CC1DAE" w:rsidP="00CC1DAE">
            <w:pPr>
              <w:jc w:val="center"/>
              <w:rPr>
                <w:rFonts w:ascii="Royal Times New Roman" w:eastAsia="Calibri" w:hAnsi="Royal Times New Roman"/>
                <w:b/>
                <w:sz w:val="22"/>
                <w:szCs w:val="22"/>
                <w:lang w:eastAsia="en-US"/>
              </w:rPr>
            </w:pPr>
          </w:p>
        </w:tc>
      </w:tr>
      <w:tr w:rsidR="00CC1DAE" w:rsidRPr="00D74904" w:rsidTr="00CC1DAE">
        <w:trPr>
          <w:cantSplit/>
          <w:trHeight w:val="26"/>
        </w:trPr>
        <w:tc>
          <w:tcPr>
            <w:tcW w:w="3541" w:type="dxa"/>
            <w:gridSpan w:val="14"/>
            <w:tcBorders>
              <w:top w:val="nil"/>
              <w:left w:val="nil"/>
              <w:bottom w:val="nil"/>
              <w:right w:val="nil"/>
            </w:tcBorders>
            <w:vAlign w:val="bottom"/>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Производитель работ (наблюдающий)</w:t>
            </w:r>
          </w:p>
        </w:tc>
        <w:tc>
          <w:tcPr>
            <w:tcW w:w="6804" w:type="dxa"/>
            <w:gridSpan w:val="21"/>
            <w:tcBorders>
              <w:top w:val="nil"/>
              <w:left w:val="nil"/>
              <w:bottom w:val="single" w:sz="4" w:space="0" w:color="auto"/>
              <w:right w:val="nil"/>
            </w:tcBorders>
            <w:vAlign w:val="bottom"/>
          </w:tcPr>
          <w:p w:rsidR="00CC1DAE" w:rsidRPr="00D74904" w:rsidRDefault="00CC1DAE" w:rsidP="00CC1DAE">
            <w:pPr>
              <w:jc w:val="center"/>
              <w:rPr>
                <w:rFonts w:ascii="Royal Times New Roman" w:eastAsia="Calibri" w:hAnsi="Royal Times New Roman"/>
                <w:sz w:val="22"/>
                <w:szCs w:val="22"/>
                <w:lang w:eastAsia="en-US"/>
              </w:rPr>
            </w:pPr>
          </w:p>
        </w:tc>
      </w:tr>
      <w:tr w:rsidR="00CC1DAE" w:rsidRPr="00D74904" w:rsidTr="00CC1DAE">
        <w:trPr>
          <w:cantSplit/>
          <w:trHeight w:val="145"/>
        </w:trPr>
        <w:tc>
          <w:tcPr>
            <w:tcW w:w="3541" w:type="dxa"/>
            <w:gridSpan w:val="14"/>
            <w:tcBorders>
              <w:top w:val="nil"/>
              <w:left w:val="nil"/>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6804" w:type="dxa"/>
            <w:gridSpan w:val="21"/>
            <w:tcBorders>
              <w:top w:val="nil"/>
              <w:left w:val="nil"/>
              <w:bottom w:val="nil"/>
              <w:right w:val="nil"/>
            </w:tcBorders>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(подпись) (фамилия, инициалы)</w:t>
            </w:r>
          </w:p>
        </w:tc>
      </w:tr>
      <w:tr w:rsidR="00CC1DAE" w:rsidRPr="00D74904" w:rsidTr="00CC1DAE">
        <w:trPr>
          <w:cantSplit/>
          <w:trHeight w:val="26"/>
        </w:trPr>
        <w:tc>
          <w:tcPr>
            <w:tcW w:w="3541" w:type="dxa"/>
            <w:gridSpan w:val="14"/>
            <w:tcBorders>
              <w:top w:val="nil"/>
              <w:left w:val="nil"/>
              <w:bottom w:val="nil"/>
              <w:right w:val="nil"/>
            </w:tcBorders>
            <w:vAlign w:val="bottom"/>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Ответственный руководитель работ</w:t>
            </w:r>
          </w:p>
        </w:tc>
        <w:tc>
          <w:tcPr>
            <w:tcW w:w="6804" w:type="dxa"/>
            <w:gridSpan w:val="21"/>
            <w:tcBorders>
              <w:top w:val="nil"/>
              <w:left w:val="nil"/>
              <w:bottom w:val="single" w:sz="4" w:space="0" w:color="auto"/>
              <w:right w:val="nil"/>
            </w:tcBorders>
            <w:vAlign w:val="bottom"/>
          </w:tcPr>
          <w:p w:rsidR="00CC1DAE" w:rsidRPr="00D74904" w:rsidRDefault="00CC1DAE" w:rsidP="00CC1DAE">
            <w:pPr>
              <w:jc w:val="center"/>
              <w:rPr>
                <w:rFonts w:ascii="Royal Times New Roman" w:eastAsia="Calibri" w:hAnsi="Royal Times New Roman"/>
                <w:sz w:val="22"/>
                <w:szCs w:val="22"/>
                <w:lang w:eastAsia="en-US"/>
              </w:rPr>
            </w:pPr>
          </w:p>
        </w:tc>
      </w:tr>
      <w:tr w:rsidR="00CC1DAE" w:rsidRPr="00D74904" w:rsidTr="00CC1DAE">
        <w:trPr>
          <w:cantSplit/>
          <w:trHeight w:val="26"/>
        </w:trPr>
        <w:tc>
          <w:tcPr>
            <w:tcW w:w="3541" w:type="dxa"/>
            <w:gridSpan w:val="14"/>
            <w:tcBorders>
              <w:top w:val="nil"/>
              <w:left w:val="nil"/>
              <w:bottom w:val="nil"/>
              <w:right w:val="nil"/>
            </w:tcBorders>
            <w:vAlign w:val="bottom"/>
          </w:tcPr>
          <w:p w:rsidR="00CC1DAE" w:rsidRPr="00D74904" w:rsidRDefault="00CC1DAE" w:rsidP="00CC1DAE">
            <w:pPr>
              <w:rPr>
                <w:rFonts w:ascii="Royal Times New Roman" w:eastAsia="Calibri" w:hAnsi="Royal Times New Roman"/>
                <w:sz w:val="22"/>
                <w:szCs w:val="22"/>
                <w:lang w:eastAsia="en-US"/>
              </w:rPr>
            </w:pPr>
          </w:p>
        </w:tc>
        <w:tc>
          <w:tcPr>
            <w:tcW w:w="6804" w:type="dxa"/>
            <w:gridSpan w:val="21"/>
            <w:tcBorders>
              <w:top w:val="nil"/>
              <w:left w:val="nil"/>
              <w:bottom w:val="nil"/>
              <w:right w:val="nil"/>
            </w:tcBorders>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(подпись) (фамилия, инициалы)</w:t>
            </w:r>
          </w:p>
        </w:tc>
      </w:tr>
    </w:tbl>
    <w:p w:rsidR="00CC1DAE" w:rsidRPr="00D74904" w:rsidRDefault="00CC1DAE" w:rsidP="00CC1DAE">
      <w:pPr>
        <w:rPr>
          <w:rFonts w:ascii="Royal Times New Roman" w:eastAsia="Calibri" w:hAnsi="Royal Times New Roman"/>
          <w:sz w:val="22"/>
          <w:szCs w:val="22"/>
          <w:lang w:eastAsia="en-US"/>
        </w:rPr>
      </w:pPr>
    </w:p>
    <w:p w:rsidR="00CC1DAE" w:rsidRPr="00D74904" w:rsidRDefault="00CC1DAE" w:rsidP="00CC1DAE">
      <w:pPr>
        <w:jc w:val="center"/>
        <w:rPr>
          <w:rFonts w:ascii="Royal Times New Roman" w:hAnsi="Royal Times New Roman"/>
          <w:sz w:val="22"/>
          <w:szCs w:val="22"/>
        </w:rPr>
      </w:pPr>
      <w:r w:rsidRPr="00D74904">
        <w:rPr>
          <w:rFonts w:ascii="Royal Times New Roman" w:hAnsi="Royal Times New Roman"/>
          <w:sz w:val="22"/>
          <w:szCs w:val="22"/>
        </w:rPr>
        <w:t>ПРАКТИЧЕСКАЯ РАБОТА</w:t>
      </w:r>
    </w:p>
    <w:p w:rsidR="00CC1DAE" w:rsidRPr="00D74904" w:rsidRDefault="00CC1DAE" w:rsidP="00CC1DAE">
      <w:pPr>
        <w:rPr>
          <w:rFonts w:ascii="Royal Times New Roman" w:hAnsi="Royal Times New Roman"/>
          <w:sz w:val="22"/>
          <w:szCs w:val="22"/>
        </w:rPr>
      </w:pPr>
      <w:r w:rsidRPr="00D74904">
        <w:rPr>
          <w:rFonts w:ascii="Royal Times New Roman" w:hAnsi="Royal Times New Roman"/>
          <w:sz w:val="22"/>
          <w:szCs w:val="22"/>
        </w:rPr>
        <w:t>Тема:</w:t>
      </w:r>
      <w:r>
        <w:rPr>
          <w:rFonts w:ascii="Royal Times New Roman" w:hAnsi="Royal Times New Roman"/>
          <w:sz w:val="22"/>
          <w:szCs w:val="22"/>
        </w:rPr>
        <w:t xml:space="preserve"> </w:t>
      </w:r>
      <w:r w:rsidRPr="00D74904">
        <w:rPr>
          <w:rFonts w:ascii="Royal Times New Roman" w:hAnsi="Royal Times New Roman"/>
          <w:sz w:val="22"/>
          <w:szCs w:val="22"/>
        </w:rPr>
        <w:t>«Защитные средства в электроустановках до и выше 1000В (основные и дополнительные)»</w:t>
      </w:r>
    </w:p>
    <w:p w:rsidR="00CC1DAE" w:rsidRPr="00D74904" w:rsidRDefault="00CC1DAE" w:rsidP="00CC1DAE">
      <w:pPr>
        <w:rPr>
          <w:rFonts w:ascii="Royal Times New Roman" w:hAnsi="Royal Times New Roman"/>
          <w:sz w:val="22"/>
          <w:szCs w:val="22"/>
        </w:rPr>
      </w:pPr>
      <w:r w:rsidRPr="00D74904">
        <w:rPr>
          <w:rFonts w:ascii="Royal Times New Roman" w:hAnsi="Royal Times New Roman"/>
          <w:sz w:val="22"/>
          <w:szCs w:val="22"/>
        </w:rPr>
        <w:t>Цель работы: ознакомиться со средствами защиты в электроустановках до и выше 1000В, а также со сроками их испытания.</w:t>
      </w:r>
    </w:p>
    <w:p w:rsidR="00CC1DAE" w:rsidRPr="00D74904" w:rsidRDefault="00CC1DAE" w:rsidP="00CC1DAE">
      <w:pPr>
        <w:jc w:val="center"/>
        <w:rPr>
          <w:rFonts w:ascii="Royal Times New Roman" w:hAnsi="Royal Times New Roman"/>
          <w:i/>
          <w:sz w:val="22"/>
          <w:szCs w:val="22"/>
        </w:rPr>
      </w:pPr>
      <w:r w:rsidRPr="00D74904">
        <w:rPr>
          <w:rFonts w:ascii="Royal Times New Roman" w:hAnsi="Royal Times New Roman"/>
          <w:i/>
          <w:sz w:val="22"/>
          <w:szCs w:val="22"/>
        </w:rPr>
        <w:lastRenderedPageBreak/>
        <w:t>Теоретическая часть.</w:t>
      </w:r>
    </w:p>
    <w:p w:rsidR="00CC1DAE" w:rsidRPr="00D74904" w:rsidRDefault="00CC1DAE" w:rsidP="00CC1DAE">
      <w:pPr>
        <w:rPr>
          <w:rFonts w:ascii="Royal Times New Roman" w:hAnsi="Royal Times New Roman"/>
          <w:sz w:val="22"/>
          <w:szCs w:val="22"/>
        </w:rPr>
      </w:pPr>
    </w:p>
    <w:p w:rsidR="00CC1DAE" w:rsidRPr="00D74904" w:rsidRDefault="00CC1DAE" w:rsidP="00CC1DAE">
      <w:pPr>
        <w:ind w:firstLine="600"/>
        <w:rPr>
          <w:rFonts w:ascii="Royal Times New Roman" w:hAnsi="Royal Times New Roman"/>
          <w:sz w:val="22"/>
          <w:szCs w:val="22"/>
        </w:rPr>
      </w:pPr>
      <w:r w:rsidRPr="00D74904">
        <w:rPr>
          <w:rFonts w:ascii="Royal Times New Roman" w:hAnsi="Royal Times New Roman"/>
          <w:sz w:val="22"/>
          <w:szCs w:val="22"/>
        </w:rPr>
        <w:t>Защитными средствами, называются, приборы, аппараты, переносные и перевозимые устройства и приспособления, а также их отдельные части, служащие для защиты персонала от электрического тока, электрической дуги, шагового напряжения.</w:t>
      </w:r>
    </w:p>
    <w:p w:rsidR="00CC1DAE" w:rsidRPr="00D74904" w:rsidRDefault="00CC1DAE" w:rsidP="00CC1DAE">
      <w:pPr>
        <w:ind w:firstLine="600"/>
        <w:rPr>
          <w:rFonts w:ascii="Royal Times New Roman" w:hAnsi="Royal Times New Roman"/>
          <w:sz w:val="22"/>
          <w:szCs w:val="22"/>
        </w:rPr>
      </w:pPr>
      <w:r w:rsidRPr="00D74904">
        <w:rPr>
          <w:rFonts w:ascii="Royal Times New Roman" w:hAnsi="Royal Times New Roman"/>
          <w:sz w:val="22"/>
          <w:szCs w:val="22"/>
        </w:rPr>
        <w:t>Все защитные средства по характеру применения делятся на 2 категории:</w:t>
      </w:r>
    </w:p>
    <w:p w:rsidR="00CC1DAE" w:rsidRPr="00D74904" w:rsidRDefault="00CC1DAE" w:rsidP="008350A3">
      <w:pPr>
        <w:widowControl/>
        <w:numPr>
          <w:ilvl w:val="0"/>
          <w:numId w:val="38"/>
        </w:numPr>
        <w:autoSpaceDE/>
        <w:autoSpaceDN/>
        <w:adjustRightInd/>
        <w:spacing w:line="276" w:lineRule="auto"/>
        <w:rPr>
          <w:rFonts w:ascii="Royal Times New Roman" w:hAnsi="Royal Times New Roman"/>
          <w:sz w:val="22"/>
          <w:szCs w:val="22"/>
        </w:rPr>
      </w:pPr>
      <w:r w:rsidRPr="00D74904">
        <w:rPr>
          <w:rFonts w:ascii="Royal Times New Roman" w:hAnsi="Royal Times New Roman"/>
          <w:sz w:val="22"/>
          <w:szCs w:val="22"/>
        </w:rPr>
        <w:t>коллективной защиты;</w:t>
      </w:r>
    </w:p>
    <w:p w:rsidR="00CC1DAE" w:rsidRPr="00D74904" w:rsidRDefault="00CC1DAE" w:rsidP="008350A3">
      <w:pPr>
        <w:widowControl/>
        <w:numPr>
          <w:ilvl w:val="0"/>
          <w:numId w:val="38"/>
        </w:numPr>
        <w:autoSpaceDE/>
        <w:autoSpaceDN/>
        <w:adjustRightInd/>
        <w:spacing w:line="276" w:lineRule="auto"/>
        <w:rPr>
          <w:rFonts w:ascii="Royal Times New Roman" w:hAnsi="Royal Times New Roman"/>
          <w:sz w:val="22"/>
          <w:szCs w:val="22"/>
        </w:rPr>
      </w:pPr>
      <w:r w:rsidRPr="00D74904">
        <w:rPr>
          <w:rFonts w:ascii="Royal Times New Roman" w:hAnsi="Royal Times New Roman"/>
          <w:sz w:val="22"/>
          <w:szCs w:val="22"/>
        </w:rPr>
        <w:t>индивидуальной защиты.</w:t>
      </w:r>
    </w:p>
    <w:p w:rsidR="00CC1DAE" w:rsidRPr="00D74904" w:rsidRDefault="00CC1DAE" w:rsidP="00CC1DAE">
      <w:pPr>
        <w:ind w:firstLine="600"/>
        <w:rPr>
          <w:rFonts w:ascii="Royal Times New Roman" w:hAnsi="Royal Times New Roman"/>
          <w:sz w:val="22"/>
          <w:szCs w:val="22"/>
        </w:rPr>
      </w:pPr>
      <w:r w:rsidRPr="00D74904">
        <w:rPr>
          <w:rFonts w:ascii="Royal Times New Roman" w:hAnsi="Royal Times New Roman"/>
          <w:sz w:val="22"/>
          <w:szCs w:val="22"/>
        </w:rPr>
        <w:t>По степени защиты делятся на 2 группы:</w:t>
      </w:r>
    </w:p>
    <w:p w:rsidR="00CC1DAE" w:rsidRPr="00D74904" w:rsidRDefault="00CC1DAE" w:rsidP="008350A3">
      <w:pPr>
        <w:widowControl/>
        <w:numPr>
          <w:ilvl w:val="0"/>
          <w:numId w:val="39"/>
        </w:numPr>
        <w:autoSpaceDE/>
        <w:autoSpaceDN/>
        <w:adjustRightInd/>
        <w:spacing w:line="276" w:lineRule="auto"/>
        <w:rPr>
          <w:rFonts w:ascii="Royal Times New Roman" w:hAnsi="Royal Times New Roman"/>
          <w:sz w:val="22"/>
          <w:szCs w:val="22"/>
        </w:rPr>
      </w:pPr>
      <w:r w:rsidRPr="00D74904">
        <w:rPr>
          <w:rFonts w:ascii="Royal Times New Roman" w:hAnsi="Royal Times New Roman"/>
          <w:sz w:val="22"/>
          <w:szCs w:val="22"/>
        </w:rPr>
        <w:t>основные;</w:t>
      </w:r>
    </w:p>
    <w:p w:rsidR="00CC1DAE" w:rsidRPr="00D74904" w:rsidRDefault="00CC1DAE" w:rsidP="008350A3">
      <w:pPr>
        <w:widowControl/>
        <w:numPr>
          <w:ilvl w:val="0"/>
          <w:numId w:val="39"/>
        </w:numPr>
        <w:autoSpaceDE/>
        <w:autoSpaceDN/>
        <w:adjustRightInd/>
        <w:spacing w:line="276" w:lineRule="auto"/>
        <w:rPr>
          <w:rFonts w:ascii="Royal Times New Roman" w:hAnsi="Royal Times New Roman"/>
          <w:sz w:val="22"/>
          <w:szCs w:val="22"/>
        </w:rPr>
      </w:pPr>
      <w:r w:rsidRPr="00D74904">
        <w:rPr>
          <w:rFonts w:ascii="Royal Times New Roman" w:hAnsi="Royal Times New Roman"/>
          <w:sz w:val="22"/>
          <w:szCs w:val="22"/>
        </w:rPr>
        <w:t>дополнительные.</w:t>
      </w:r>
    </w:p>
    <w:p w:rsidR="00CC1DAE" w:rsidRPr="00D74904" w:rsidRDefault="00CC1DAE" w:rsidP="00CC1DAE">
      <w:pPr>
        <w:ind w:firstLine="600"/>
        <w:rPr>
          <w:rFonts w:ascii="Royal Times New Roman" w:hAnsi="Royal Times New Roman"/>
          <w:sz w:val="22"/>
          <w:szCs w:val="22"/>
        </w:rPr>
      </w:pPr>
      <w:r w:rsidRPr="00D74904">
        <w:rPr>
          <w:rFonts w:ascii="Royal Times New Roman" w:hAnsi="Royal Times New Roman"/>
          <w:b/>
          <w:i/>
          <w:sz w:val="22"/>
          <w:szCs w:val="22"/>
        </w:rPr>
        <w:t>Основными</w:t>
      </w:r>
      <w:r w:rsidRPr="00D74904">
        <w:rPr>
          <w:rFonts w:ascii="Royal Times New Roman" w:hAnsi="Royal Times New Roman"/>
          <w:sz w:val="22"/>
          <w:szCs w:val="22"/>
        </w:rPr>
        <w:t>, называются средства, изоляция которых надежно и длительно выдерживает напряжение в электрической установке, которыми разрешается прикосновение к токоведущим частям, находящимся под напряжением.</w:t>
      </w:r>
    </w:p>
    <w:p w:rsidR="00CC1DAE" w:rsidRPr="00D74904" w:rsidRDefault="00CC1DAE" w:rsidP="00CC1DAE">
      <w:pPr>
        <w:ind w:firstLine="600"/>
        <w:rPr>
          <w:rFonts w:ascii="Royal Times New Roman" w:hAnsi="Royal Times New Roman"/>
          <w:sz w:val="22"/>
          <w:szCs w:val="22"/>
        </w:rPr>
      </w:pPr>
      <w:r w:rsidRPr="00D74904">
        <w:rPr>
          <w:rFonts w:ascii="Royal Times New Roman" w:hAnsi="Royal Times New Roman"/>
          <w:sz w:val="22"/>
          <w:szCs w:val="22"/>
        </w:rPr>
        <w:t>К ним относятся в электрической установке выше 1000 В:</w:t>
      </w:r>
    </w:p>
    <w:p w:rsidR="00CC1DAE" w:rsidRPr="00D74904" w:rsidRDefault="00CC1DAE" w:rsidP="008350A3">
      <w:pPr>
        <w:widowControl/>
        <w:numPr>
          <w:ilvl w:val="0"/>
          <w:numId w:val="40"/>
        </w:numPr>
        <w:autoSpaceDE/>
        <w:autoSpaceDN/>
        <w:adjustRightInd/>
        <w:spacing w:line="276" w:lineRule="auto"/>
        <w:rPr>
          <w:rFonts w:ascii="Royal Times New Roman" w:hAnsi="Royal Times New Roman"/>
          <w:sz w:val="22"/>
          <w:szCs w:val="22"/>
        </w:rPr>
      </w:pPr>
      <w:r w:rsidRPr="00D74904">
        <w:rPr>
          <w:rFonts w:ascii="Royal Times New Roman" w:hAnsi="Royal Times New Roman"/>
          <w:sz w:val="22"/>
          <w:szCs w:val="22"/>
        </w:rPr>
        <w:t>оперативная штанга;</w:t>
      </w:r>
    </w:p>
    <w:p w:rsidR="00CC1DAE" w:rsidRPr="00D74904" w:rsidRDefault="00CC1DAE" w:rsidP="008350A3">
      <w:pPr>
        <w:widowControl/>
        <w:numPr>
          <w:ilvl w:val="0"/>
          <w:numId w:val="40"/>
        </w:numPr>
        <w:autoSpaceDE/>
        <w:autoSpaceDN/>
        <w:adjustRightInd/>
        <w:spacing w:line="276" w:lineRule="auto"/>
        <w:rPr>
          <w:rFonts w:ascii="Royal Times New Roman" w:hAnsi="Royal Times New Roman"/>
          <w:sz w:val="22"/>
          <w:szCs w:val="22"/>
        </w:rPr>
      </w:pPr>
      <w:r w:rsidRPr="00D74904">
        <w:rPr>
          <w:rFonts w:ascii="Royal Times New Roman" w:hAnsi="Royal Times New Roman"/>
          <w:sz w:val="22"/>
          <w:szCs w:val="22"/>
        </w:rPr>
        <w:t>измерительная штанга;</w:t>
      </w:r>
    </w:p>
    <w:p w:rsidR="00CC1DAE" w:rsidRPr="00D74904" w:rsidRDefault="00CC1DAE" w:rsidP="008350A3">
      <w:pPr>
        <w:widowControl/>
        <w:numPr>
          <w:ilvl w:val="0"/>
          <w:numId w:val="40"/>
        </w:numPr>
        <w:autoSpaceDE/>
        <w:autoSpaceDN/>
        <w:adjustRightInd/>
        <w:spacing w:line="276" w:lineRule="auto"/>
        <w:rPr>
          <w:rFonts w:ascii="Royal Times New Roman" w:hAnsi="Royal Times New Roman"/>
          <w:sz w:val="22"/>
          <w:szCs w:val="22"/>
        </w:rPr>
      </w:pPr>
      <w:r w:rsidRPr="00D74904">
        <w:rPr>
          <w:rFonts w:ascii="Royal Times New Roman" w:hAnsi="Royal Times New Roman"/>
          <w:sz w:val="22"/>
          <w:szCs w:val="22"/>
        </w:rPr>
        <w:t>изолирующие клещи;</w:t>
      </w:r>
    </w:p>
    <w:p w:rsidR="00CC1DAE" w:rsidRPr="00D74904" w:rsidRDefault="00CC1DAE" w:rsidP="008350A3">
      <w:pPr>
        <w:widowControl/>
        <w:numPr>
          <w:ilvl w:val="0"/>
          <w:numId w:val="40"/>
        </w:numPr>
        <w:autoSpaceDE/>
        <w:autoSpaceDN/>
        <w:adjustRightInd/>
        <w:spacing w:line="276" w:lineRule="auto"/>
        <w:rPr>
          <w:rFonts w:ascii="Royal Times New Roman" w:hAnsi="Royal Times New Roman"/>
          <w:sz w:val="22"/>
          <w:szCs w:val="22"/>
        </w:rPr>
      </w:pPr>
      <w:proofErr w:type="spellStart"/>
      <w:r w:rsidRPr="00D74904">
        <w:rPr>
          <w:rFonts w:ascii="Royal Times New Roman" w:hAnsi="Royal Times New Roman"/>
          <w:sz w:val="22"/>
          <w:szCs w:val="22"/>
        </w:rPr>
        <w:t>токоизолирующие</w:t>
      </w:r>
      <w:proofErr w:type="spellEnd"/>
      <w:r w:rsidRPr="00D74904">
        <w:rPr>
          <w:rFonts w:ascii="Royal Times New Roman" w:hAnsi="Royal Times New Roman"/>
          <w:sz w:val="22"/>
          <w:szCs w:val="22"/>
        </w:rPr>
        <w:t xml:space="preserve"> клещи;</w:t>
      </w:r>
    </w:p>
    <w:p w:rsidR="00CC1DAE" w:rsidRPr="00D74904" w:rsidRDefault="00CC1DAE" w:rsidP="008350A3">
      <w:pPr>
        <w:widowControl/>
        <w:numPr>
          <w:ilvl w:val="0"/>
          <w:numId w:val="40"/>
        </w:numPr>
        <w:autoSpaceDE/>
        <w:autoSpaceDN/>
        <w:adjustRightInd/>
        <w:spacing w:line="276" w:lineRule="auto"/>
        <w:rPr>
          <w:rFonts w:ascii="Royal Times New Roman" w:hAnsi="Royal Times New Roman"/>
          <w:sz w:val="22"/>
          <w:szCs w:val="22"/>
        </w:rPr>
      </w:pPr>
      <w:r w:rsidRPr="00D74904">
        <w:rPr>
          <w:rFonts w:ascii="Royal Times New Roman" w:hAnsi="Royal Times New Roman"/>
          <w:sz w:val="22"/>
          <w:szCs w:val="22"/>
        </w:rPr>
        <w:t>указатель напряжения;</w:t>
      </w:r>
    </w:p>
    <w:p w:rsidR="00CC1DAE" w:rsidRPr="00D74904" w:rsidRDefault="00CC1DAE" w:rsidP="008350A3">
      <w:pPr>
        <w:widowControl/>
        <w:numPr>
          <w:ilvl w:val="0"/>
          <w:numId w:val="40"/>
        </w:numPr>
        <w:autoSpaceDE/>
        <w:autoSpaceDN/>
        <w:adjustRightInd/>
        <w:spacing w:line="276" w:lineRule="auto"/>
        <w:rPr>
          <w:rFonts w:ascii="Royal Times New Roman" w:hAnsi="Royal Times New Roman"/>
          <w:sz w:val="22"/>
          <w:szCs w:val="22"/>
        </w:rPr>
      </w:pPr>
      <w:r w:rsidRPr="00D74904">
        <w:rPr>
          <w:rFonts w:ascii="Royal Times New Roman" w:hAnsi="Royal Times New Roman"/>
          <w:sz w:val="22"/>
          <w:szCs w:val="22"/>
        </w:rPr>
        <w:t>устройство и приспособления для производства ремонтных работ под напряжением.</w:t>
      </w:r>
    </w:p>
    <w:p w:rsidR="00CC1DAE" w:rsidRPr="00D74904" w:rsidRDefault="00CC1DAE" w:rsidP="00CC1DAE">
      <w:pPr>
        <w:rPr>
          <w:rFonts w:ascii="Royal Times New Roman" w:hAnsi="Royal Times New Roman"/>
          <w:sz w:val="22"/>
          <w:szCs w:val="22"/>
        </w:rPr>
      </w:pPr>
      <w:r w:rsidRPr="00D74904">
        <w:rPr>
          <w:rFonts w:ascii="Royal Times New Roman" w:hAnsi="Royal Times New Roman"/>
          <w:sz w:val="22"/>
          <w:szCs w:val="22"/>
        </w:rPr>
        <w:t>В электрической установке до 1000 В:</w:t>
      </w:r>
    </w:p>
    <w:p w:rsidR="00CC1DAE" w:rsidRPr="00D74904" w:rsidRDefault="00CC1DAE" w:rsidP="008350A3">
      <w:pPr>
        <w:widowControl/>
        <w:numPr>
          <w:ilvl w:val="0"/>
          <w:numId w:val="41"/>
        </w:numPr>
        <w:autoSpaceDE/>
        <w:autoSpaceDN/>
        <w:adjustRightInd/>
        <w:spacing w:line="276" w:lineRule="auto"/>
        <w:rPr>
          <w:rFonts w:ascii="Royal Times New Roman" w:hAnsi="Royal Times New Roman"/>
          <w:sz w:val="22"/>
          <w:szCs w:val="22"/>
        </w:rPr>
      </w:pPr>
      <w:r w:rsidRPr="00D74904">
        <w:rPr>
          <w:rFonts w:ascii="Royal Times New Roman" w:hAnsi="Royal Times New Roman"/>
          <w:sz w:val="22"/>
          <w:szCs w:val="22"/>
        </w:rPr>
        <w:t>указатель напряжения;</w:t>
      </w:r>
    </w:p>
    <w:p w:rsidR="00CC1DAE" w:rsidRPr="00D74904" w:rsidRDefault="00CC1DAE" w:rsidP="008350A3">
      <w:pPr>
        <w:widowControl/>
        <w:numPr>
          <w:ilvl w:val="0"/>
          <w:numId w:val="41"/>
        </w:numPr>
        <w:autoSpaceDE/>
        <w:autoSpaceDN/>
        <w:adjustRightInd/>
        <w:spacing w:line="276" w:lineRule="auto"/>
        <w:rPr>
          <w:rFonts w:ascii="Royal Times New Roman" w:hAnsi="Royal Times New Roman"/>
          <w:sz w:val="22"/>
          <w:szCs w:val="22"/>
        </w:rPr>
      </w:pPr>
      <w:r w:rsidRPr="00D74904">
        <w:rPr>
          <w:rFonts w:ascii="Royal Times New Roman" w:hAnsi="Royal Times New Roman"/>
          <w:sz w:val="22"/>
          <w:szCs w:val="22"/>
        </w:rPr>
        <w:t>диэлектрические перчатки;</w:t>
      </w:r>
    </w:p>
    <w:p w:rsidR="00CC1DAE" w:rsidRPr="00D74904" w:rsidRDefault="00CC1DAE" w:rsidP="008350A3">
      <w:pPr>
        <w:widowControl/>
        <w:numPr>
          <w:ilvl w:val="0"/>
          <w:numId w:val="41"/>
        </w:numPr>
        <w:autoSpaceDE/>
        <w:autoSpaceDN/>
        <w:adjustRightInd/>
        <w:spacing w:line="276" w:lineRule="auto"/>
        <w:rPr>
          <w:rFonts w:ascii="Royal Times New Roman" w:hAnsi="Royal Times New Roman"/>
          <w:sz w:val="22"/>
          <w:szCs w:val="22"/>
        </w:rPr>
      </w:pPr>
      <w:r w:rsidRPr="00D74904">
        <w:rPr>
          <w:rFonts w:ascii="Royal Times New Roman" w:hAnsi="Royal Times New Roman"/>
          <w:sz w:val="22"/>
          <w:szCs w:val="22"/>
        </w:rPr>
        <w:t>изолирующие клещи;</w:t>
      </w:r>
    </w:p>
    <w:p w:rsidR="00CC1DAE" w:rsidRPr="00D74904" w:rsidRDefault="00CC1DAE" w:rsidP="008350A3">
      <w:pPr>
        <w:widowControl/>
        <w:numPr>
          <w:ilvl w:val="0"/>
          <w:numId w:val="41"/>
        </w:numPr>
        <w:autoSpaceDE/>
        <w:autoSpaceDN/>
        <w:adjustRightInd/>
        <w:spacing w:line="276" w:lineRule="auto"/>
        <w:rPr>
          <w:rFonts w:ascii="Royal Times New Roman" w:hAnsi="Royal Times New Roman"/>
          <w:sz w:val="22"/>
          <w:szCs w:val="22"/>
        </w:rPr>
      </w:pPr>
      <w:proofErr w:type="spellStart"/>
      <w:r w:rsidRPr="00D74904">
        <w:rPr>
          <w:rFonts w:ascii="Royal Times New Roman" w:hAnsi="Royal Times New Roman"/>
          <w:sz w:val="22"/>
          <w:szCs w:val="22"/>
        </w:rPr>
        <w:t>токоизолирующие</w:t>
      </w:r>
      <w:proofErr w:type="spellEnd"/>
      <w:r w:rsidRPr="00D74904">
        <w:rPr>
          <w:rFonts w:ascii="Royal Times New Roman" w:hAnsi="Royal Times New Roman"/>
          <w:sz w:val="22"/>
          <w:szCs w:val="22"/>
        </w:rPr>
        <w:t xml:space="preserve"> клещи;</w:t>
      </w:r>
    </w:p>
    <w:p w:rsidR="00CC1DAE" w:rsidRPr="00D74904" w:rsidRDefault="00CC1DAE" w:rsidP="008350A3">
      <w:pPr>
        <w:widowControl/>
        <w:numPr>
          <w:ilvl w:val="0"/>
          <w:numId w:val="41"/>
        </w:numPr>
        <w:autoSpaceDE/>
        <w:autoSpaceDN/>
        <w:adjustRightInd/>
        <w:spacing w:line="276" w:lineRule="auto"/>
        <w:rPr>
          <w:rFonts w:ascii="Royal Times New Roman" w:hAnsi="Royal Times New Roman"/>
          <w:sz w:val="22"/>
          <w:szCs w:val="22"/>
        </w:rPr>
      </w:pPr>
      <w:r w:rsidRPr="00D74904">
        <w:rPr>
          <w:rFonts w:ascii="Royal Times New Roman" w:hAnsi="Royal Times New Roman"/>
          <w:sz w:val="22"/>
          <w:szCs w:val="22"/>
        </w:rPr>
        <w:t>инструмент с изолирующими рукоятками.</w:t>
      </w:r>
    </w:p>
    <w:p w:rsidR="00CC1DAE" w:rsidRPr="00D74904" w:rsidRDefault="00CC1DAE" w:rsidP="00CC1DAE">
      <w:pPr>
        <w:ind w:firstLine="600"/>
        <w:rPr>
          <w:rFonts w:ascii="Royal Times New Roman" w:hAnsi="Royal Times New Roman"/>
          <w:sz w:val="22"/>
          <w:szCs w:val="22"/>
        </w:rPr>
      </w:pPr>
      <w:r w:rsidRPr="00D74904">
        <w:rPr>
          <w:rFonts w:ascii="Royal Times New Roman" w:hAnsi="Royal Times New Roman"/>
          <w:b/>
          <w:i/>
          <w:sz w:val="22"/>
          <w:szCs w:val="22"/>
        </w:rPr>
        <w:t>Дополнительными</w:t>
      </w:r>
      <w:r w:rsidRPr="00D74904">
        <w:rPr>
          <w:rFonts w:ascii="Royal Times New Roman" w:hAnsi="Royal Times New Roman"/>
          <w:sz w:val="22"/>
          <w:szCs w:val="22"/>
        </w:rPr>
        <w:t xml:space="preserve"> защитными средствами, называются такие, которые сами по себе не могут защитить персонал от электрического тока, а применяется совместно с основными.</w:t>
      </w:r>
    </w:p>
    <w:p w:rsidR="00CC1DAE" w:rsidRPr="00D74904" w:rsidRDefault="00CC1DAE" w:rsidP="00CC1DAE">
      <w:pPr>
        <w:ind w:firstLine="600"/>
        <w:rPr>
          <w:rFonts w:ascii="Royal Times New Roman" w:hAnsi="Royal Times New Roman"/>
          <w:sz w:val="22"/>
          <w:szCs w:val="22"/>
        </w:rPr>
      </w:pPr>
      <w:r w:rsidRPr="00D74904">
        <w:rPr>
          <w:rFonts w:ascii="Royal Times New Roman" w:hAnsi="Royal Times New Roman"/>
          <w:sz w:val="22"/>
          <w:szCs w:val="22"/>
        </w:rPr>
        <w:t>К ним относятся в электрической установке выше 1000 В:</w:t>
      </w:r>
    </w:p>
    <w:p w:rsidR="00CC1DAE" w:rsidRPr="00D74904" w:rsidRDefault="00CC1DAE" w:rsidP="008350A3">
      <w:pPr>
        <w:widowControl/>
        <w:numPr>
          <w:ilvl w:val="0"/>
          <w:numId w:val="42"/>
        </w:numPr>
        <w:autoSpaceDE/>
        <w:autoSpaceDN/>
        <w:adjustRightInd/>
        <w:spacing w:line="276" w:lineRule="auto"/>
        <w:rPr>
          <w:rFonts w:ascii="Royal Times New Roman" w:hAnsi="Royal Times New Roman"/>
          <w:sz w:val="22"/>
          <w:szCs w:val="22"/>
        </w:rPr>
      </w:pPr>
      <w:r w:rsidRPr="00D74904">
        <w:rPr>
          <w:rFonts w:ascii="Royal Times New Roman" w:hAnsi="Royal Times New Roman"/>
          <w:sz w:val="22"/>
          <w:szCs w:val="22"/>
        </w:rPr>
        <w:t>диэлектрические боты;</w:t>
      </w:r>
    </w:p>
    <w:p w:rsidR="00CC1DAE" w:rsidRPr="00D74904" w:rsidRDefault="00CC1DAE" w:rsidP="008350A3">
      <w:pPr>
        <w:widowControl/>
        <w:numPr>
          <w:ilvl w:val="0"/>
          <w:numId w:val="42"/>
        </w:numPr>
        <w:autoSpaceDE/>
        <w:autoSpaceDN/>
        <w:adjustRightInd/>
        <w:spacing w:line="276" w:lineRule="auto"/>
        <w:rPr>
          <w:rFonts w:ascii="Royal Times New Roman" w:hAnsi="Royal Times New Roman"/>
          <w:sz w:val="22"/>
          <w:szCs w:val="22"/>
        </w:rPr>
      </w:pPr>
      <w:r w:rsidRPr="00D74904">
        <w:rPr>
          <w:rFonts w:ascii="Royal Times New Roman" w:hAnsi="Royal Times New Roman"/>
          <w:sz w:val="22"/>
          <w:szCs w:val="22"/>
        </w:rPr>
        <w:t>диэлектрические коврики;</w:t>
      </w:r>
    </w:p>
    <w:p w:rsidR="00CC1DAE" w:rsidRPr="00D74904" w:rsidRDefault="00CC1DAE" w:rsidP="008350A3">
      <w:pPr>
        <w:widowControl/>
        <w:numPr>
          <w:ilvl w:val="0"/>
          <w:numId w:val="42"/>
        </w:numPr>
        <w:autoSpaceDE/>
        <w:autoSpaceDN/>
        <w:adjustRightInd/>
        <w:spacing w:line="276" w:lineRule="auto"/>
        <w:rPr>
          <w:rFonts w:ascii="Royal Times New Roman" w:hAnsi="Royal Times New Roman"/>
          <w:sz w:val="22"/>
          <w:szCs w:val="22"/>
        </w:rPr>
      </w:pPr>
      <w:r w:rsidRPr="00D74904">
        <w:rPr>
          <w:rFonts w:ascii="Royal Times New Roman" w:hAnsi="Royal Times New Roman"/>
          <w:sz w:val="22"/>
          <w:szCs w:val="22"/>
        </w:rPr>
        <w:t>диэлектрические подставки;</w:t>
      </w:r>
    </w:p>
    <w:p w:rsidR="00CC1DAE" w:rsidRPr="00D74904" w:rsidRDefault="00CC1DAE" w:rsidP="008350A3">
      <w:pPr>
        <w:widowControl/>
        <w:numPr>
          <w:ilvl w:val="0"/>
          <w:numId w:val="42"/>
        </w:numPr>
        <w:autoSpaceDE/>
        <w:autoSpaceDN/>
        <w:adjustRightInd/>
        <w:spacing w:line="276" w:lineRule="auto"/>
        <w:rPr>
          <w:rFonts w:ascii="Royal Times New Roman" w:hAnsi="Royal Times New Roman"/>
          <w:sz w:val="22"/>
          <w:szCs w:val="22"/>
        </w:rPr>
      </w:pPr>
      <w:r w:rsidRPr="00D74904">
        <w:rPr>
          <w:rFonts w:ascii="Royal Times New Roman" w:hAnsi="Royal Times New Roman"/>
          <w:sz w:val="22"/>
          <w:szCs w:val="22"/>
        </w:rPr>
        <w:t>переносные заземления;</w:t>
      </w:r>
    </w:p>
    <w:p w:rsidR="00CC1DAE" w:rsidRPr="00D74904" w:rsidRDefault="00CC1DAE" w:rsidP="008350A3">
      <w:pPr>
        <w:widowControl/>
        <w:numPr>
          <w:ilvl w:val="0"/>
          <w:numId w:val="42"/>
        </w:numPr>
        <w:autoSpaceDE/>
        <w:autoSpaceDN/>
        <w:adjustRightInd/>
        <w:spacing w:line="276" w:lineRule="auto"/>
        <w:rPr>
          <w:rFonts w:ascii="Royal Times New Roman" w:hAnsi="Royal Times New Roman"/>
          <w:sz w:val="22"/>
          <w:szCs w:val="22"/>
        </w:rPr>
      </w:pPr>
      <w:r w:rsidRPr="00D74904">
        <w:rPr>
          <w:rFonts w:ascii="Royal Times New Roman" w:hAnsi="Royal Times New Roman"/>
          <w:sz w:val="22"/>
          <w:szCs w:val="22"/>
        </w:rPr>
        <w:t>переносные ограждения;</w:t>
      </w:r>
    </w:p>
    <w:p w:rsidR="00CC1DAE" w:rsidRPr="00D74904" w:rsidRDefault="00CC1DAE" w:rsidP="008350A3">
      <w:pPr>
        <w:widowControl/>
        <w:numPr>
          <w:ilvl w:val="0"/>
          <w:numId w:val="42"/>
        </w:numPr>
        <w:autoSpaceDE/>
        <w:autoSpaceDN/>
        <w:adjustRightInd/>
        <w:spacing w:line="276" w:lineRule="auto"/>
        <w:rPr>
          <w:rFonts w:ascii="Royal Times New Roman" w:hAnsi="Royal Times New Roman"/>
          <w:sz w:val="22"/>
          <w:szCs w:val="22"/>
        </w:rPr>
      </w:pPr>
      <w:r w:rsidRPr="00D74904">
        <w:rPr>
          <w:rFonts w:ascii="Royal Times New Roman" w:hAnsi="Royal Times New Roman"/>
          <w:sz w:val="22"/>
          <w:szCs w:val="22"/>
        </w:rPr>
        <w:t>плакаты и знаки безопасности;</w:t>
      </w:r>
    </w:p>
    <w:p w:rsidR="00CC1DAE" w:rsidRPr="00D74904" w:rsidRDefault="00CC1DAE" w:rsidP="008350A3">
      <w:pPr>
        <w:widowControl/>
        <w:numPr>
          <w:ilvl w:val="0"/>
          <w:numId w:val="42"/>
        </w:numPr>
        <w:autoSpaceDE/>
        <w:autoSpaceDN/>
        <w:adjustRightInd/>
        <w:spacing w:line="276" w:lineRule="auto"/>
        <w:rPr>
          <w:rFonts w:ascii="Royal Times New Roman" w:hAnsi="Royal Times New Roman"/>
          <w:sz w:val="22"/>
          <w:szCs w:val="22"/>
        </w:rPr>
      </w:pPr>
      <w:r w:rsidRPr="00D74904">
        <w:rPr>
          <w:rFonts w:ascii="Royal Times New Roman" w:hAnsi="Royal Times New Roman"/>
          <w:sz w:val="22"/>
          <w:szCs w:val="22"/>
        </w:rPr>
        <w:t>индивидуальные экранирующие комплекты;</w:t>
      </w:r>
    </w:p>
    <w:p w:rsidR="00CC1DAE" w:rsidRPr="00D74904" w:rsidRDefault="00CC1DAE" w:rsidP="008350A3">
      <w:pPr>
        <w:widowControl/>
        <w:numPr>
          <w:ilvl w:val="0"/>
          <w:numId w:val="42"/>
        </w:numPr>
        <w:autoSpaceDE/>
        <w:autoSpaceDN/>
        <w:adjustRightInd/>
        <w:spacing w:line="276" w:lineRule="auto"/>
        <w:rPr>
          <w:rFonts w:ascii="Royal Times New Roman" w:hAnsi="Royal Times New Roman"/>
          <w:sz w:val="22"/>
          <w:szCs w:val="22"/>
        </w:rPr>
      </w:pPr>
      <w:r w:rsidRPr="00D74904">
        <w:rPr>
          <w:rFonts w:ascii="Royal Times New Roman" w:hAnsi="Royal Times New Roman"/>
          <w:sz w:val="22"/>
          <w:szCs w:val="22"/>
        </w:rPr>
        <w:t>изолирующие накладки;</w:t>
      </w:r>
    </w:p>
    <w:p w:rsidR="00CC1DAE" w:rsidRPr="00D74904" w:rsidRDefault="00CC1DAE" w:rsidP="008350A3">
      <w:pPr>
        <w:widowControl/>
        <w:numPr>
          <w:ilvl w:val="0"/>
          <w:numId w:val="42"/>
        </w:numPr>
        <w:autoSpaceDE/>
        <w:autoSpaceDN/>
        <w:adjustRightInd/>
        <w:spacing w:line="276" w:lineRule="auto"/>
        <w:rPr>
          <w:rFonts w:ascii="Royal Times New Roman" w:hAnsi="Royal Times New Roman"/>
          <w:sz w:val="22"/>
          <w:szCs w:val="22"/>
        </w:rPr>
      </w:pPr>
      <w:r w:rsidRPr="00D74904">
        <w:rPr>
          <w:rFonts w:ascii="Royal Times New Roman" w:hAnsi="Royal Times New Roman"/>
          <w:sz w:val="22"/>
          <w:szCs w:val="22"/>
        </w:rPr>
        <w:t>диэлектрические колпаки.</w:t>
      </w:r>
    </w:p>
    <w:p w:rsidR="00CC1DAE" w:rsidRPr="00D74904" w:rsidRDefault="00CC1DAE" w:rsidP="00CC1DAE">
      <w:pPr>
        <w:ind w:firstLine="600"/>
        <w:rPr>
          <w:rFonts w:ascii="Royal Times New Roman" w:hAnsi="Royal Times New Roman"/>
          <w:sz w:val="22"/>
          <w:szCs w:val="22"/>
        </w:rPr>
      </w:pPr>
      <w:r w:rsidRPr="00D74904">
        <w:rPr>
          <w:rFonts w:ascii="Royal Times New Roman" w:hAnsi="Royal Times New Roman"/>
          <w:sz w:val="22"/>
          <w:szCs w:val="22"/>
        </w:rPr>
        <w:t>В электрической установке  до 1000 В:</w:t>
      </w:r>
    </w:p>
    <w:p w:rsidR="00CC1DAE" w:rsidRPr="00D74904" w:rsidRDefault="00CC1DAE" w:rsidP="008350A3">
      <w:pPr>
        <w:widowControl/>
        <w:numPr>
          <w:ilvl w:val="0"/>
          <w:numId w:val="43"/>
        </w:numPr>
        <w:autoSpaceDE/>
        <w:autoSpaceDN/>
        <w:adjustRightInd/>
        <w:spacing w:line="276" w:lineRule="auto"/>
        <w:rPr>
          <w:rFonts w:ascii="Royal Times New Roman" w:hAnsi="Royal Times New Roman"/>
          <w:sz w:val="22"/>
          <w:szCs w:val="22"/>
        </w:rPr>
      </w:pPr>
      <w:r w:rsidRPr="00D74904">
        <w:rPr>
          <w:rFonts w:ascii="Royal Times New Roman" w:hAnsi="Royal Times New Roman"/>
          <w:sz w:val="22"/>
          <w:szCs w:val="22"/>
        </w:rPr>
        <w:t>диэлектрические галоши;</w:t>
      </w:r>
    </w:p>
    <w:p w:rsidR="00CC1DAE" w:rsidRPr="00D74904" w:rsidRDefault="00CC1DAE" w:rsidP="008350A3">
      <w:pPr>
        <w:widowControl/>
        <w:numPr>
          <w:ilvl w:val="0"/>
          <w:numId w:val="43"/>
        </w:numPr>
        <w:autoSpaceDE/>
        <w:autoSpaceDN/>
        <w:adjustRightInd/>
        <w:spacing w:line="276" w:lineRule="auto"/>
        <w:rPr>
          <w:rFonts w:ascii="Royal Times New Roman" w:hAnsi="Royal Times New Roman"/>
          <w:sz w:val="22"/>
          <w:szCs w:val="22"/>
        </w:rPr>
      </w:pPr>
      <w:r w:rsidRPr="00D74904">
        <w:rPr>
          <w:rFonts w:ascii="Royal Times New Roman" w:hAnsi="Royal Times New Roman"/>
          <w:sz w:val="22"/>
          <w:szCs w:val="22"/>
        </w:rPr>
        <w:t>все дополнительные защитные средства выше 1000 В, кроме: диэлектрических перчаток, экранирующих комплектов, диэлектрических колпаков.</w:t>
      </w:r>
    </w:p>
    <w:p w:rsidR="00CC1DAE" w:rsidRPr="00D74904" w:rsidRDefault="00CC1DAE" w:rsidP="00CC1DAE">
      <w:pPr>
        <w:ind w:firstLine="600"/>
        <w:rPr>
          <w:rFonts w:ascii="Royal Times New Roman" w:hAnsi="Royal Times New Roman"/>
          <w:sz w:val="22"/>
          <w:szCs w:val="22"/>
        </w:rPr>
      </w:pPr>
      <w:r w:rsidRPr="00D74904">
        <w:rPr>
          <w:rFonts w:ascii="Royal Times New Roman" w:hAnsi="Royal Times New Roman"/>
          <w:sz w:val="22"/>
          <w:szCs w:val="22"/>
        </w:rPr>
        <w:t>Пользование защитными средствами должно производиться по их прямому назначению. В электрических установках, для которых они предназначены по напряжению, перед применением защитных средств с регулирующим элементом персонал обязан проверить их под действующим напряжением и посмотреть по штампу, не истек ли срок испытания.</w:t>
      </w:r>
    </w:p>
    <w:p w:rsidR="00CC1DAE" w:rsidRPr="00D74904" w:rsidRDefault="00CC1DAE" w:rsidP="00CC1DAE">
      <w:pPr>
        <w:ind w:firstLine="600"/>
        <w:jc w:val="both"/>
        <w:rPr>
          <w:rFonts w:ascii="Royal Times New Roman" w:hAnsi="Royal Times New Roman"/>
          <w:sz w:val="22"/>
          <w:szCs w:val="22"/>
        </w:rPr>
      </w:pPr>
      <w:r w:rsidRPr="00D74904">
        <w:rPr>
          <w:rFonts w:ascii="Royal Times New Roman" w:hAnsi="Royal Times New Roman"/>
          <w:sz w:val="22"/>
          <w:szCs w:val="22"/>
        </w:rPr>
        <w:t>Все изолирующие средства кроме изолирующих подставок и диэлектрических ковриков подвергаются периодическим испытаниям в процессе эксплуатации и перед приемом в эксплуатацию.</w:t>
      </w:r>
    </w:p>
    <w:p w:rsidR="00CC1DAE" w:rsidRPr="00D74904" w:rsidRDefault="00CC1DAE" w:rsidP="00CC1DAE">
      <w:pPr>
        <w:ind w:firstLine="600"/>
        <w:jc w:val="both"/>
        <w:rPr>
          <w:rFonts w:ascii="Royal Times New Roman" w:hAnsi="Royal Times New Roman"/>
          <w:sz w:val="22"/>
          <w:szCs w:val="22"/>
        </w:rPr>
      </w:pPr>
      <w:r w:rsidRPr="00D74904">
        <w:rPr>
          <w:rFonts w:ascii="Royal Times New Roman" w:hAnsi="Royal Times New Roman"/>
          <w:sz w:val="22"/>
          <w:szCs w:val="22"/>
        </w:rPr>
        <w:t>Нормы и сроки испытания приводятся в таблице.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28"/>
        <w:gridCol w:w="2040"/>
        <w:gridCol w:w="1800"/>
        <w:gridCol w:w="1782"/>
        <w:gridCol w:w="1698"/>
        <w:gridCol w:w="1920"/>
      </w:tblGrid>
      <w:tr w:rsidR="00CC1DAE" w:rsidRPr="00D74904" w:rsidTr="00CC1DAE">
        <w:trPr>
          <w:trHeight w:val="1077"/>
        </w:trPr>
        <w:tc>
          <w:tcPr>
            <w:tcW w:w="828"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center"/>
              <w:rPr>
                <w:rFonts w:ascii="Royal Times New Roman" w:eastAsia="Calibri" w:hAnsi="Royal Times New Roman"/>
                <w:b/>
                <w:sz w:val="22"/>
                <w:szCs w:val="22"/>
                <w:lang w:eastAsia="en-US"/>
              </w:rPr>
            </w:pPr>
            <w:r w:rsidRPr="00D74904">
              <w:rPr>
                <w:rFonts w:ascii="Royal Times New Roman" w:hAnsi="Royal Times New Roman"/>
                <w:b/>
                <w:sz w:val="22"/>
                <w:szCs w:val="22"/>
              </w:rPr>
              <w:t xml:space="preserve">№ </w:t>
            </w:r>
            <w:proofErr w:type="spellStart"/>
            <w:r w:rsidRPr="00D74904">
              <w:rPr>
                <w:rFonts w:ascii="Royal Times New Roman" w:hAnsi="Royal Times New Roman"/>
                <w:b/>
                <w:sz w:val="22"/>
                <w:szCs w:val="22"/>
              </w:rPr>
              <w:t>п</w:t>
            </w:r>
            <w:proofErr w:type="spellEnd"/>
            <w:r w:rsidRPr="00D74904">
              <w:rPr>
                <w:rFonts w:ascii="Royal Times New Roman" w:hAnsi="Royal Times New Roman"/>
                <w:b/>
                <w:sz w:val="22"/>
                <w:szCs w:val="22"/>
              </w:rPr>
              <w:t>/</w:t>
            </w:r>
            <w:proofErr w:type="spellStart"/>
            <w:r w:rsidRPr="00D74904">
              <w:rPr>
                <w:rFonts w:ascii="Royal Times New Roman" w:hAnsi="Royal Times New Roman"/>
                <w:b/>
                <w:sz w:val="22"/>
                <w:szCs w:val="22"/>
              </w:rPr>
              <w:t>п</w:t>
            </w:r>
            <w:proofErr w:type="spellEnd"/>
          </w:p>
        </w:tc>
        <w:tc>
          <w:tcPr>
            <w:tcW w:w="2040"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center"/>
              <w:rPr>
                <w:rFonts w:ascii="Royal Times New Roman" w:eastAsia="Calibri" w:hAnsi="Royal Times New Roman"/>
                <w:b/>
                <w:sz w:val="22"/>
                <w:szCs w:val="22"/>
                <w:lang w:eastAsia="en-US"/>
              </w:rPr>
            </w:pPr>
            <w:r w:rsidRPr="00D74904">
              <w:rPr>
                <w:rFonts w:ascii="Royal Times New Roman" w:hAnsi="Royal Times New Roman"/>
                <w:b/>
                <w:sz w:val="22"/>
                <w:szCs w:val="22"/>
              </w:rPr>
              <w:t>Наименование</w:t>
            </w:r>
          </w:p>
        </w:tc>
        <w:tc>
          <w:tcPr>
            <w:tcW w:w="1800"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center"/>
              <w:rPr>
                <w:rFonts w:ascii="Royal Times New Roman" w:eastAsia="Calibri" w:hAnsi="Royal Times New Roman"/>
                <w:b/>
                <w:sz w:val="22"/>
                <w:szCs w:val="22"/>
                <w:lang w:eastAsia="en-US"/>
              </w:rPr>
            </w:pPr>
            <w:r w:rsidRPr="00D74904">
              <w:rPr>
                <w:rFonts w:ascii="Royal Times New Roman" w:hAnsi="Royal Times New Roman"/>
                <w:b/>
                <w:sz w:val="22"/>
                <w:szCs w:val="22"/>
              </w:rPr>
              <w:t>Напряжение электрического устройства (кВ)</w:t>
            </w:r>
          </w:p>
        </w:tc>
        <w:tc>
          <w:tcPr>
            <w:tcW w:w="1782"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center"/>
              <w:rPr>
                <w:rFonts w:ascii="Royal Times New Roman" w:eastAsia="Calibri" w:hAnsi="Royal Times New Roman"/>
                <w:b/>
                <w:sz w:val="22"/>
                <w:szCs w:val="22"/>
                <w:lang w:eastAsia="en-US"/>
              </w:rPr>
            </w:pPr>
            <w:r w:rsidRPr="00D74904">
              <w:rPr>
                <w:rFonts w:ascii="Royal Times New Roman" w:hAnsi="Royal Times New Roman"/>
                <w:b/>
                <w:sz w:val="22"/>
                <w:szCs w:val="22"/>
              </w:rPr>
              <w:t>Испытательное напряжение (кВ)</w:t>
            </w:r>
          </w:p>
        </w:tc>
        <w:tc>
          <w:tcPr>
            <w:tcW w:w="1698"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center"/>
              <w:rPr>
                <w:rFonts w:ascii="Royal Times New Roman" w:eastAsia="Calibri" w:hAnsi="Royal Times New Roman"/>
                <w:b/>
                <w:sz w:val="22"/>
                <w:szCs w:val="22"/>
                <w:lang w:eastAsia="en-US"/>
              </w:rPr>
            </w:pPr>
            <w:r w:rsidRPr="00D74904">
              <w:rPr>
                <w:rFonts w:ascii="Royal Times New Roman" w:hAnsi="Royal Times New Roman"/>
                <w:b/>
                <w:sz w:val="22"/>
                <w:szCs w:val="22"/>
              </w:rPr>
              <w:t>Продолжительность испытания (мин)</w:t>
            </w:r>
          </w:p>
        </w:tc>
        <w:tc>
          <w:tcPr>
            <w:tcW w:w="1920" w:type="dxa"/>
            <w:tcBorders>
              <w:top w:val="single" w:sz="4" w:space="0" w:color="auto"/>
              <w:left w:val="single" w:sz="4" w:space="0" w:color="auto"/>
              <w:bottom w:val="single" w:sz="4" w:space="0" w:color="auto"/>
              <w:right w:val="single" w:sz="4" w:space="0" w:color="auto"/>
            </w:tcBorders>
          </w:tcPr>
          <w:p w:rsidR="00CC1DAE" w:rsidRPr="00D74904" w:rsidRDefault="00CC1DAE" w:rsidP="00CC1DAE">
            <w:pPr>
              <w:jc w:val="center"/>
              <w:rPr>
                <w:rFonts w:ascii="Royal Times New Roman" w:eastAsia="Calibri" w:hAnsi="Royal Times New Roman"/>
                <w:b/>
                <w:sz w:val="22"/>
                <w:szCs w:val="22"/>
              </w:rPr>
            </w:pPr>
            <w:r w:rsidRPr="00D74904">
              <w:rPr>
                <w:rFonts w:ascii="Royal Times New Roman" w:hAnsi="Royal Times New Roman"/>
                <w:b/>
                <w:sz w:val="22"/>
                <w:szCs w:val="22"/>
              </w:rPr>
              <w:t xml:space="preserve">Период испытания </w:t>
            </w:r>
          </w:p>
          <w:p w:rsidR="00CC1DAE" w:rsidRPr="00D74904" w:rsidRDefault="00CC1DAE" w:rsidP="00CC1DAE">
            <w:pPr>
              <w:spacing w:after="200"/>
              <w:jc w:val="center"/>
              <w:rPr>
                <w:rFonts w:ascii="Royal Times New Roman" w:eastAsia="Calibri" w:hAnsi="Royal Times New Roman"/>
                <w:b/>
                <w:sz w:val="22"/>
                <w:szCs w:val="22"/>
                <w:lang w:eastAsia="en-US"/>
              </w:rPr>
            </w:pPr>
          </w:p>
        </w:tc>
      </w:tr>
      <w:tr w:rsidR="00CC1DAE" w:rsidRPr="00D74904" w:rsidTr="00CC1DAE">
        <w:trPr>
          <w:trHeight w:val="711"/>
        </w:trPr>
        <w:tc>
          <w:tcPr>
            <w:tcW w:w="828"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center"/>
              <w:rPr>
                <w:rFonts w:ascii="Royal Times New Roman" w:eastAsia="Calibri" w:hAnsi="Royal Times New Roman"/>
                <w:sz w:val="22"/>
                <w:szCs w:val="22"/>
                <w:lang w:eastAsia="en-US"/>
              </w:rPr>
            </w:pPr>
            <w:r w:rsidRPr="00D74904">
              <w:rPr>
                <w:rFonts w:ascii="Royal Times New Roman" w:hAnsi="Royal Times New Roman"/>
                <w:sz w:val="22"/>
                <w:szCs w:val="22"/>
              </w:rPr>
              <w:lastRenderedPageBreak/>
              <w:t>1</w:t>
            </w:r>
          </w:p>
        </w:tc>
        <w:tc>
          <w:tcPr>
            <w:tcW w:w="2040"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both"/>
              <w:rPr>
                <w:rFonts w:ascii="Royal Times New Roman" w:eastAsia="Calibri" w:hAnsi="Royal Times New Roman"/>
                <w:sz w:val="22"/>
                <w:szCs w:val="22"/>
                <w:lang w:eastAsia="en-US"/>
              </w:rPr>
            </w:pPr>
            <w:r w:rsidRPr="00D74904">
              <w:rPr>
                <w:rFonts w:ascii="Royal Times New Roman" w:hAnsi="Royal Times New Roman"/>
                <w:sz w:val="22"/>
                <w:szCs w:val="22"/>
              </w:rPr>
              <w:t>Изолирующие штанги</w:t>
            </w:r>
          </w:p>
        </w:tc>
        <w:tc>
          <w:tcPr>
            <w:tcW w:w="1800"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center"/>
              <w:rPr>
                <w:rFonts w:ascii="Royal Times New Roman" w:eastAsia="Calibri" w:hAnsi="Royal Times New Roman"/>
                <w:sz w:val="22"/>
                <w:szCs w:val="22"/>
                <w:lang w:eastAsia="en-US"/>
              </w:rPr>
            </w:pPr>
            <w:r w:rsidRPr="00D74904">
              <w:rPr>
                <w:rFonts w:ascii="Royal Times New Roman" w:hAnsi="Royal Times New Roman"/>
                <w:sz w:val="22"/>
                <w:szCs w:val="22"/>
              </w:rPr>
              <w:t>до 110</w:t>
            </w:r>
          </w:p>
        </w:tc>
        <w:tc>
          <w:tcPr>
            <w:tcW w:w="1782"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both"/>
              <w:rPr>
                <w:rFonts w:ascii="Royal Times New Roman" w:eastAsia="Calibri" w:hAnsi="Royal Times New Roman"/>
                <w:sz w:val="22"/>
                <w:szCs w:val="22"/>
                <w:lang w:eastAsia="en-US"/>
              </w:rPr>
            </w:pPr>
            <w:r w:rsidRPr="00D74904">
              <w:rPr>
                <w:rFonts w:ascii="Royal Times New Roman" w:hAnsi="Royal Times New Roman"/>
                <w:sz w:val="22"/>
                <w:szCs w:val="22"/>
              </w:rPr>
              <w:t xml:space="preserve">Трехкратное линейное не </w:t>
            </w:r>
            <w:r w:rsidRPr="00D74904">
              <w:rPr>
                <w:rFonts w:ascii="Royal Times New Roman" w:hAnsi="Royal Times New Roman"/>
                <w:sz w:val="22"/>
                <w:szCs w:val="22"/>
                <w:lang w:val="en-US"/>
              </w:rPr>
              <w:t>&lt;</w:t>
            </w:r>
            <w:r w:rsidRPr="00D74904">
              <w:rPr>
                <w:rFonts w:ascii="Royal Times New Roman" w:hAnsi="Royal Times New Roman"/>
                <w:sz w:val="22"/>
                <w:szCs w:val="22"/>
              </w:rPr>
              <w:t xml:space="preserve"> 40 кВ</w:t>
            </w:r>
          </w:p>
        </w:tc>
        <w:tc>
          <w:tcPr>
            <w:tcW w:w="1698"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center"/>
              <w:rPr>
                <w:rFonts w:ascii="Royal Times New Roman" w:eastAsia="Calibri" w:hAnsi="Royal Times New Roman"/>
                <w:sz w:val="22"/>
                <w:szCs w:val="22"/>
                <w:lang w:eastAsia="en-US"/>
              </w:rPr>
            </w:pPr>
            <w:r w:rsidRPr="00D74904">
              <w:rPr>
                <w:rFonts w:ascii="Royal Times New Roman" w:hAnsi="Royal Times New Roman"/>
                <w:sz w:val="22"/>
                <w:szCs w:val="22"/>
              </w:rPr>
              <w:t>5</w:t>
            </w:r>
          </w:p>
        </w:tc>
        <w:tc>
          <w:tcPr>
            <w:tcW w:w="1920"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rPr>
                <w:rFonts w:ascii="Royal Times New Roman" w:eastAsia="Calibri" w:hAnsi="Royal Times New Roman"/>
                <w:sz w:val="22"/>
                <w:szCs w:val="22"/>
                <w:lang w:eastAsia="en-US"/>
              </w:rPr>
            </w:pPr>
            <w:r w:rsidRPr="00D74904">
              <w:rPr>
                <w:rFonts w:ascii="Royal Times New Roman" w:hAnsi="Royal Times New Roman"/>
                <w:sz w:val="22"/>
                <w:szCs w:val="22"/>
              </w:rPr>
              <w:t xml:space="preserve">1раз в 24 </w:t>
            </w:r>
            <w:proofErr w:type="spellStart"/>
            <w:r w:rsidRPr="00D74904">
              <w:rPr>
                <w:rFonts w:ascii="Royal Times New Roman" w:hAnsi="Royal Times New Roman"/>
                <w:sz w:val="22"/>
                <w:szCs w:val="22"/>
              </w:rPr>
              <w:t>мес</w:t>
            </w:r>
            <w:proofErr w:type="spellEnd"/>
          </w:p>
        </w:tc>
      </w:tr>
      <w:tr w:rsidR="00CC1DAE" w:rsidRPr="00D74904" w:rsidTr="00CC1DAE">
        <w:tc>
          <w:tcPr>
            <w:tcW w:w="828"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center"/>
              <w:rPr>
                <w:rFonts w:ascii="Royal Times New Roman" w:eastAsia="Calibri" w:hAnsi="Royal Times New Roman"/>
                <w:sz w:val="22"/>
                <w:szCs w:val="22"/>
                <w:lang w:eastAsia="en-US"/>
              </w:rPr>
            </w:pPr>
            <w:r w:rsidRPr="00D74904">
              <w:rPr>
                <w:rFonts w:ascii="Royal Times New Roman" w:hAnsi="Royal Times New Roman"/>
                <w:sz w:val="22"/>
                <w:szCs w:val="22"/>
              </w:rPr>
              <w:t>2</w:t>
            </w:r>
          </w:p>
        </w:tc>
        <w:tc>
          <w:tcPr>
            <w:tcW w:w="2040"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both"/>
              <w:rPr>
                <w:rFonts w:ascii="Royal Times New Roman" w:eastAsia="Calibri" w:hAnsi="Royal Times New Roman"/>
                <w:sz w:val="22"/>
                <w:szCs w:val="22"/>
                <w:lang w:eastAsia="en-US"/>
              </w:rPr>
            </w:pPr>
            <w:r w:rsidRPr="00D74904">
              <w:rPr>
                <w:rFonts w:ascii="Royal Times New Roman" w:hAnsi="Royal Times New Roman"/>
                <w:sz w:val="22"/>
                <w:szCs w:val="22"/>
              </w:rPr>
              <w:t>Измерительная штанга</w:t>
            </w:r>
          </w:p>
        </w:tc>
        <w:tc>
          <w:tcPr>
            <w:tcW w:w="1800"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center"/>
              <w:rPr>
                <w:rFonts w:ascii="Royal Times New Roman" w:eastAsia="Calibri" w:hAnsi="Royal Times New Roman"/>
                <w:sz w:val="22"/>
                <w:szCs w:val="22"/>
                <w:lang w:eastAsia="en-US"/>
              </w:rPr>
            </w:pPr>
            <w:r w:rsidRPr="00D74904">
              <w:rPr>
                <w:rFonts w:ascii="Royal Times New Roman" w:hAnsi="Royal Times New Roman"/>
                <w:sz w:val="22"/>
                <w:szCs w:val="22"/>
              </w:rPr>
              <w:t>до 110</w:t>
            </w:r>
          </w:p>
        </w:tc>
        <w:tc>
          <w:tcPr>
            <w:tcW w:w="1782"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both"/>
              <w:rPr>
                <w:rFonts w:ascii="Royal Times New Roman" w:eastAsia="Calibri" w:hAnsi="Royal Times New Roman"/>
                <w:sz w:val="22"/>
                <w:szCs w:val="22"/>
                <w:lang w:eastAsia="en-US"/>
              </w:rPr>
            </w:pPr>
            <w:r w:rsidRPr="00D74904">
              <w:rPr>
                <w:rFonts w:ascii="Royal Times New Roman" w:hAnsi="Royal Times New Roman"/>
                <w:sz w:val="22"/>
                <w:szCs w:val="22"/>
              </w:rPr>
              <w:t xml:space="preserve">трехкратное линейное не </w:t>
            </w:r>
            <w:r w:rsidRPr="00D74904">
              <w:rPr>
                <w:rFonts w:ascii="Royal Times New Roman" w:hAnsi="Royal Times New Roman"/>
                <w:sz w:val="22"/>
                <w:szCs w:val="22"/>
                <w:lang w:val="en-US"/>
              </w:rPr>
              <w:t>&lt;</w:t>
            </w:r>
            <w:r w:rsidRPr="00D74904">
              <w:rPr>
                <w:rFonts w:ascii="Royal Times New Roman" w:hAnsi="Royal Times New Roman"/>
                <w:sz w:val="22"/>
                <w:szCs w:val="22"/>
              </w:rPr>
              <w:t xml:space="preserve"> 40 кВ</w:t>
            </w:r>
          </w:p>
        </w:tc>
        <w:tc>
          <w:tcPr>
            <w:tcW w:w="1698"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center"/>
              <w:rPr>
                <w:rFonts w:ascii="Royal Times New Roman" w:eastAsia="Calibri" w:hAnsi="Royal Times New Roman"/>
                <w:sz w:val="22"/>
                <w:szCs w:val="22"/>
                <w:lang w:val="en-US" w:eastAsia="en-US"/>
              </w:rPr>
            </w:pPr>
            <w:r w:rsidRPr="00D74904">
              <w:rPr>
                <w:rFonts w:ascii="Royal Times New Roman" w:hAnsi="Royal Times New Roman"/>
                <w:sz w:val="22"/>
                <w:szCs w:val="22"/>
                <w:lang w:val="en-US"/>
              </w:rPr>
              <w:t>5</w:t>
            </w:r>
          </w:p>
        </w:tc>
        <w:tc>
          <w:tcPr>
            <w:tcW w:w="1920"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rPr>
                <w:rFonts w:ascii="Royal Times New Roman" w:eastAsia="Calibri" w:hAnsi="Royal Times New Roman"/>
                <w:sz w:val="22"/>
                <w:szCs w:val="22"/>
                <w:lang w:eastAsia="en-US"/>
              </w:rPr>
            </w:pPr>
            <w:r w:rsidRPr="00D74904">
              <w:rPr>
                <w:rFonts w:ascii="Royal Times New Roman" w:hAnsi="Royal Times New Roman"/>
                <w:sz w:val="22"/>
                <w:szCs w:val="22"/>
              </w:rPr>
              <w:t>в сезон измеряется 1 раз в 3 мес. в остальное время 1 раз в 12 мес.</w:t>
            </w:r>
          </w:p>
        </w:tc>
      </w:tr>
      <w:tr w:rsidR="00CC1DAE" w:rsidRPr="00D74904" w:rsidTr="00CC1DAE">
        <w:tc>
          <w:tcPr>
            <w:tcW w:w="828"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center"/>
              <w:rPr>
                <w:rFonts w:ascii="Royal Times New Roman" w:eastAsia="Calibri" w:hAnsi="Royal Times New Roman"/>
                <w:sz w:val="22"/>
                <w:szCs w:val="22"/>
                <w:lang w:eastAsia="en-US"/>
              </w:rPr>
            </w:pPr>
            <w:r w:rsidRPr="00D74904">
              <w:rPr>
                <w:rFonts w:ascii="Royal Times New Roman" w:hAnsi="Royal Times New Roman"/>
                <w:sz w:val="22"/>
                <w:szCs w:val="22"/>
              </w:rPr>
              <w:t>3</w:t>
            </w:r>
          </w:p>
        </w:tc>
        <w:tc>
          <w:tcPr>
            <w:tcW w:w="2040"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both"/>
              <w:rPr>
                <w:rFonts w:ascii="Royal Times New Roman" w:eastAsia="Calibri" w:hAnsi="Royal Times New Roman"/>
                <w:sz w:val="22"/>
                <w:szCs w:val="22"/>
                <w:lang w:eastAsia="en-US"/>
              </w:rPr>
            </w:pPr>
            <w:r w:rsidRPr="00D74904">
              <w:rPr>
                <w:rFonts w:ascii="Royal Times New Roman" w:hAnsi="Royal Times New Roman"/>
                <w:sz w:val="22"/>
                <w:szCs w:val="22"/>
              </w:rPr>
              <w:t>Изолирующие клещи</w:t>
            </w:r>
          </w:p>
        </w:tc>
        <w:tc>
          <w:tcPr>
            <w:tcW w:w="1800"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center"/>
              <w:rPr>
                <w:rFonts w:ascii="Royal Times New Roman" w:eastAsia="Calibri" w:hAnsi="Royal Times New Roman"/>
                <w:sz w:val="22"/>
                <w:szCs w:val="22"/>
                <w:lang w:eastAsia="en-US"/>
              </w:rPr>
            </w:pPr>
            <w:r w:rsidRPr="00D74904">
              <w:rPr>
                <w:rFonts w:ascii="Royal Times New Roman" w:hAnsi="Royal Times New Roman"/>
                <w:sz w:val="22"/>
                <w:szCs w:val="22"/>
              </w:rPr>
              <w:t>от 2 до 35</w:t>
            </w:r>
          </w:p>
        </w:tc>
        <w:tc>
          <w:tcPr>
            <w:tcW w:w="1782"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both"/>
              <w:rPr>
                <w:rFonts w:ascii="Royal Times New Roman" w:eastAsia="Calibri" w:hAnsi="Royal Times New Roman"/>
                <w:sz w:val="22"/>
                <w:szCs w:val="22"/>
                <w:lang w:eastAsia="en-US"/>
              </w:rPr>
            </w:pPr>
            <w:r w:rsidRPr="00D74904">
              <w:rPr>
                <w:rFonts w:ascii="Royal Times New Roman" w:hAnsi="Royal Times New Roman"/>
                <w:sz w:val="22"/>
                <w:szCs w:val="22"/>
              </w:rPr>
              <w:t xml:space="preserve">трехкратное линейное не </w:t>
            </w:r>
            <w:r w:rsidRPr="00D74904">
              <w:rPr>
                <w:rFonts w:ascii="Royal Times New Roman" w:hAnsi="Royal Times New Roman"/>
                <w:sz w:val="22"/>
                <w:szCs w:val="22"/>
                <w:lang w:val="en-US"/>
              </w:rPr>
              <w:t>&lt;</w:t>
            </w:r>
            <w:r w:rsidRPr="00D74904">
              <w:rPr>
                <w:rFonts w:ascii="Royal Times New Roman" w:hAnsi="Royal Times New Roman"/>
                <w:sz w:val="22"/>
                <w:szCs w:val="22"/>
              </w:rPr>
              <w:t xml:space="preserve"> 40 кВ</w:t>
            </w:r>
          </w:p>
        </w:tc>
        <w:tc>
          <w:tcPr>
            <w:tcW w:w="1698"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center"/>
              <w:rPr>
                <w:rFonts w:ascii="Royal Times New Roman" w:eastAsia="Calibri" w:hAnsi="Royal Times New Roman"/>
                <w:sz w:val="22"/>
                <w:szCs w:val="22"/>
                <w:lang w:eastAsia="en-US"/>
              </w:rPr>
            </w:pPr>
            <w:r w:rsidRPr="00D74904">
              <w:rPr>
                <w:rFonts w:ascii="Royal Times New Roman" w:hAnsi="Royal Times New Roman"/>
                <w:sz w:val="22"/>
                <w:szCs w:val="22"/>
              </w:rPr>
              <w:t>5</w:t>
            </w:r>
          </w:p>
        </w:tc>
        <w:tc>
          <w:tcPr>
            <w:tcW w:w="1920"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rPr>
                <w:rFonts w:ascii="Royal Times New Roman" w:eastAsia="Calibri" w:hAnsi="Royal Times New Roman"/>
                <w:sz w:val="22"/>
                <w:szCs w:val="22"/>
                <w:lang w:eastAsia="en-US"/>
              </w:rPr>
            </w:pPr>
            <w:r w:rsidRPr="00D74904">
              <w:rPr>
                <w:rFonts w:ascii="Royal Times New Roman" w:hAnsi="Royal Times New Roman"/>
                <w:sz w:val="22"/>
                <w:szCs w:val="22"/>
              </w:rPr>
              <w:t xml:space="preserve">1 раз в 24 </w:t>
            </w:r>
            <w:proofErr w:type="spellStart"/>
            <w:r w:rsidRPr="00D74904">
              <w:rPr>
                <w:rFonts w:ascii="Royal Times New Roman" w:hAnsi="Royal Times New Roman"/>
                <w:sz w:val="22"/>
                <w:szCs w:val="22"/>
              </w:rPr>
              <w:t>мес</w:t>
            </w:r>
            <w:proofErr w:type="spellEnd"/>
          </w:p>
        </w:tc>
      </w:tr>
      <w:tr w:rsidR="00CC1DAE" w:rsidRPr="00D74904" w:rsidTr="00CC1DAE">
        <w:tc>
          <w:tcPr>
            <w:tcW w:w="828"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center"/>
              <w:rPr>
                <w:rFonts w:ascii="Royal Times New Roman" w:eastAsia="Calibri" w:hAnsi="Royal Times New Roman"/>
                <w:sz w:val="22"/>
                <w:szCs w:val="22"/>
                <w:lang w:eastAsia="en-US"/>
              </w:rPr>
            </w:pPr>
            <w:r w:rsidRPr="00D74904">
              <w:rPr>
                <w:rFonts w:ascii="Royal Times New Roman" w:hAnsi="Royal Times New Roman"/>
                <w:sz w:val="22"/>
                <w:szCs w:val="22"/>
              </w:rPr>
              <w:t>4</w:t>
            </w:r>
          </w:p>
        </w:tc>
        <w:tc>
          <w:tcPr>
            <w:tcW w:w="2040"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jc w:val="both"/>
              <w:rPr>
                <w:rFonts w:ascii="Royal Times New Roman" w:eastAsia="Calibri" w:hAnsi="Royal Times New Roman"/>
                <w:sz w:val="22"/>
                <w:szCs w:val="22"/>
                <w:lang w:eastAsia="en-US"/>
              </w:rPr>
            </w:pPr>
            <w:r w:rsidRPr="00D74904">
              <w:rPr>
                <w:rFonts w:ascii="Royal Times New Roman" w:hAnsi="Royal Times New Roman"/>
                <w:sz w:val="22"/>
                <w:szCs w:val="22"/>
              </w:rPr>
              <w:t>Изолирующие клещи</w:t>
            </w:r>
          </w:p>
        </w:tc>
        <w:tc>
          <w:tcPr>
            <w:tcW w:w="1800"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center"/>
              <w:rPr>
                <w:rFonts w:ascii="Royal Times New Roman" w:eastAsia="Calibri" w:hAnsi="Royal Times New Roman"/>
                <w:sz w:val="22"/>
                <w:szCs w:val="22"/>
                <w:lang w:eastAsia="en-US"/>
              </w:rPr>
            </w:pPr>
            <w:r w:rsidRPr="00D74904">
              <w:rPr>
                <w:rFonts w:ascii="Royal Times New Roman" w:hAnsi="Royal Times New Roman"/>
                <w:sz w:val="22"/>
                <w:szCs w:val="22"/>
              </w:rPr>
              <w:t>до 1</w:t>
            </w:r>
          </w:p>
        </w:tc>
        <w:tc>
          <w:tcPr>
            <w:tcW w:w="1782"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both"/>
              <w:rPr>
                <w:rFonts w:ascii="Royal Times New Roman" w:eastAsia="Calibri" w:hAnsi="Royal Times New Roman"/>
                <w:sz w:val="22"/>
                <w:szCs w:val="22"/>
                <w:lang w:eastAsia="en-US"/>
              </w:rPr>
            </w:pPr>
            <w:r w:rsidRPr="00D74904">
              <w:rPr>
                <w:rFonts w:ascii="Royal Times New Roman" w:hAnsi="Royal Times New Roman"/>
                <w:sz w:val="22"/>
                <w:szCs w:val="22"/>
              </w:rPr>
              <w:t>2 кВ</w:t>
            </w:r>
          </w:p>
        </w:tc>
        <w:tc>
          <w:tcPr>
            <w:tcW w:w="1698"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center"/>
              <w:rPr>
                <w:rFonts w:ascii="Royal Times New Roman" w:eastAsia="Calibri" w:hAnsi="Royal Times New Roman"/>
                <w:sz w:val="22"/>
                <w:szCs w:val="22"/>
                <w:lang w:eastAsia="en-US"/>
              </w:rPr>
            </w:pPr>
            <w:r w:rsidRPr="00D74904">
              <w:rPr>
                <w:rFonts w:ascii="Royal Times New Roman" w:hAnsi="Royal Times New Roman"/>
                <w:sz w:val="22"/>
                <w:szCs w:val="22"/>
              </w:rPr>
              <w:t>5</w:t>
            </w:r>
          </w:p>
        </w:tc>
        <w:tc>
          <w:tcPr>
            <w:tcW w:w="1920"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rPr>
                <w:rFonts w:ascii="Royal Times New Roman" w:eastAsia="Calibri" w:hAnsi="Royal Times New Roman"/>
                <w:sz w:val="22"/>
                <w:szCs w:val="22"/>
                <w:lang w:eastAsia="en-US"/>
              </w:rPr>
            </w:pPr>
            <w:r w:rsidRPr="00D74904">
              <w:rPr>
                <w:rFonts w:ascii="Royal Times New Roman" w:hAnsi="Royal Times New Roman"/>
                <w:sz w:val="22"/>
                <w:szCs w:val="22"/>
              </w:rPr>
              <w:t xml:space="preserve">1 раз в 24 </w:t>
            </w:r>
            <w:proofErr w:type="spellStart"/>
            <w:r w:rsidRPr="00D74904">
              <w:rPr>
                <w:rFonts w:ascii="Royal Times New Roman" w:hAnsi="Royal Times New Roman"/>
                <w:sz w:val="22"/>
                <w:szCs w:val="22"/>
              </w:rPr>
              <w:t>мес</w:t>
            </w:r>
            <w:proofErr w:type="spellEnd"/>
          </w:p>
        </w:tc>
      </w:tr>
      <w:tr w:rsidR="00CC1DAE" w:rsidRPr="00D74904" w:rsidTr="00CC1DAE">
        <w:tc>
          <w:tcPr>
            <w:tcW w:w="828"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center"/>
              <w:rPr>
                <w:rFonts w:ascii="Royal Times New Roman" w:eastAsia="Calibri" w:hAnsi="Royal Times New Roman"/>
                <w:sz w:val="22"/>
                <w:szCs w:val="22"/>
                <w:lang w:eastAsia="en-US"/>
              </w:rPr>
            </w:pPr>
            <w:r w:rsidRPr="00D74904">
              <w:rPr>
                <w:rFonts w:ascii="Royal Times New Roman" w:hAnsi="Royal Times New Roman"/>
                <w:sz w:val="22"/>
                <w:szCs w:val="22"/>
              </w:rPr>
              <w:t>5</w:t>
            </w:r>
          </w:p>
        </w:tc>
        <w:tc>
          <w:tcPr>
            <w:tcW w:w="2040"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jc w:val="both"/>
              <w:rPr>
                <w:rFonts w:ascii="Royal Times New Roman" w:eastAsia="Calibri" w:hAnsi="Royal Times New Roman"/>
                <w:sz w:val="22"/>
                <w:szCs w:val="22"/>
                <w:lang w:eastAsia="en-US"/>
              </w:rPr>
            </w:pPr>
            <w:proofErr w:type="spellStart"/>
            <w:r w:rsidRPr="00D74904">
              <w:rPr>
                <w:rFonts w:ascii="Royal Times New Roman" w:hAnsi="Royal Times New Roman"/>
                <w:sz w:val="22"/>
                <w:szCs w:val="22"/>
              </w:rPr>
              <w:t>Токоизолирующие</w:t>
            </w:r>
            <w:proofErr w:type="spellEnd"/>
            <w:r w:rsidRPr="00D74904">
              <w:rPr>
                <w:rFonts w:ascii="Royal Times New Roman" w:hAnsi="Royal Times New Roman"/>
                <w:sz w:val="22"/>
                <w:szCs w:val="22"/>
              </w:rPr>
              <w:t xml:space="preserve"> клещи</w:t>
            </w:r>
          </w:p>
        </w:tc>
        <w:tc>
          <w:tcPr>
            <w:tcW w:w="1800"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center"/>
              <w:rPr>
                <w:rFonts w:ascii="Royal Times New Roman" w:eastAsia="Calibri" w:hAnsi="Royal Times New Roman"/>
                <w:sz w:val="22"/>
                <w:szCs w:val="22"/>
                <w:lang w:eastAsia="en-US"/>
              </w:rPr>
            </w:pPr>
            <w:r w:rsidRPr="00D74904">
              <w:rPr>
                <w:rFonts w:ascii="Royal Times New Roman" w:hAnsi="Royal Times New Roman"/>
                <w:sz w:val="22"/>
                <w:szCs w:val="22"/>
              </w:rPr>
              <w:t>до 0,65</w:t>
            </w:r>
          </w:p>
        </w:tc>
        <w:tc>
          <w:tcPr>
            <w:tcW w:w="1782"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both"/>
              <w:rPr>
                <w:rFonts w:ascii="Royal Times New Roman" w:eastAsia="Calibri" w:hAnsi="Royal Times New Roman"/>
                <w:sz w:val="22"/>
                <w:szCs w:val="22"/>
                <w:lang w:eastAsia="en-US"/>
              </w:rPr>
            </w:pPr>
            <w:r w:rsidRPr="00D74904">
              <w:rPr>
                <w:rFonts w:ascii="Royal Times New Roman" w:hAnsi="Royal Times New Roman"/>
                <w:sz w:val="22"/>
                <w:szCs w:val="22"/>
              </w:rPr>
              <w:t>2 кВ</w:t>
            </w:r>
          </w:p>
        </w:tc>
        <w:tc>
          <w:tcPr>
            <w:tcW w:w="1698"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center"/>
              <w:rPr>
                <w:rFonts w:ascii="Royal Times New Roman" w:eastAsia="Calibri" w:hAnsi="Royal Times New Roman"/>
                <w:sz w:val="22"/>
                <w:szCs w:val="22"/>
                <w:lang w:eastAsia="en-US"/>
              </w:rPr>
            </w:pPr>
            <w:r w:rsidRPr="00D74904">
              <w:rPr>
                <w:rFonts w:ascii="Royal Times New Roman" w:hAnsi="Royal Times New Roman"/>
                <w:sz w:val="22"/>
                <w:szCs w:val="22"/>
              </w:rPr>
              <w:t>5</w:t>
            </w:r>
          </w:p>
        </w:tc>
        <w:tc>
          <w:tcPr>
            <w:tcW w:w="1920"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rPr>
                <w:rFonts w:ascii="Royal Times New Roman" w:eastAsia="Calibri" w:hAnsi="Royal Times New Roman"/>
                <w:sz w:val="22"/>
                <w:szCs w:val="22"/>
                <w:lang w:eastAsia="en-US"/>
              </w:rPr>
            </w:pPr>
            <w:r w:rsidRPr="00D74904">
              <w:rPr>
                <w:rFonts w:ascii="Royal Times New Roman" w:hAnsi="Royal Times New Roman"/>
                <w:sz w:val="22"/>
                <w:szCs w:val="22"/>
              </w:rPr>
              <w:t xml:space="preserve">1 раз в 24 </w:t>
            </w:r>
            <w:proofErr w:type="spellStart"/>
            <w:r w:rsidRPr="00D74904">
              <w:rPr>
                <w:rFonts w:ascii="Royal Times New Roman" w:hAnsi="Royal Times New Roman"/>
                <w:sz w:val="22"/>
                <w:szCs w:val="22"/>
              </w:rPr>
              <w:t>мес</w:t>
            </w:r>
            <w:proofErr w:type="spellEnd"/>
          </w:p>
        </w:tc>
      </w:tr>
      <w:tr w:rsidR="00CC1DAE" w:rsidRPr="00D74904" w:rsidTr="00CC1DAE">
        <w:tc>
          <w:tcPr>
            <w:tcW w:w="828"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center"/>
              <w:rPr>
                <w:rFonts w:ascii="Royal Times New Roman" w:eastAsia="Calibri" w:hAnsi="Royal Times New Roman"/>
                <w:sz w:val="22"/>
                <w:szCs w:val="22"/>
                <w:lang w:eastAsia="en-US"/>
              </w:rPr>
            </w:pPr>
            <w:r w:rsidRPr="00D74904">
              <w:rPr>
                <w:rFonts w:ascii="Royal Times New Roman" w:hAnsi="Royal Times New Roman"/>
                <w:sz w:val="22"/>
                <w:szCs w:val="22"/>
              </w:rPr>
              <w:t>6</w:t>
            </w:r>
          </w:p>
        </w:tc>
        <w:tc>
          <w:tcPr>
            <w:tcW w:w="2040"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jc w:val="both"/>
              <w:rPr>
                <w:rFonts w:ascii="Royal Times New Roman" w:eastAsia="Calibri" w:hAnsi="Royal Times New Roman"/>
                <w:sz w:val="22"/>
                <w:szCs w:val="22"/>
                <w:lang w:eastAsia="en-US"/>
              </w:rPr>
            </w:pPr>
            <w:proofErr w:type="spellStart"/>
            <w:r w:rsidRPr="00D74904">
              <w:rPr>
                <w:rFonts w:ascii="Royal Times New Roman" w:hAnsi="Royal Times New Roman"/>
                <w:sz w:val="22"/>
                <w:szCs w:val="22"/>
              </w:rPr>
              <w:t>Токоизолирующие</w:t>
            </w:r>
            <w:proofErr w:type="spellEnd"/>
            <w:r w:rsidRPr="00D74904">
              <w:rPr>
                <w:rFonts w:ascii="Royal Times New Roman" w:hAnsi="Royal Times New Roman"/>
                <w:sz w:val="22"/>
                <w:szCs w:val="22"/>
              </w:rPr>
              <w:t xml:space="preserve"> клещи</w:t>
            </w:r>
          </w:p>
        </w:tc>
        <w:tc>
          <w:tcPr>
            <w:tcW w:w="1800"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center"/>
              <w:rPr>
                <w:rFonts w:ascii="Royal Times New Roman" w:eastAsia="Calibri" w:hAnsi="Royal Times New Roman"/>
                <w:sz w:val="22"/>
                <w:szCs w:val="22"/>
                <w:lang w:eastAsia="en-US"/>
              </w:rPr>
            </w:pPr>
            <w:r w:rsidRPr="00D74904">
              <w:rPr>
                <w:rFonts w:ascii="Royal Times New Roman" w:hAnsi="Royal Times New Roman"/>
                <w:sz w:val="22"/>
                <w:szCs w:val="22"/>
              </w:rPr>
              <w:t>до 10</w:t>
            </w:r>
          </w:p>
        </w:tc>
        <w:tc>
          <w:tcPr>
            <w:tcW w:w="1782"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both"/>
              <w:rPr>
                <w:rFonts w:ascii="Royal Times New Roman" w:eastAsia="Calibri" w:hAnsi="Royal Times New Roman"/>
                <w:sz w:val="22"/>
                <w:szCs w:val="22"/>
                <w:lang w:eastAsia="en-US"/>
              </w:rPr>
            </w:pPr>
            <w:r w:rsidRPr="00D74904">
              <w:rPr>
                <w:rFonts w:ascii="Royal Times New Roman" w:hAnsi="Royal Times New Roman"/>
                <w:sz w:val="22"/>
                <w:szCs w:val="22"/>
              </w:rPr>
              <w:t>40 кВ</w:t>
            </w:r>
          </w:p>
        </w:tc>
        <w:tc>
          <w:tcPr>
            <w:tcW w:w="1698"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center"/>
              <w:rPr>
                <w:rFonts w:ascii="Royal Times New Roman" w:eastAsia="Calibri" w:hAnsi="Royal Times New Roman"/>
                <w:sz w:val="22"/>
                <w:szCs w:val="22"/>
                <w:lang w:eastAsia="en-US"/>
              </w:rPr>
            </w:pPr>
            <w:r w:rsidRPr="00D74904">
              <w:rPr>
                <w:rFonts w:ascii="Royal Times New Roman" w:hAnsi="Royal Times New Roman"/>
                <w:sz w:val="22"/>
                <w:szCs w:val="22"/>
              </w:rPr>
              <w:t>5</w:t>
            </w:r>
          </w:p>
        </w:tc>
        <w:tc>
          <w:tcPr>
            <w:tcW w:w="1920"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rPr>
                <w:rFonts w:ascii="Royal Times New Roman" w:eastAsia="Calibri" w:hAnsi="Royal Times New Roman"/>
                <w:sz w:val="22"/>
                <w:szCs w:val="22"/>
                <w:lang w:eastAsia="en-US"/>
              </w:rPr>
            </w:pPr>
            <w:r w:rsidRPr="00D74904">
              <w:rPr>
                <w:rFonts w:ascii="Royal Times New Roman" w:hAnsi="Royal Times New Roman"/>
                <w:sz w:val="22"/>
                <w:szCs w:val="22"/>
              </w:rPr>
              <w:t xml:space="preserve">1 раз в 12 </w:t>
            </w:r>
            <w:proofErr w:type="spellStart"/>
            <w:r w:rsidRPr="00D74904">
              <w:rPr>
                <w:rFonts w:ascii="Royal Times New Roman" w:hAnsi="Royal Times New Roman"/>
                <w:sz w:val="22"/>
                <w:szCs w:val="22"/>
              </w:rPr>
              <w:t>мес</w:t>
            </w:r>
            <w:proofErr w:type="spellEnd"/>
          </w:p>
        </w:tc>
      </w:tr>
      <w:tr w:rsidR="00CC1DAE" w:rsidRPr="00D74904" w:rsidTr="00CC1DAE">
        <w:tc>
          <w:tcPr>
            <w:tcW w:w="828"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center"/>
              <w:rPr>
                <w:rFonts w:ascii="Royal Times New Roman" w:eastAsia="Calibri" w:hAnsi="Royal Times New Roman"/>
                <w:sz w:val="22"/>
                <w:szCs w:val="22"/>
                <w:lang w:eastAsia="en-US"/>
              </w:rPr>
            </w:pPr>
            <w:r w:rsidRPr="00D74904">
              <w:rPr>
                <w:rFonts w:ascii="Royal Times New Roman" w:hAnsi="Royal Times New Roman"/>
                <w:sz w:val="22"/>
                <w:szCs w:val="22"/>
              </w:rPr>
              <w:t>7</w:t>
            </w:r>
          </w:p>
        </w:tc>
        <w:tc>
          <w:tcPr>
            <w:tcW w:w="2040"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both"/>
              <w:rPr>
                <w:rFonts w:ascii="Royal Times New Roman" w:eastAsia="Calibri" w:hAnsi="Royal Times New Roman"/>
                <w:sz w:val="22"/>
                <w:szCs w:val="22"/>
                <w:lang w:eastAsia="en-US"/>
              </w:rPr>
            </w:pPr>
            <w:r w:rsidRPr="00D74904">
              <w:rPr>
                <w:rFonts w:ascii="Royal Times New Roman" w:hAnsi="Royal Times New Roman"/>
                <w:sz w:val="22"/>
                <w:szCs w:val="22"/>
              </w:rPr>
              <w:t>Указатель напряжения: а) изолирующая часть; б) рабочая часть; в) напряжение</w:t>
            </w:r>
          </w:p>
        </w:tc>
        <w:tc>
          <w:tcPr>
            <w:tcW w:w="1800"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center"/>
              <w:rPr>
                <w:rFonts w:ascii="Royal Times New Roman" w:eastAsia="Calibri" w:hAnsi="Royal Times New Roman"/>
                <w:sz w:val="22"/>
                <w:szCs w:val="22"/>
                <w:lang w:eastAsia="en-US"/>
              </w:rPr>
            </w:pPr>
            <w:r w:rsidRPr="00D74904">
              <w:rPr>
                <w:rFonts w:ascii="Royal Times New Roman" w:hAnsi="Royal Times New Roman"/>
                <w:sz w:val="22"/>
                <w:szCs w:val="22"/>
              </w:rPr>
              <w:t>до 110</w:t>
            </w:r>
          </w:p>
        </w:tc>
        <w:tc>
          <w:tcPr>
            <w:tcW w:w="1782"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jc w:val="both"/>
              <w:rPr>
                <w:rFonts w:ascii="Royal Times New Roman" w:eastAsia="Calibri" w:hAnsi="Royal Times New Roman"/>
                <w:sz w:val="22"/>
                <w:szCs w:val="22"/>
              </w:rPr>
            </w:pPr>
            <w:r w:rsidRPr="00D74904">
              <w:rPr>
                <w:rFonts w:ascii="Royal Times New Roman" w:hAnsi="Royal Times New Roman"/>
                <w:sz w:val="22"/>
                <w:szCs w:val="22"/>
              </w:rPr>
              <w:t>Трехкратное линейное не &lt; 40 кВ</w:t>
            </w:r>
          </w:p>
          <w:p w:rsidR="00CC1DAE" w:rsidRPr="00D74904" w:rsidRDefault="00CC1DAE" w:rsidP="00CC1DAE">
            <w:pPr>
              <w:rPr>
                <w:rFonts w:ascii="Royal Times New Roman" w:hAnsi="Royal Times New Roman"/>
                <w:sz w:val="22"/>
                <w:szCs w:val="22"/>
              </w:rPr>
            </w:pPr>
            <w:r w:rsidRPr="00D74904">
              <w:rPr>
                <w:rFonts w:ascii="Royal Times New Roman" w:hAnsi="Royal Times New Roman"/>
                <w:sz w:val="22"/>
                <w:szCs w:val="22"/>
              </w:rPr>
              <w:t>20 кВ</w:t>
            </w:r>
          </w:p>
          <w:p w:rsidR="00CC1DAE" w:rsidRPr="00D74904" w:rsidRDefault="00CC1DAE" w:rsidP="00CC1DAE">
            <w:pPr>
              <w:spacing w:after="200"/>
              <w:rPr>
                <w:rFonts w:ascii="Royal Times New Roman" w:eastAsia="Calibri" w:hAnsi="Royal Times New Roman"/>
                <w:sz w:val="22"/>
                <w:szCs w:val="22"/>
                <w:lang w:eastAsia="en-US"/>
              </w:rPr>
            </w:pPr>
            <w:r w:rsidRPr="00D74904">
              <w:rPr>
                <w:rFonts w:ascii="Royal Times New Roman" w:hAnsi="Royal Times New Roman"/>
                <w:sz w:val="22"/>
                <w:szCs w:val="22"/>
              </w:rPr>
              <w:t>не выше 25%</w:t>
            </w:r>
          </w:p>
        </w:tc>
        <w:tc>
          <w:tcPr>
            <w:tcW w:w="1698" w:type="dxa"/>
            <w:tcBorders>
              <w:top w:val="single" w:sz="4" w:space="0" w:color="auto"/>
              <w:left w:val="single" w:sz="4" w:space="0" w:color="auto"/>
              <w:bottom w:val="single" w:sz="4" w:space="0" w:color="auto"/>
              <w:right w:val="single" w:sz="4" w:space="0" w:color="auto"/>
            </w:tcBorders>
          </w:tcPr>
          <w:p w:rsidR="00CC1DAE" w:rsidRPr="00D74904" w:rsidRDefault="00CC1DAE" w:rsidP="00CC1DAE">
            <w:pPr>
              <w:jc w:val="center"/>
              <w:rPr>
                <w:rFonts w:ascii="Royal Times New Roman" w:eastAsia="Calibri" w:hAnsi="Royal Times New Roman"/>
                <w:sz w:val="22"/>
                <w:szCs w:val="22"/>
              </w:rPr>
            </w:pPr>
            <w:r w:rsidRPr="00D74904">
              <w:rPr>
                <w:rFonts w:ascii="Royal Times New Roman" w:hAnsi="Royal Times New Roman"/>
                <w:sz w:val="22"/>
                <w:szCs w:val="22"/>
              </w:rPr>
              <w:t>5</w:t>
            </w:r>
          </w:p>
          <w:p w:rsidR="00CC1DAE" w:rsidRPr="00D74904" w:rsidRDefault="00CC1DAE" w:rsidP="00CC1DAE">
            <w:pPr>
              <w:jc w:val="center"/>
              <w:rPr>
                <w:rFonts w:ascii="Royal Times New Roman" w:hAnsi="Royal Times New Roman"/>
                <w:sz w:val="22"/>
                <w:szCs w:val="22"/>
              </w:rPr>
            </w:pPr>
          </w:p>
          <w:p w:rsidR="00CC1DAE" w:rsidRPr="00D74904" w:rsidRDefault="00CC1DAE" w:rsidP="00CC1DAE">
            <w:pPr>
              <w:jc w:val="center"/>
              <w:rPr>
                <w:rFonts w:ascii="Royal Times New Roman" w:hAnsi="Royal Times New Roman"/>
                <w:sz w:val="22"/>
                <w:szCs w:val="22"/>
              </w:rPr>
            </w:pPr>
            <w:r w:rsidRPr="00D74904">
              <w:rPr>
                <w:rFonts w:ascii="Royal Times New Roman" w:hAnsi="Royal Times New Roman"/>
                <w:sz w:val="22"/>
                <w:szCs w:val="22"/>
              </w:rPr>
              <w:t>1</w:t>
            </w:r>
          </w:p>
          <w:p w:rsidR="00CC1DAE" w:rsidRPr="00D74904" w:rsidRDefault="00CC1DAE" w:rsidP="00CC1DAE">
            <w:pPr>
              <w:spacing w:after="200"/>
              <w:jc w:val="center"/>
              <w:rPr>
                <w:rFonts w:ascii="Royal Times New Roman" w:eastAsia="Calibri" w:hAnsi="Royal Times New Roman"/>
                <w:sz w:val="22"/>
                <w:szCs w:val="22"/>
                <w:lang w:eastAsia="en-US"/>
              </w:rPr>
            </w:pPr>
            <w:r w:rsidRPr="00D74904">
              <w:rPr>
                <w:rFonts w:ascii="Royal Times New Roman" w:hAnsi="Royal Times New Roman"/>
                <w:sz w:val="22"/>
                <w:szCs w:val="22"/>
              </w:rPr>
              <w:t>1</w:t>
            </w:r>
          </w:p>
        </w:tc>
        <w:tc>
          <w:tcPr>
            <w:tcW w:w="1920"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rPr>
                <w:rFonts w:ascii="Royal Times New Roman" w:eastAsia="Calibri" w:hAnsi="Royal Times New Roman"/>
                <w:sz w:val="22"/>
                <w:szCs w:val="22"/>
                <w:lang w:eastAsia="en-US"/>
              </w:rPr>
            </w:pPr>
            <w:r w:rsidRPr="00D74904">
              <w:rPr>
                <w:rFonts w:ascii="Royal Times New Roman" w:hAnsi="Royal Times New Roman"/>
                <w:sz w:val="22"/>
                <w:szCs w:val="22"/>
              </w:rPr>
              <w:t xml:space="preserve">1 раз в 12 </w:t>
            </w:r>
            <w:proofErr w:type="spellStart"/>
            <w:r w:rsidRPr="00D74904">
              <w:rPr>
                <w:rFonts w:ascii="Royal Times New Roman" w:hAnsi="Royal Times New Roman"/>
                <w:sz w:val="22"/>
                <w:szCs w:val="22"/>
              </w:rPr>
              <w:t>мес</w:t>
            </w:r>
            <w:proofErr w:type="spellEnd"/>
          </w:p>
        </w:tc>
      </w:tr>
      <w:tr w:rsidR="00CC1DAE" w:rsidRPr="00D74904" w:rsidTr="00CC1DAE">
        <w:tc>
          <w:tcPr>
            <w:tcW w:w="828"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center"/>
              <w:rPr>
                <w:rFonts w:ascii="Royal Times New Roman" w:eastAsia="Calibri" w:hAnsi="Royal Times New Roman"/>
                <w:sz w:val="22"/>
                <w:szCs w:val="22"/>
                <w:lang w:eastAsia="en-US"/>
              </w:rPr>
            </w:pPr>
            <w:r w:rsidRPr="00D74904">
              <w:rPr>
                <w:rFonts w:ascii="Royal Times New Roman" w:hAnsi="Royal Times New Roman"/>
                <w:sz w:val="22"/>
                <w:szCs w:val="22"/>
              </w:rPr>
              <w:t>8</w:t>
            </w:r>
          </w:p>
        </w:tc>
        <w:tc>
          <w:tcPr>
            <w:tcW w:w="2040"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jc w:val="both"/>
              <w:rPr>
                <w:rFonts w:ascii="Royal Times New Roman" w:eastAsia="Calibri" w:hAnsi="Royal Times New Roman"/>
                <w:sz w:val="22"/>
                <w:szCs w:val="22"/>
                <w:lang w:eastAsia="en-US"/>
              </w:rPr>
            </w:pPr>
            <w:r w:rsidRPr="00D74904">
              <w:rPr>
                <w:rFonts w:ascii="Royal Times New Roman" w:hAnsi="Royal Times New Roman"/>
                <w:sz w:val="22"/>
                <w:szCs w:val="22"/>
              </w:rPr>
              <w:t>Указатель</w:t>
            </w:r>
          </w:p>
        </w:tc>
        <w:tc>
          <w:tcPr>
            <w:tcW w:w="1800"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до 1</w:t>
            </w:r>
          </w:p>
        </w:tc>
        <w:tc>
          <w:tcPr>
            <w:tcW w:w="1782"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jc w:val="both"/>
              <w:rPr>
                <w:rFonts w:ascii="Royal Times New Roman" w:eastAsia="Calibri" w:hAnsi="Royal Times New Roman"/>
                <w:sz w:val="22"/>
                <w:szCs w:val="22"/>
                <w:lang w:eastAsia="en-US"/>
              </w:rPr>
            </w:pPr>
            <w:r w:rsidRPr="00D74904">
              <w:rPr>
                <w:rFonts w:ascii="Royal Times New Roman" w:hAnsi="Royal Times New Roman"/>
                <w:sz w:val="22"/>
                <w:szCs w:val="22"/>
              </w:rPr>
              <w:t>2 кВ</w:t>
            </w:r>
          </w:p>
        </w:tc>
        <w:tc>
          <w:tcPr>
            <w:tcW w:w="1698"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center"/>
              <w:rPr>
                <w:rFonts w:ascii="Royal Times New Roman" w:eastAsia="Calibri" w:hAnsi="Royal Times New Roman"/>
                <w:sz w:val="22"/>
                <w:szCs w:val="22"/>
                <w:lang w:eastAsia="en-US"/>
              </w:rPr>
            </w:pPr>
            <w:r w:rsidRPr="00D74904">
              <w:rPr>
                <w:rFonts w:ascii="Royal Times New Roman" w:hAnsi="Royal Times New Roman"/>
                <w:sz w:val="22"/>
                <w:szCs w:val="22"/>
              </w:rPr>
              <w:t>1</w:t>
            </w:r>
          </w:p>
        </w:tc>
        <w:tc>
          <w:tcPr>
            <w:tcW w:w="1920"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rPr>
                <w:rFonts w:ascii="Royal Times New Roman" w:eastAsia="Calibri" w:hAnsi="Royal Times New Roman"/>
                <w:sz w:val="22"/>
                <w:szCs w:val="22"/>
                <w:lang w:eastAsia="en-US"/>
              </w:rPr>
            </w:pPr>
            <w:r w:rsidRPr="00D74904">
              <w:rPr>
                <w:rFonts w:ascii="Royal Times New Roman" w:hAnsi="Royal Times New Roman"/>
                <w:sz w:val="22"/>
                <w:szCs w:val="22"/>
              </w:rPr>
              <w:t xml:space="preserve">1 раз в 12 </w:t>
            </w:r>
            <w:proofErr w:type="spellStart"/>
            <w:r w:rsidRPr="00D74904">
              <w:rPr>
                <w:rFonts w:ascii="Royal Times New Roman" w:hAnsi="Royal Times New Roman"/>
                <w:sz w:val="22"/>
                <w:szCs w:val="22"/>
              </w:rPr>
              <w:t>мес</w:t>
            </w:r>
            <w:proofErr w:type="spellEnd"/>
          </w:p>
        </w:tc>
      </w:tr>
      <w:tr w:rsidR="00CC1DAE" w:rsidRPr="00D74904" w:rsidTr="00CC1DAE">
        <w:tc>
          <w:tcPr>
            <w:tcW w:w="828"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center"/>
              <w:rPr>
                <w:rFonts w:ascii="Royal Times New Roman" w:eastAsia="Calibri" w:hAnsi="Royal Times New Roman"/>
                <w:sz w:val="22"/>
                <w:szCs w:val="22"/>
                <w:lang w:eastAsia="en-US"/>
              </w:rPr>
            </w:pPr>
            <w:r w:rsidRPr="00D74904">
              <w:rPr>
                <w:rFonts w:ascii="Royal Times New Roman" w:hAnsi="Royal Times New Roman"/>
                <w:sz w:val="22"/>
                <w:szCs w:val="22"/>
              </w:rPr>
              <w:t>9</w:t>
            </w:r>
          </w:p>
        </w:tc>
        <w:tc>
          <w:tcPr>
            <w:tcW w:w="2040"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jc w:val="both"/>
              <w:rPr>
                <w:rFonts w:ascii="Royal Times New Roman" w:eastAsia="Calibri" w:hAnsi="Royal Times New Roman"/>
                <w:sz w:val="22"/>
                <w:szCs w:val="22"/>
                <w:lang w:eastAsia="en-US"/>
              </w:rPr>
            </w:pPr>
            <w:r w:rsidRPr="00D74904">
              <w:rPr>
                <w:rFonts w:ascii="Royal Times New Roman" w:hAnsi="Royal Times New Roman"/>
                <w:sz w:val="22"/>
                <w:szCs w:val="22"/>
              </w:rPr>
              <w:t>Диэлектрические перчатки</w:t>
            </w:r>
          </w:p>
        </w:tc>
        <w:tc>
          <w:tcPr>
            <w:tcW w:w="1800"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для всех напряжений</w:t>
            </w:r>
          </w:p>
        </w:tc>
        <w:tc>
          <w:tcPr>
            <w:tcW w:w="1782"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both"/>
              <w:rPr>
                <w:rFonts w:ascii="Royal Times New Roman" w:eastAsia="Calibri" w:hAnsi="Royal Times New Roman"/>
                <w:sz w:val="22"/>
                <w:szCs w:val="22"/>
                <w:lang w:eastAsia="en-US"/>
              </w:rPr>
            </w:pPr>
            <w:r w:rsidRPr="00D74904">
              <w:rPr>
                <w:rFonts w:ascii="Royal Times New Roman" w:hAnsi="Royal Times New Roman"/>
                <w:sz w:val="22"/>
                <w:szCs w:val="22"/>
              </w:rPr>
              <w:t>6 кВ</w:t>
            </w:r>
          </w:p>
        </w:tc>
        <w:tc>
          <w:tcPr>
            <w:tcW w:w="1698"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center"/>
              <w:rPr>
                <w:rFonts w:ascii="Royal Times New Roman" w:eastAsia="Calibri" w:hAnsi="Royal Times New Roman"/>
                <w:sz w:val="22"/>
                <w:szCs w:val="22"/>
                <w:lang w:eastAsia="en-US"/>
              </w:rPr>
            </w:pPr>
            <w:r w:rsidRPr="00D74904">
              <w:rPr>
                <w:rFonts w:ascii="Royal Times New Roman" w:hAnsi="Royal Times New Roman"/>
                <w:sz w:val="22"/>
                <w:szCs w:val="22"/>
              </w:rPr>
              <w:t>1</w:t>
            </w:r>
          </w:p>
        </w:tc>
        <w:tc>
          <w:tcPr>
            <w:tcW w:w="1920"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rPr>
                <w:rFonts w:ascii="Royal Times New Roman" w:eastAsia="Calibri" w:hAnsi="Royal Times New Roman"/>
                <w:sz w:val="22"/>
                <w:szCs w:val="22"/>
                <w:lang w:eastAsia="en-US"/>
              </w:rPr>
            </w:pPr>
            <w:r w:rsidRPr="00D74904">
              <w:rPr>
                <w:rFonts w:ascii="Royal Times New Roman" w:hAnsi="Royal Times New Roman"/>
                <w:sz w:val="22"/>
                <w:szCs w:val="22"/>
              </w:rPr>
              <w:t xml:space="preserve">1 раз в 6 </w:t>
            </w:r>
            <w:proofErr w:type="spellStart"/>
            <w:r w:rsidRPr="00D74904">
              <w:rPr>
                <w:rFonts w:ascii="Royal Times New Roman" w:hAnsi="Royal Times New Roman"/>
                <w:sz w:val="22"/>
                <w:szCs w:val="22"/>
              </w:rPr>
              <w:t>мес</w:t>
            </w:r>
            <w:proofErr w:type="spellEnd"/>
          </w:p>
        </w:tc>
      </w:tr>
      <w:tr w:rsidR="00CC1DAE" w:rsidRPr="00D74904" w:rsidTr="00CC1DAE">
        <w:tc>
          <w:tcPr>
            <w:tcW w:w="828"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center"/>
              <w:rPr>
                <w:rFonts w:ascii="Royal Times New Roman" w:eastAsia="Calibri" w:hAnsi="Royal Times New Roman"/>
                <w:sz w:val="22"/>
                <w:szCs w:val="22"/>
                <w:lang w:eastAsia="en-US"/>
              </w:rPr>
            </w:pPr>
            <w:r w:rsidRPr="00D74904">
              <w:rPr>
                <w:rFonts w:ascii="Royal Times New Roman" w:hAnsi="Royal Times New Roman"/>
                <w:sz w:val="22"/>
                <w:szCs w:val="22"/>
              </w:rPr>
              <w:t>10</w:t>
            </w:r>
          </w:p>
        </w:tc>
        <w:tc>
          <w:tcPr>
            <w:tcW w:w="2040"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jc w:val="both"/>
              <w:rPr>
                <w:rFonts w:ascii="Royal Times New Roman" w:eastAsia="Calibri" w:hAnsi="Royal Times New Roman"/>
                <w:sz w:val="22"/>
                <w:szCs w:val="22"/>
                <w:lang w:eastAsia="en-US"/>
              </w:rPr>
            </w:pPr>
            <w:r w:rsidRPr="00D74904">
              <w:rPr>
                <w:rFonts w:ascii="Royal Times New Roman" w:hAnsi="Royal Times New Roman"/>
                <w:sz w:val="22"/>
                <w:szCs w:val="22"/>
              </w:rPr>
              <w:t>Диэлектрические боты</w:t>
            </w:r>
          </w:p>
        </w:tc>
        <w:tc>
          <w:tcPr>
            <w:tcW w:w="1800"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jc w:val="center"/>
              <w:rPr>
                <w:rFonts w:ascii="Royal Times New Roman" w:eastAsia="Calibri" w:hAnsi="Royal Times New Roman"/>
                <w:sz w:val="22"/>
                <w:szCs w:val="22"/>
                <w:lang w:eastAsia="en-US"/>
              </w:rPr>
            </w:pPr>
            <w:r w:rsidRPr="00D74904">
              <w:rPr>
                <w:rFonts w:ascii="Royal Times New Roman" w:hAnsi="Royal Times New Roman"/>
                <w:sz w:val="22"/>
                <w:szCs w:val="22"/>
              </w:rPr>
              <w:t>для всех напряжений</w:t>
            </w:r>
          </w:p>
        </w:tc>
        <w:tc>
          <w:tcPr>
            <w:tcW w:w="1782"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both"/>
              <w:rPr>
                <w:rFonts w:ascii="Royal Times New Roman" w:eastAsia="Calibri" w:hAnsi="Royal Times New Roman"/>
                <w:sz w:val="22"/>
                <w:szCs w:val="22"/>
                <w:lang w:eastAsia="en-US"/>
              </w:rPr>
            </w:pPr>
            <w:r w:rsidRPr="00D74904">
              <w:rPr>
                <w:rFonts w:ascii="Royal Times New Roman" w:hAnsi="Royal Times New Roman"/>
                <w:sz w:val="22"/>
                <w:szCs w:val="22"/>
              </w:rPr>
              <w:t>15 кВ</w:t>
            </w:r>
          </w:p>
        </w:tc>
        <w:tc>
          <w:tcPr>
            <w:tcW w:w="1698"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center"/>
              <w:rPr>
                <w:rFonts w:ascii="Royal Times New Roman" w:eastAsia="Calibri" w:hAnsi="Royal Times New Roman"/>
                <w:sz w:val="22"/>
                <w:szCs w:val="22"/>
                <w:lang w:eastAsia="en-US"/>
              </w:rPr>
            </w:pPr>
            <w:r w:rsidRPr="00D74904">
              <w:rPr>
                <w:rFonts w:ascii="Royal Times New Roman" w:hAnsi="Royal Times New Roman"/>
                <w:sz w:val="22"/>
                <w:szCs w:val="22"/>
              </w:rPr>
              <w:t>1</w:t>
            </w:r>
          </w:p>
        </w:tc>
        <w:tc>
          <w:tcPr>
            <w:tcW w:w="1920"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rPr>
                <w:rFonts w:ascii="Royal Times New Roman" w:eastAsia="Calibri" w:hAnsi="Royal Times New Roman"/>
                <w:sz w:val="22"/>
                <w:szCs w:val="22"/>
                <w:lang w:eastAsia="en-US"/>
              </w:rPr>
            </w:pPr>
            <w:r w:rsidRPr="00D74904">
              <w:rPr>
                <w:rFonts w:ascii="Royal Times New Roman" w:hAnsi="Royal Times New Roman"/>
                <w:sz w:val="22"/>
                <w:szCs w:val="22"/>
              </w:rPr>
              <w:t xml:space="preserve">1 раз в 36 </w:t>
            </w:r>
            <w:proofErr w:type="spellStart"/>
            <w:r w:rsidRPr="00D74904">
              <w:rPr>
                <w:rFonts w:ascii="Royal Times New Roman" w:hAnsi="Royal Times New Roman"/>
                <w:sz w:val="22"/>
                <w:szCs w:val="22"/>
              </w:rPr>
              <w:t>мес</w:t>
            </w:r>
            <w:proofErr w:type="spellEnd"/>
          </w:p>
        </w:tc>
      </w:tr>
      <w:tr w:rsidR="00CC1DAE" w:rsidRPr="00D74904" w:rsidTr="00CC1DAE">
        <w:tc>
          <w:tcPr>
            <w:tcW w:w="828"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center"/>
              <w:rPr>
                <w:rFonts w:ascii="Royal Times New Roman" w:eastAsia="Calibri" w:hAnsi="Royal Times New Roman"/>
                <w:sz w:val="22"/>
                <w:szCs w:val="22"/>
                <w:lang w:eastAsia="en-US"/>
              </w:rPr>
            </w:pPr>
            <w:r w:rsidRPr="00D74904">
              <w:rPr>
                <w:rFonts w:ascii="Royal Times New Roman" w:hAnsi="Royal Times New Roman"/>
                <w:sz w:val="22"/>
                <w:szCs w:val="22"/>
              </w:rPr>
              <w:t>11</w:t>
            </w:r>
          </w:p>
        </w:tc>
        <w:tc>
          <w:tcPr>
            <w:tcW w:w="2040"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jc w:val="both"/>
              <w:rPr>
                <w:rFonts w:ascii="Royal Times New Roman" w:eastAsia="Calibri" w:hAnsi="Royal Times New Roman"/>
                <w:sz w:val="22"/>
                <w:szCs w:val="22"/>
                <w:lang w:eastAsia="en-US"/>
              </w:rPr>
            </w:pPr>
            <w:r w:rsidRPr="00D74904">
              <w:rPr>
                <w:rFonts w:ascii="Royal Times New Roman" w:hAnsi="Royal Times New Roman"/>
                <w:sz w:val="22"/>
                <w:szCs w:val="22"/>
              </w:rPr>
              <w:t>Диэлектрические галоши</w:t>
            </w:r>
          </w:p>
        </w:tc>
        <w:tc>
          <w:tcPr>
            <w:tcW w:w="1800"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center"/>
              <w:rPr>
                <w:rFonts w:ascii="Royal Times New Roman" w:eastAsia="Calibri" w:hAnsi="Royal Times New Roman"/>
                <w:sz w:val="22"/>
                <w:szCs w:val="22"/>
                <w:lang w:eastAsia="en-US"/>
              </w:rPr>
            </w:pPr>
            <w:r w:rsidRPr="00D74904">
              <w:rPr>
                <w:rFonts w:ascii="Royal Times New Roman" w:hAnsi="Royal Times New Roman"/>
                <w:sz w:val="22"/>
                <w:szCs w:val="22"/>
              </w:rPr>
              <w:t>До 1</w:t>
            </w:r>
          </w:p>
        </w:tc>
        <w:tc>
          <w:tcPr>
            <w:tcW w:w="1782"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both"/>
              <w:rPr>
                <w:rFonts w:ascii="Royal Times New Roman" w:eastAsia="Calibri" w:hAnsi="Royal Times New Roman"/>
                <w:sz w:val="22"/>
                <w:szCs w:val="22"/>
                <w:lang w:eastAsia="en-US"/>
              </w:rPr>
            </w:pPr>
            <w:r w:rsidRPr="00D74904">
              <w:rPr>
                <w:rFonts w:ascii="Royal Times New Roman" w:hAnsi="Royal Times New Roman"/>
                <w:sz w:val="22"/>
                <w:szCs w:val="22"/>
              </w:rPr>
              <w:t>3,5</w:t>
            </w:r>
          </w:p>
        </w:tc>
        <w:tc>
          <w:tcPr>
            <w:tcW w:w="1698"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center"/>
              <w:rPr>
                <w:rFonts w:ascii="Royal Times New Roman" w:eastAsia="Calibri" w:hAnsi="Royal Times New Roman"/>
                <w:sz w:val="22"/>
                <w:szCs w:val="22"/>
                <w:lang w:eastAsia="en-US"/>
              </w:rPr>
            </w:pPr>
            <w:r w:rsidRPr="00D74904">
              <w:rPr>
                <w:rFonts w:ascii="Royal Times New Roman" w:hAnsi="Royal Times New Roman"/>
                <w:sz w:val="22"/>
                <w:szCs w:val="22"/>
              </w:rPr>
              <w:t>1</w:t>
            </w:r>
          </w:p>
        </w:tc>
        <w:tc>
          <w:tcPr>
            <w:tcW w:w="1920"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rPr>
                <w:rFonts w:ascii="Royal Times New Roman" w:eastAsia="Calibri" w:hAnsi="Royal Times New Roman"/>
                <w:sz w:val="22"/>
                <w:szCs w:val="22"/>
                <w:lang w:eastAsia="en-US"/>
              </w:rPr>
            </w:pPr>
            <w:r w:rsidRPr="00D74904">
              <w:rPr>
                <w:rFonts w:ascii="Royal Times New Roman" w:hAnsi="Royal Times New Roman"/>
                <w:sz w:val="22"/>
                <w:szCs w:val="22"/>
              </w:rPr>
              <w:t xml:space="preserve">1 раз в 12 </w:t>
            </w:r>
            <w:proofErr w:type="spellStart"/>
            <w:r w:rsidRPr="00D74904">
              <w:rPr>
                <w:rFonts w:ascii="Royal Times New Roman" w:hAnsi="Royal Times New Roman"/>
                <w:sz w:val="22"/>
                <w:szCs w:val="22"/>
              </w:rPr>
              <w:t>мес</w:t>
            </w:r>
            <w:proofErr w:type="spellEnd"/>
          </w:p>
        </w:tc>
      </w:tr>
      <w:tr w:rsidR="00CC1DAE" w:rsidRPr="00D74904" w:rsidTr="00CC1DAE">
        <w:tc>
          <w:tcPr>
            <w:tcW w:w="828"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center"/>
              <w:rPr>
                <w:rFonts w:ascii="Royal Times New Roman" w:eastAsia="Calibri" w:hAnsi="Royal Times New Roman"/>
                <w:sz w:val="22"/>
                <w:szCs w:val="22"/>
                <w:lang w:eastAsia="en-US"/>
              </w:rPr>
            </w:pPr>
            <w:r w:rsidRPr="00D74904">
              <w:rPr>
                <w:rFonts w:ascii="Royal Times New Roman" w:hAnsi="Royal Times New Roman"/>
                <w:sz w:val="22"/>
                <w:szCs w:val="22"/>
              </w:rPr>
              <w:t>12</w:t>
            </w:r>
          </w:p>
        </w:tc>
        <w:tc>
          <w:tcPr>
            <w:tcW w:w="2040"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both"/>
              <w:rPr>
                <w:rFonts w:ascii="Royal Times New Roman" w:eastAsia="Calibri" w:hAnsi="Royal Times New Roman"/>
                <w:sz w:val="22"/>
                <w:szCs w:val="22"/>
                <w:lang w:eastAsia="en-US"/>
              </w:rPr>
            </w:pPr>
            <w:r w:rsidRPr="00D74904">
              <w:rPr>
                <w:rFonts w:ascii="Royal Times New Roman" w:hAnsi="Royal Times New Roman"/>
                <w:sz w:val="22"/>
                <w:szCs w:val="22"/>
              </w:rPr>
              <w:t>Диэлектрические коврики</w:t>
            </w:r>
          </w:p>
        </w:tc>
        <w:tc>
          <w:tcPr>
            <w:tcW w:w="1800"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center"/>
              <w:rPr>
                <w:rFonts w:ascii="Royal Times New Roman" w:eastAsia="Calibri" w:hAnsi="Royal Times New Roman"/>
                <w:sz w:val="22"/>
                <w:szCs w:val="22"/>
                <w:lang w:eastAsia="en-US"/>
              </w:rPr>
            </w:pPr>
            <w:r w:rsidRPr="00D74904">
              <w:rPr>
                <w:rFonts w:ascii="Royal Times New Roman" w:hAnsi="Royal Times New Roman"/>
                <w:sz w:val="22"/>
                <w:szCs w:val="22"/>
              </w:rPr>
              <w:t>До 10</w:t>
            </w:r>
          </w:p>
        </w:tc>
        <w:tc>
          <w:tcPr>
            <w:tcW w:w="1782"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jc w:val="both"/>
              <w:rPr>
                <w:rFonts w:ascii="Royal Times New Roman" w:eastAsia="Calibri" w:hAnsi="Royal Times New Roman"/>
                <w:sz w:val="22"/>
                <w:szCs w:val="22"/>
                <w:lang w:eastAsia="en-US"/>
              </w:rPr>
            </w:pPr>
            <w:r w:rsidRPr="00D74904">
              <w:rPr>
                <w:rFonts w:ascii="Royal Times New Roman" w:hAnsi="Royal Times New Roman"/>
                <w:sz w:val="22"/>
                <w:szCs w:val="22"/>
              </w:rPr>
              <w:t>Периодически не испытывается, только при изготовлении</w:t>
            </w:r>
          </w:p>
        </w:tc>
        <w:tc>
          <w:tcPr>
            <w:tcW w:w="1698"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center"/>
              <w:rPr>
                <w:rFonts w:ascii="Royal Times New Roman" w:eastAsia="Calibri" w:hAnsi="Royal Times New Roman"/>
                <w:sz w:val="22"/>
                <w:szCs w:val="22"/>
                <w:lang w:eastAsia="en-US"/>
              </w:rPr>
            </w:pPr>
            <w:r w:rsidRPr="00D74904">
              <w:rPr>
                <w:rFonts w:ascii="Royal Times New Roman" w:hAnsi="Royal Times New Roman"/>
                <w:sz w:val="22"/>
                <w:szCs w:val="22"/>
              </w:rPr>
              <w:t>-</w:t>
            </w:r>
          </w:p>
        </w:tc>
        <w:tc>
          <w:tcPr>
            <w:tcW w:w="1920"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rPr>
                <w:rFonts w:ascii="Royal Times New Roman" w:eastAsia="Calibri" w:hAnsi="Royal Times New Roman"/>
                <w:sz w:val="22"/>
                <w:szCs w:val="22"/>
                <w:lang w:eastAsia="en-US"/>
              </w:rPr>
            </w:pPr>
            <w:r w:rsidRPr="00D74904">
              <w:rPr>
                <w:rFonts w:ascii="Royal Times New Roman" w:hAnsi="Royal Times New Roman"/>
                <w:sz w:val="22"/>
                <w:szCs w:val="22"/>
              </w:rPr>
              <w:t xml:space="preserve">1 раз в 6 </w:t>
            </w:r>
            <w:proofErr w:type="spellStart"/>
            <w:r w:rsidRPr="00D74904">
              <w:rPr>
                <w:rFonts w:ascii="Royal Times New Roman" w:hAnsi="Royal Times New Roman"/>
                <w:sz w:val="22"/>
                <w:szCs w:val="22"/>
              </w:rPr>
              <w:t>мес</w:t>
            </w:r>
            <w:proofErr w:type="spellEnd"/>
          </w:p>
        </w:tc>
      </w:tr>
      <w:tr w:rsidR="00CC1DAE" w:rsidRPr="00D74904" w:rsidTr="00CC1DAE">
        <w:trPr>
          <w:trHeight w:val="1372"/>
        </w:trPr>
        <w:tc>
          <w:tcPr>
            <w:tcW w:w="828"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center"/>
              <w:rPr>
                <w:rFonts w:ascii="Royal Times New Roman" w:eastAsia="Calibri" w:hAnsi="Royal Times New Roman"/>
                <w:sz w:val="22"/>
                <w:szCs w:val="22"/>
                <w:lang w:eastAsia="en-US"/>
              </w:rPr>
            </w:pPr>
            <w:r w:rsidRPr="00D74904">
              <w:rPr>
                <w:rFonts w:ascii="Royal Times New Roman" w:hAnsi="Royal Times New Roman"/>
                <w:sz w:val="22"/>
                <w:szCs w:val="22"/>
              </w:rPr>
              <w:t>13</w:t>
            </w:r>
          </w:p>
        </w:tc>
        <w:tc>
          <w:tcPr>
            <w:tcW w:w="2040"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both"/>
              <w:rPr>
                <w:rFonts w:ascii="Royal Times New Roman" w:eastAsia="Calibri" w:hAnsi="Royal Times New Roman"/>
                <w:sz w:val="22"/>
                <w:szCs w:val="22"/>
                <w:lang w:eastAsia="en-US"/>
              </w:rPr>
            </w:pPr>
            <w:r w:rsidRPr="00D74904">
              <w:rPr>
                <w:rFonts w:ascii="Royal Times New Roman" w:hAnsi="Royal Times New Roman"/>
                <w:sz w:val="22"/>
                <w:szCs w:val="22"/>
              </w:rPr>
              <w:t>Изолирующие подставки</w:t>
            </w:r>
          </w:p>
        </w:tc>
        <w:tc>
          <w:tcPr>
            <w:tcW w:w="1800"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center"/>
              <w:rPr>
                <w:rFonts w:ascii="Royal Times New Roman" w:eastAsia="Calibri" w:hAnsi="Royal Times New Roman"/>
                <w:sz w:val="22"/>
                <w:szCs w:val="22"/>
                <w:lang w:eastAsia="en-US"/>
              </w:rPr>
            </w:pPr>
            <w:r w:rsidRPr="00D74904">
              <w:rPr>
                <w:rFonts w:ascii="Royal Times New Roman" w:hAnsi="Royal Times New Roman"/>
                <w:sz w:val="22"/>
                <w:szCs w:val="22"/>
              </w:rPr>
              <w:t>До 10</w:t>
            </w:r>
          </w:p>
        </w:tc>
        <w:tc>
          <w:tcPr>
            <w:tcW w:w="1782"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jc w:val="both"/>
              <w:rPr>
                <w:rFonts w:ascii="Royal Times New Roman" w:eastAsia="Calibri" w:hAnsi="Royal Times New Roman"/>
                <w:sz w:val="22"/>
                <w:szCs w:val="22"/>
                <w:lang w:eastAsia="en-US"/>
              </w:rPr>
            </w:pPr>
            <w:r w:rsidRPr="00D74904">
              <w:rPr>
                <w:rFonts w:ascii="Royal Times New Roman" w:hAnsi="Royal Times New Roman"/>
                <w:sz w:val="22"/>
                <w:szCs w:val="22"/>
              </w:rPr>
              <w:t>Периодически не испытывается, только при изготовлении</w:t>
            </w:r>
          </w:p>
        </w:tc>
        <w:tc>
          <w:tcPr>
            <w:tcW w:w="1698"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center"/>
              <w:rPr>
                <w:rFonts w:ascii="Royal Times New Roman" w:eastAsia="Calibri" w:hAnsi="Royal Times New Roman"/>
                <w:sz w:val="22"/>
                <w:szCs w:val="22"/>
                <w:lang w:eastAsia="en-US"/>
              </w:rPr>
            </w:pPr>
            <w:r w:rsidRPr="00D74904">
              <w:rPr>
                <w:rFonts w:ascii="Royal Times New Roman" w:hAnsi="Royal Times New Roman"/>
                <w:sz w:val="22"/>
                <w:szCs w:val="22"/>
              </w:rPr>
              <w:t>-</w:t>
            </w:r>
          </w:p>
        </w:tc>
        <w:tc>
          <w:tcPr>
            <w:tcW w:w="1920"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rPr>
                <w:rFonts w:ascii="Royal Times New Roman" w:eastAsia="Calibri" w:hAnsi="Royal Times New Roman"/>
                <w:sz w:val="22"/>
                <w:szCs w:val="22"/>
                <w:lang w:eastAsia="en-US"/>
              </w:rPr>
            </w:pPr>
            <w:r w:rsidRPr="00D74904">
              <w:rPr>
                <w:rFonts w:ascii="Royal Times New Roman" w:hAnsi="Royal Times New Roman"/>
                <w:sz w:val="22"/>
                <w:szCs w:val="22"/>
              </w:rPr>
              <w:t xml:space="preserve">1 раз в 36 </w:t>
            </w:r>
            <w:proofErr w:type="spellStart"/>
            <w:r w:rsidRPr="00D74904">
              <w:rPr>
                <w:rFonts w:ascii="Royal Times New Roman" w:hAnsi="Royal Times New Roman"/>
                <w:sz w:val="22"/>
                <w:szCs w:val="22"/>
              </w:rPr>
              <w:t>мес</w:t>
            </w:r>
            <w:proofErr w:type="spellEnd"/>
          </w:p>
        </w:tc>
      </w:tr>
      <w:tr w:rsidR="00CC1DAE" w:rsidRPr="00D74904" w:rsidTr="00CC1DAE">
        <w:trPr>
          <w:trHeight w:val="1251"/>
        </w:trPr>
        <w:tc>
          <w:tcPr>
            <w:tcW w:w="828"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center"/>
              <w:rPr>
                <w:rFonts w:ascii="Royal Times New Roman" w:eastAsia="Calibri" w:hAnsi="Royal Times New Roman"/>
                <w:sz w:val="22"/>
                <w:szCs w:val="22"/>
                <w:lang w:eastAsia="en-US"/>
              </w:rPr>
            </w:pPr>
            <w:r w:rsidRPr="00D74904">
              <w:rPr>
                <w:rFonts w:ascii="Royal Times New Roman" w:hAnsi="Royal Times New Roman"/>
                <w:sz w:val="22"/>
                <w:szCs w:val="22"/>
              </w:rPr>
              <w:t>14</w:t>
            </w:r>
          </w:p>
        </w:tc>
        <w:tc>
          <w:tcPr>
            <w:tcW w:w="2040"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jc w:val="both"/>
              <w:rPr>
                <w:rFonts w:ascii="Royal Times New Roman" w:eastAsia="Calibri" w:hAnsi="Royal Times New Roman"/>
                <w:sz w:val="22"/>
                <w:szCs w:val="22"/>
                <w:lang w:eastAsia="en-US"/>
              </w:rPr>
            </w:pPr>
            <w:r w:rsidRPr="00D74904">
              <w:rPr>
                <w:rFonts w:ascii="Royal Times New Roman" w:hAnsi="Royal Times New Roman"/>
                <w:sz w:val="22"/>
                <w:szCs w:val="22"/>
              </w:rPr>
              <w:t>Слесарно-монтажные инструменты с изолирующими рукоятками</w:t>
            </w:r>
          </w:p>
        </w:tc>
        <w:tc>
          <w:tcPr>
            <w:tcW w:w="1800"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center"/>
              <w:rPr>
                <w:rFonts w:ascii="Royal Times New Roman" w:eastAsia="Calibri" w:hAnsi="Royal Times New Roman"/>
                <w:sz w:val="22"/>
                <w:szCs w:val="22"/>
                <w:lang w:eastAsia="en-US"/>
              </w:rPr>
            </w:pPr>
            <w:r w:rsidRPr="00D74904">
              <w:rPr>
                <w:rFonts w:ascii="Royal Times New Roman" w:hAnsi="Royal Times New Roman"/>
                <w:sz w:val="22"/>
                <w:szCs w:val="22"/>
              </w:rPr>
              <w:t>До 1</w:t>
            </w:r>
          </w:p>
        </w:tc>
        <w:tc>
          <w:tcPr>
            <w:tcW w:w="1782"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both"/>
              <w:rPr>
                <w:rFonts w:ascii="Royal Times New Roman" w:eastAsia="Calibri" w:hAnsi="Royal Times New Roman"/>
                <w:sz w:val="22"/>
                <w:szCs w:val="22"/>
                <w:lang w:eastAsia="en-US"/>
              </w:rPr>
            </w:pPr>
            <w:r w:rsidRPr="00D74904">
              <w:rPr>
                <w:rFonts w:ascii="Royal Times New Roman" w:hAnsi="Royal Times New Roman"/>
                <w:sz w:val="22"/>
                <w:szCs w:val="22"/>
              </w:rPr>
              <w:t>2</w:t>
            </w:r>
          </w:p>
        </w:tc>
        <w:tc>
          <w:tcPr>
            <w:tcW w:w="1698"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jc w:val="center"/>
              <w:rPr>
                <w:rFonts w:ascii="Royal Times New Roman" w:eastAsia="Calibri" w:hAnsi="Royal Times New Roman"/>
                <w:sz w:val="22"/>
                <w:szCs w:val="22"/>
                <w:lang w:eastAsia="en-US"/>
              </w:rPr>
            </w:pPr>
            <w:r w:rsidRPr="00D74904">
              <w:rPr>
                <w:rFonts w:ascii="Royal Times New Roman" w:hAnsi="Royal Times New Roman"/>
                <w:sz w:val="22"/>
                <w:szCs w:val="22"/>
              </w:rPr>
              <w:t>1</w:t>
            </w:r>
          </w:p>
        </w:tc>
        <w:tc>
          <w:tcPr>
            <w:tcW w:w="1920" w:type="dxa"/>
            <w:tcBorders>
              <w:top w:val="single" w:sz="4" w:space="0" w:color="auto"/>
              <w:left w:val="single" w:sz="4" w:space="0" w:color="auto"/>
              <w:bottom w:val="single" w:sz="4" w:space="0" w:color="auto"/>
              <w:right w:val="single" w:sz="4" w:space="0" w:color="auto"/>
            </w:tcBorders>
            <w:hideMark/>
          </w:tcPr>
          <w:p w:rsidR="00CC1DAE" w:rsidRPr="00D74904" w:rsidRDefault="00CC1DAE" w:rsidP="00CC1DAE">
            <w:pPr>
              <w:spacing w:after="200"/>
              <w:rPr>
                <w:rFonts w:ascii="Royal Times New Roman" w:eastAsia="Calibri" w:hAnsi="Royal Times New Roman"/>
                <w:sz w:val="22"/>
                <w:szCs w:val="22"/>
                <w:lang w:eastAsia="en-US"/>
              </w:rPr>
            </w:pPr>
            <w:r w:rsidRPr="00D74904">
              <w:rPr>
                <w:rFonts w:ascii="Royal Times New Roman" w:hAnsi="Royal Times New Roman"/>
                <w:sz w:val="22"/>
                <w:szCs w:val="22"/>
              </w:rPr>
              <w:t xml:space="preserve">1 раз в 12 </w:t>
            </w:r>
            <w:proofErr w:type="spellStart"/>
            <w:r w:rsidRPr="00D74904">
              <w:rPr>
                <w:rFonts w:ascii="Royal Times New Roman" w:hAnsi="Royal Times New Roman"/>
                <w:sz w:val="22"/>
                <w:szCs w:val="22"/>
              </w:rPr>
              <w:t>мес</w:t>
            </w:r>
            <w:proofErr w:type="spellEnd"/>
          </w:p>
        </w:tc>
      </w:tr>
    </w:tbl>
    <w:p w:rsidR="00CC1DAE" w:rsidRPr="00D74904" w:rsidRDefault="00CC1DAE" w:rsidP="00CC1DAE">
      <w:pPr>
        <w:jc w:val="both"/>
        <w:rPr>
          <w:rFonts w:ascii="Royal Times New Roman" w:eastAsia="Calibri" w:hAnsi="Royal Times New Roman"/>
          <w:sz w:val="22"/>
          <w:szCs w:val="22"/>
          <w:lang w:eastAsia="en-US"/>
        </w:rPr>
      </w:pPr>
      <w:r w:rsidRPr="00D74904">
        <w:rPr>
          <w:rFonts w:ascii="Royal Times New Roman" w:hAnsi="Royal Times New Roman"/>
          <w:sz w:val="22"/>
          <w:szCs w:val="22"/>
        </w:rPr>
        <w:t>Нормы и сроки механических испытаний защитных средств:</w:t>
      </w:r>
    </w:p>
    <w:p w:rsidR="00CC1DAE" w:rsidRPr="00D74904" w:rsidRDefault="00CC1DAE" w:rsidP="008350A3">
      <w:pPr>
        <w:widowControl/>
        <w:numPr>
          <w:ilvl w:val="0"/>
          <w:numId w:val="44"/>
        </w:numPr>
        <w:autoSpaceDE/>
        <w:autoSpaceDN/>
        <w:adjustRightInd/>
        <w:spacing w:line="276" w:lineRule="auto"/>
        <w:jc w:val="both"/>
        <w:rPr>
          <w:rFonts w:ascii="Royal Times New Roman" w:hAnsi="Royal Times New Roman"/>
          <w:sz w:val="22"/>
          <w:szCs w:val="22"/>
        </w:rPr>
      </w:pPr>
      <w:r w:rsidRPr="00D74904">
        <w:rPr>
          <w:rFonts w:ascii="Royal Times New Roman" w:hAnsi="Royal Times New Roman"/>
          <w:sz w:val="22"/>
          <w:szCs w:val="22"/>
        </w:rPr>
        <w:t>Изолирующие подставки (испытывается на сжатие весом в 350 кг, при изготовлении период не испытывается);</w:t>
      </w:r>
    </w:p>
    <w:p w:rsidR="00CC1DAE" w:rsidRPr="00D74904" w:rsidRDefault="00CC1DAE" w:rsidP="008350A3">
      <w:pPr>
        <w:widowControl/>
        <w:numPr>
          <w:ilvl w:val="0"/>
          <w:numId w:val="44"/>
        </w:numPr>
        <w:autoSpaceDE/>
        <w:autoSpaceDN/>
        <w:adjustRightInd/>
        <w:spacing w:line="276" w:lineRule="auto"/>
        <w:jc w:val="both"/>
        <w:rPr>
          <w:rFonts w:ascii="Royal Times New Roman" w:hAnsi="Royal Times New Roman"/>
          <w:sz w:val="22"/>
          <w:szCs w:val="22"/>
        </w:rPr>
      </w:pPr>
      <w:r w:rsidRPr="00D74904">
        <w:rPr>
          <w:rFonts w:ascii="Royal Times New Roman" w:hAnsi="Royal Times New Roman"/>
          <w:sz w:val="22"/>
          <w:szCs w:val="22"/>
        </w:rPr>
        <w:t>Предохранительный пояс (весом 225 кг 1 раз в 6 месяцев 5 мин);</w:t>
      </w:r>
    </w:p>
    <w:p w:rsidR="00CC1DAE" w:rsidRPr="00D74904" w:rsidRDefault="00CC1DAE" w:rsidP="008350A3">
      <w:pPr>
        <w:widowControl/>
        <w:numPr>
          <w:ilvl w:val="0"/>
          <w:numId w:val="44"/>
        </w:numPr>
        <w:autoSpaceDE/>
        <w:autoSpaceDN/>
        <w:adjustRightInd/>
        <w:spacing w:line="276" w:lineRule="auto"/>
        <w:jc w:val="both"/>
        <w:rPr>
          <w:rFonts w:ascii="Royal Times New Roman" w:hAnsi="Royal Times New Roman"/>
          <w:sz w:val="22"/>
          <w:szCs w:val="22"/>
        </w:rPr>
      </w:pPr>
      <w:r w:rsidRPr="00D74904">
        <w:rPr>
          <w:rFonts w:ascii="Royal Times New Roman" w:hAnsi="Royal Times New Roman"/>
          <w:sz w:val="22"/>
          <w:szCs w:val="22"/>
        </w:rPr>
        <w:t>Страховой канат;</w:t>
      </w:r>
    </w:p>
    <w:p w:rsidR="00CC1DAE" w:rsidRPr="00D74904" w:rsidRDefault="00CC1DAE" w:rsidP="008350A3">
      <w:pPr>
        <w:widowControl/>
        <w:numPr>
          <w:ilvl w:val="0"/>
          <w:numId w:val="44"/>
        </w:numPr>
        <w:autoSpaceDE/>
        <w:autoSpaceDN/>
        <w:adjustRightInd/>
        <w:spacing w:line="276" w:lineRule="auto"/>
        <w:jc w:val="both"/>
        <w:rPr>
          <w:rFonts w:ascii="Royal Times New Roman" w:hAnsi="Royal Times New Roman"/>
          <w:sz w:val="22"/>
          <w:szCs w:val="22"/>
        </w:rPr>
      </w:pPr>
      <w:r w:rsidRPr="00D74904">
        <w:rPr>
          <w:rFonts w:ascii="Royal Times New Roman" w:hAnsi="Royal Times New Roman"/>
          <w:sz w:val="22"/>
          <w:szCs w:val="22"/>
        </w:rPr>
        <w:t>Монтерские когти (1-35 кг 1 раз в 6 месяцев 5 мин);</w:t>
      </w:r>
    </w:p>
    <w:p w:rsidR="00CC1DAE" w:rsidRPr="00D74904" w:rsidRDefault="00CC1DAE" w:rsidP="008350A3">
      <w:pPr>
        <w:widowControl/>
        <w:numPr>
          <w:ilvl w:val="0"/>
          <w:numId w:val="44"/>
        </w:numPr>
        <w:autoSpaceDE/>
        <w:autoSpaceDN/>
        <w:adjustRightInd/>
        <w:spacing w:line="276" w:lineRule="auto"/>
        <w:jc w:val="both"/>
        <w:rPr>
          <w:rFonts w:ascii="Royal Times New Roman" w:hAnsi="Royal Times New Roman"/>
          <w:sz w:val="22"/>
          <w:szCs w:val="22"/>
        </w:rPr>
      </w:pPr>
      <w:r w:rsidRPr="00D74904">
        <w:rPr>
          <w:rFonts w:ascii="Royal Times New Roman" w:hAnsi="Royal Times New Roman"/>
          <w:sz w:val="22"/>
          <w:szCs w:val="22"/>
        </w:rPr>
        <w:t>Лестницы монтерские (испытывается весом от 100 до 180 кг 1 раз в 12 месяцев 5 мин).</w:t>
      </w:r>
    </w:p>
    <w:p w:rsidR="00CC1DAE" w:rsidRPr="00D74904" w:rsidRDefault="00CC1DAE" w:rsidP="00CC1DAE">
      <w:pPr>
        <w:jc w:val="center"/>
        <w:rPr>
          <w:rFonts w:ascii="Royal Times New Roman" w:hAnsi="Royal Times New Roman"/>
          <w:i/>
          <w:sz w:val="22"/>
          <w:szCs w:val="22"/>
        </w:rPr>
      </w:pPr>
      <w:r w:rsidRPr="00D74904">
        <w:rPr>
          <w:rFonts w:ascii="Royal Times New Roman" w:hAnsi="Royal Times New Roman"/>
          <w:i/>
          <w:sz w:val="22"/>
          <w:szCs w:val="22"/>
        </w:rPr>
        <w:t>Практическая часть.</w:t>
      </w:r>
    </w:p>
    <w:p w:rsidR="00CC1DAE" w:rsidRPr="00D74904" w:rsidRDefault="00CC1DAE" w:rsidP="00CC1DAE">
      <w:pPr>
        <w:rPr>
          <w:rFonts w:ascii="Royal Times New Roman" w:hAnsi="Royal Times New Roman"/>
          <w:sz w:val="22"/>
          <w:szCs w:val="22"/>
        </w:rPr>
      </w:pPr>
      <w:r w:rsidRPr="00D74904">
        <w:rPr>
          <w:rFonts w:ascii="Royal Times New Roman" w:hAnsi="Royal Times New Roman"/>
          <w:sz w:val="22"/>
          <w:szCs w:val="22"/>
        </w:rPr>
        <w:t>Используя ранее полученные знания составить список защитных средств используемых в электроустановках до и выше 1000В разбить их по группам на основные и дополнительные с указанием норм и сроков испытаний.</w:t>
      </w:r>
    </w:p>
    <w:p w:rsidR="00CC1DAE" w:rsidRPr="00D74904" w:rsidRDefault="00CC1DAE" w:rsidP="00CC1DAE">
      <w:pPr>
        <w:jc w:val="center"/>
        <w:rPr>
          <w:rFonts w:ascii="Royal Times New Roman" w:hAnsi="Royal Times New Roman"/>
          <w:i/>
          <w:sz w:val="22"/>
          <w:szCs w:val="22"/>
        </w:rPr>
      </w:pPr>
      <w:r w:rsidRPr="00D74904">
        <w:rPr>
          <w:rFonts w:ascii="Royal Times New Roman" w:hAnsi="Royal Times New Roman"/>
          <w:i/>
          <w:sz w:val="22"/>
          <w:szCs w:val="22"/>
        </w:rPr>
        <w:lastRenderedPageBreak/>
        <w:t>Контрольные вопросы.</w:t>
      </w:r>
    </w:p>
    <w:p w:rsidR="00CC1DAE" w:rsidRPr="00D74904" w:rsidRDefault="00CC1DAE" w:rsidP="00CC1DAE">
      <w:pPr>
        <w:rPr>
          <w:rFonts w:ascii="Royal Times New Roman" w:hAnsi="Royal Times New Roman"/>
          <w:sz w:val="22"/>
          <w:szCs w:val="22"/>
        </w:rPr>
      </w:pPr>
      <w:r w:rsidRPr="00D74904">
        <w:rPr>
          <w:rFonts w:ascii="Royal Times New Roman" w:hAnsi="Royal Times New Roman"/>
          <w:sz w:val="22"/>
          <w:szCs w:val="22"/>
        </w:rPr>
        <w:t>1.Какие средства защиты называются основными?</w:t>
      </w:r>
    </w:p>
    <w:p w:rsidR="00CC1DAE" w:rsidRPr="00D74904" w:rsidRDefault="00CC1DAE" w:rsidP="00CC1DAE">
      <w:pPr>
        <w:rPr>
          <w:rFonts w:ascii="Royal Times New Roman" w:hAnsi="Royal Times New Roman"/>
          <w:sz w:val="22"/>
          <w:szCs w:val="22"/>
        </w:rPr>
      </w:pPr>
      <w:r w:rsidRPr="00D74904">
        <w:rPr>
          <w:rFonts w:ascii="Royal Times New Roman" w:hAnsi="Royal Times New Roman"/>
          <w:sz w:val="22"/>
          <w:szCs w:val="22"/>
        </w:rPr>
        <w:t>2. Какие средства защиты называются дополнительными?</w:t>
      </w:r>
    </w:p>
    <w:p w:rsidR="00CC1DAE" w:rsidRPr="00D74904" w:rsidRDefault="00CC1DAE" w:rsidP="00CC1DAE">
      <w:pPr>
        <w:rPr>
          <w:rFonts w:ascii="Royal Times New Roman" w:hAnsi="Royal Times New Roman"/>
          <w:sz w:val="22"/>
          <w:szCs w:val="22"/>
        </w:rPr>
      </w:pPr>
      <w:r w:rsidRPr="00D74904">
        <w:rPr>
          <w:rFonts w:ascii="Royal Times New Roman" w:hAnsi="Royal Times New Roman"/>
          <w:sz w:val="22"/>
          <w:szCs w:val="22"/>
        </w:rPr>
        <w:t>3.Как проверить защитные средства перед применением?</w:t>
      </w:r>
    </w:p>
    <w:p w:rsidR="00CC1DAE" w:rsidRDefault="00CC1DAE" w:rsidP="009C4258">
      <w:pPr>
        <w:ind w:firstLine="708"/>
        <w:jc w:val="center"/>
        <w:rPr>
          <w:rFonts w:ascii="Royal Times New Roman" w:hAnsi="Royal Times New Roman"/>
          <w:sz w:val="22"/>
          <w:szCs w:val="22"/>
        </w:rPr>
      </w:pPr>
    </w:p>
    <w:p w:rsidR="00CC1DAE" w:rsidRDefault="00CC1DAE" w:rsidP="009C4258">
      <w:pPr>
        <w:ind w:firstLine="708"/>
        <w:jc w:val="center"/>
        <w:rPr>
          <w:rFonts w:ascii="Royal Times New Roman" w:hAnsi="Royal Times New Roman"/>
          <w:sz w:val="22"/>
          <w:szCs w:val="22"/>
        </w:rPr>
      </w:pPr>
    </w:p>
    <w:p w:rsidR="009C4258" w:rsidRPr="00D74904" w:rsidRDefault="00F80DEE" w:rsidP="009C4258">
      <w:pPr>
        <w:ind w:firstLine="708"/>
        <w:jc w:val="center"/>
        <w:rPr>
          <w:rFonts w:ascii="Royal Times New Roman" w:hAnsi="Royal Times New Roman"/>
          <w:sz w:val="22"/>
          <w:szCs w:val="22"/>
        </w:rPr>
      </w:pPr>
      <w:r w:rsidRPr="00D74904">
        <w:rPr>
          <w:rFonts w:ascii="Royal Times New Roman" w:hAnsi="Royal Times New Roman"/>
          <w:sz w:val="22"/>
          <w:szCs w:val="22"/>
        </w:rPr>
        <w:t>ПРАКТИЧЕСКАЯ РАБОТА</w:t>
      </w:r>
    </w:p>
    <w:p w:rsidR="009C4258" w:rsidRPr="00D74904" w:rsidRDefault="00F80DEE" w:rsidP="009C4258">
      <w:pPr>
        <w:ind w:firstLine="708"/>
        <w:jc w:val="center"/>
        <w:rPr>
          <w:rFonts w:ascii="Royal Times New Roman" w:hAnsi="Royal Times New Roman"/>
          <w:sz w:val="22"/>
          <w:szCs w:val="22"/>
        </w:rPr>
      </w:pPr>
      <w:r w:rsidRPr="00D74904">
        <w:rPr>
          <w:rFonts w:ascii="Royal Times New Roman" w:hAnsi="Royal Times New Roman"/>
          <w:sz w:val="22"/>
          <w:szCs w:val="22"/>
        </w:rPr>
        <w:t xml:space="preserve">Тема: </w:t>
      </w:r>
      <w:r w:rsidR="009C4258" w:rsidRPr="00D74904">
        <w:rPr>
          <w:rFonts w:ascii="Royal Times New Roman" w:hAnsi="Royal Times New Roman"/>
          <w:sz w:val="22"/>
          <w:szCs w:val="22"/>
        </w:rPr>
        <w:t>«Опасные зоны производственного оборудования»</w:t>
      </w:r>
    </w:p>
    <w:p w:rsidR="009C4258" w:rsidRPr="00D74904" w:rsidRDefault="009C4258" w:rsidP="009C4258">
      <w:pPr>
        <w:ind w:firstLine="708"/>
        <w:jc w:val="both"/>
        <w:rPr>
          <w:rFonts w:ascii="Royal Times New Roman" w:hAnsi="Royal Times New Roman"/>
          <w:sz w:val="22"/>
          <w:szCs w:val="22"/>
        </w:rPr>
      </w:pPr>
      <w:r w:rsidRPr="00D74904">
        <w:rPr>
          <w:rFonts w:ascii="Royal Times New Roman" w:hAnsi="Royal Times New Roman"/>
          <w:i/>
          <w:sz w:val="22"/>
          <w:szCs w:val="22"/>
        </w:rPr>
        <w:t>Цель работы:</w:t>
      </w:r>
      <w:r w:rsidRPr="00D74904">
        <w:rPr>
          <w:rFonts w:ascii="Royal Times New Roman" w:hAnsi="Royal Times New Roman"/>
          <w:sz w:val="22"/>
          <w:szCs w:val="22"/>
        </w:rPr>
        <w:t xml:space="preserve"> Ознакомиться с опасными зонами производственного оборудования и средствами защиты от воздействия опасностей. </w:t>
      </w:r>
    </w:p>
    <w:p w:rsidR="009C4258" w:rsidRPr="00D74904" w:rsidRDefault="009C4258" w:rsidP="009C4258">
      <w:pPr>
        <w:ind w:firstLine="708"/>
        <w:jc w:val="both"/>
        <w:rPr>
          <w:rFonts w:ascii="Royal Times New Roman" w:hAnsi="Royal Times New Roman"/>
          <w:i/>
          <w:sz w:val="22"/>
          <w:szCs w:val="22"/>
        </w:rPr>
      </w:pPr>
      <w:r w:rsidRPr="00D74904">
        <w:rPr>
          <w:rFonts w:ascii="Royal Times New Roman" w:hAnsi="Royal Times New Roman"/>
          <w:i/>
          <w:sz w:val="22"/>
          <w:szCs w:val="22"/>
        </w:rPr>
        <w:t>Теоретическая часть.</w:t>
      </w:r>
    </w:p>
    <w:p w:rsidR="009C4258" w:rsidRPr="00D74904" w:rsidRDefault="009C4258" w:rsidP="009C4258">
      <w:pPr>
        <w:rPr>
          <w:rFonts w:ascii="Royal Times New Roman" w:hAnsi="Royal Times New Roman"/>
          <w:sz w:val="22"/>
          <w:szCs w:val="22"/>
        </w:rPr>
      </w:pPr>
      <w:r w:rsidRPr="00D74904">
        <w:rPr>
          <w:rFonts w:ascii="Royal Times New Roman" w:hAnsi="Royal Times New Roman"/>
          <w:i/>
          <w:sz w:val="22"/>
          <w:szCs w:val="22"/>
        </w:rPr>
        <w:t>Опасная зона оборудования</w:t>
      </w:r>
      <w:r w:rsidRPr="00D74904">
        <w:rPr>
          <w:rFonts w:ascii="Royal Times New Roman" w:hAnsi="Royal Times New Roman"/>
          <w:sz w:val="22"/>
          <w:szCs w:val="22"/>
        </w:rPr>
        <w:t xml:space="preserve"> — производство, в котором потенциально возможно действие на работающего опасных и вредных факторов и как следствие - действие этих факторов может привести к травме (присутствует степень риска) к профессиональному заболеванию.</w:t>
      </w:r>
      <w:r w:rsidRPr="00D74904">
        <w:rPr>
          <w:rFonts w:ascii="Royal Times New Roman" w:hAnsi="Royal Times New Roman"/>
          <w:sz w:val="22"/>
          <w:szCs w:val="22"/>
        </w:rPr>
        <w:br/>
        <w:t>Опасность локализована вокруг перемещающихся частей оборудования или вблизи действия источников различных видов излучения.</w:t>
      </w:r>
      <w:r w:rsidRPr="00D74904">
        <w:rPr>
          <w:rFonts w:ascii="Royal Times New Roman" w:hAnsi="Royal Times New Roman"/>
          <w:sz w:val="22"/>
          <w:szCs w:val="22"/>
        </w:rPr>
        <w:br/>
        <w:t>Размеры опасных зон могут быть постоянные, когда стабильны расстояния между рабочими органами машины и переменно.</w:t>
      </w:r>
      <w:r w:rsidRPr="00D74904">
        <w:rPr>
          <w:rFonts w:ascii="Royal Times New Roman" w:hAnsi="Royal Times New Roman"/>
          <w:sz w:val="22"/>
          <w:szCs w:val="22"/>
        </w:rPr>
        <w:br/>
        <w:t xml:space="preserve">Средства защиты от воздействия опасных зон оборудования подразделяется на: коллективные и индивидуальные. По принципу действия и конструкции защиты устройства подразделяются на: </w:t>
      </w:r>
      <w:r w:rsidRPr="00D74904">
        <w:rPr>
          <w:rFonts w:ascii="Royal Times New Roman" w:hAnsi="Royal Times New Roman"/>
          <w:bCs/>
          <w:i/>
          <w:iCs/>
          <w:sz w:val="22"/>
          <w:szCs w:val="22"/>
        </w:rPr>
        <w:t>оградительные; предохранительные; тормозные; автоматического контроля и сигнализации; дистанционного управления; знаки безопасности.</w:t>
      </w:r>
      <w:r w:rsidRPr="00D74904">
        <w:rPr>
          <w:rFonts w:ascii="Royal Times New Roman" w:hAnsi="Royal Times New Roman"/>
          <w:sz w:val="22"/>
          <w:szCs w:val="22"/>
        </w:rPr>
        <w:br/>
      </w:r>
      <w:r w:rsidRPr="00D74904">
        <w:rPr>
          <w:rFonts w:ascii="Royal Times New Roman" w:hAnsi="Royal Times New Roman"/>
          <w:bCs/>
          <w:sz w:val="22"/>
          <w:szCs w:val="22"/>
        </w:rPr>
        <w:t>К оградительным</w:t>
      </w:r>
      <w:r w:rsidRPr="00D74904">
        <w:rPr>
          <w:rFonts w:ascii="Royal Times New Roman" w:hAnsi="Royal Times New Roman"/>
          <w:sz w:val="22"/>
          <w:szCs w:val="22"/>
        </w:rPr>
        <w:t xml:space="preserve"> относятся устройства, устанавливаемые меж</w:t>
      </w:r>
      <w:r w:rsidRPr="00D74904">
        <w:rPr>
          <w:rFonts w:ascii="Royal Times New Roman" w:hAnsi="Royal Times New Roman"/>
          <w:sz w:val="22"/>
          <w:szCs w:val="22"/>
        </w:rPr>
        <w:softHyphen/>
        <w:t>ду опасным фактором и работающим: кожухи, дверцы, щиты, ко</w:t>
      </w:r>
      <w:r w:rsidRPr="00D74904">
        <w:rPr>
          <w:rFonts w:ascii="Royal Times New Roman" w:hAnsi="Royal Times New Roman"/>
          <w:sz w:val="22"/>
          <w:szCs w:val="22"/>
        </w:rPr>
        <w:softHyphen/>
        <w:t>зырьки, планки, барьеры и экраны. По способу изготовления они подразделяются на сплошные, не сплошные (перфорированные, сет</w:t>
      </w:r>
      <w:r w:rsidRPr="00D74904">
        <w:rPr>
          <w:rFonts w:ascii="Royal Times New Roman" w:hAnsi="Royal Times New Roman"/>
          <w:sz w:val="22"/>
          <w:szCs w:val="22"/>
        </w:rPr>
        <w:softHyphen/>
        <w:t>чатые, решетчатые) и комбинированные; по способу установки -на стационарные и передвижные.</w:t>
      </w:r>
      <w:r w:rsidRPr="00D74904">
        <w:rPr>
          <w:rFonts w:ascii="Royal Times New Roman" w:hAnsi="Royal Times New Roman"/>
          <w:sz w:val="22"/>
          <w:szCs w:val="22"/>
        </w:rPr>
        <w:br/>
        <w:t>Основные требования к конструкции и применению оградитель</w:t>
      </w:r>
      <w:r w:rsidRPr="00D74904">
        <w:rPr>
          <w:rFonts w:ascii="Royal Times New Roman" w:hAnsi="Royal Times New Roman"/>
          <w:sz w:val="22"/>
          <w:szCs w:val="22"/>
        </w:rPr>
        <w:softHyphen/>
        <w:t>ных устройств содержатся в ГОСТ 12.2.068-81 "Оборудование произ</w:t>
      </w:r>
      <w:r w:rsidRPr="00D74904">
        <w:rPr>
          <w:rFonts w:ascii="Royal Times New Roman" w:hAnsi="Royal Times New Roman"/>
          <w:sz w:val="22"/>
          <w:szCs w:val="22"/>
        </w:rPr>
        <w:softHyphen/>
        <w:t>водственное. Ограждения защитные".</w:t>
      </w:r>
      <w:r w:rsidRPr="00D74904">
        <w:rPr>
          <w:rFonts w:ascii="Royal Times New Roman" w:hAnsi="Royal Times New Roman"/>
          <w:sz w:val="22"/>
          <w:szCs w:val="22"/>
        </w:rPr>
        <w:br/>
      </w:r>
      <w:r w:rsidRPr="00D74904">
        <w:rPr>
          <w:rFonts w:ascii="Royal Times New Roman" w:hAnsi="Royal Times New Roman"/>
          <w:bCs/>
          <w:sz w:val="22"/>
          <w:szCs w:val="22"/>
        </w:rPr>
        <w:t xml:space="preserve"> К предохранительным</w:t>
      </w:r>
      <w:r w:rsidRPr="00D74904">
        <w:rPr>
          <w:rFonts w:ascii="Royal Times New Roman" w:hAnsi="Royal Times New Roman"/>
          <w:sz w:val="22"/>
          <w:szCs w:val="22"/>
        </w:rPr>
        <w:t xml:space="preserve"> относятся устройства, предназначен</w:t>
      </w:r>
      <w:r w:rsidRPr="00D74904">
        <w:rPr>
          <w:rFonts w:ascii="Royal Times New Roman" w:hAnsi="Royal Times New Roman"/>
          <w:sz w:val="22"/>
          <w:szCs w:val="22"/>
        </w:rPr>
        <w:softHyphen/>
        <w:t>ные для ликвидации опасного производственного фактора в ис</w:t>
      </w:r>
      <w:r w:rsidRPr="00D74904">
        <w:rPr>
          <w:rFonts w:ascii="Royal Times New Roman" w:hAnsi="Royal Times New Roman"/>
          <w:sz w:val="22"/>
          <w:szCs w:val="22"/>
        </w:rPr>
        <w:softHyphen/>
        <w:t>точнике его воздействия. Эти устройства по характеру действия подраз</w:t>
      </w:r>
      <w:r w:rsidRPr="00D74904">
        <w:rPr>
          <w:rFonts w:ascii="Royal Times New Roman" w:hAnsi="Royal Times New Roman"/>
          <w:sz w:val="22"/>
          <w:szCs w:val="22"/>
        </w:rPr>
        <w:softHyphen/>
        <w:t>деляют на: блокировочные и ограничительные. По принципу дейст</w:t>
      </w:r>
      <w:r w:rsidRPr="00D74904">
        <w:rPr>
          <w:rFonts w:ascii="Royal Times New Roman" w:hAnsi="Royal Times New Roman"/>
          <w:sz w:val="22"/>
          <w:szCs w:val="22"/>
        </w:rPr>
        <w:softHyphen/>
        <w:t>вия блокировочные устройства могут быть механические, электрон</w:t>
      </w:r>
      <w:r w:rsidRPr="00D74904">
        <w:rPr>
          <w:rFonts w:ascii="Royal Times New Roman" w:hAnsi="Royal Times New Roman"/>
          <w:sz w:val="22"/>
          <w:szCs w:val="22"/>
        </w:rPr>
        <w:softHyphen/>
        <w:t>ные, электрические, электромагнитные, пневматические, гидравличе</w:t>
      </w:r>
      <w:r w:rsidRPr="00D74904">
        <w:rPr>
          <w:rFonts w:ascii="Royal Times New Roman" w:hAnsi="Royal Times New Roman"/>
          <w:sz w:val="22"/>
          <w:szCs w:val="22"/>
        </w:rPr>
        <w:softHyphen/>
        <w:t>ские, оптические, магнитные и комбинированные. Они, например, препятствуют включению агрегата, блока при снятом ограждении или препятствуют неверным действиям при выполнении ремонтных работ и т.п. Ограничительные устройства по конструктивному исполнению подразделяют на: муфты, штифты, планки, шпонки, пружины и шай</w:t>
      </w:r>
      <w:r w:rsidRPr="00D74904">
        <w:rPr>
          <w:rFonts w:ascii="Royal Times New Roman" w:hAnsi="Royal Times New Roman"/>
          <w:sz w:val="22"/>
          <w:szCs w:val="22"/>
        </w:rPr>
        <w:softHyphen/>
        <w:t>бы. Они, как правило, срабатывают при нарушении параметров тех</w:t>
      </w:r>
      <w:r w:rsidRPr="00D74904">
        <w:rPr>
          <w:rFonts w:ascii="Royal Times New Roman" w:hAnsi="Royal Times New Roman"/>
          <w:sz w:val="22"/>
          <w:szCs w:val="22"/>
        </w:rPr>
        <w:softHyphen/>
        <w:t>нологического процесса или режима работы оборудования.</w:t>
      </w:r>
      <w:r w:rsidRPr="00D74904">
        <w:rPr>
          <w:rFonts w:ascii="Royal Times New Roman" w:hAnsi="Royal Times New Roman"/>
          <w:sz w:val="22"/>
          <w:szCs w:val="22"/>
        </w:rPr>
        <w:br/>
      </w:r>
      <w:r w:rsidRPr="00D74904">
        <w:rPr>
          <w:rFonts w:ascii="Royal Times New Roman" w:hAnsi="Royal Times New Roman"/>
          <w:bCs/>
          <w:sz w:val="22"/>
          <w:szCs w:val="22"/>
        </w:rPr>
        <w:t>Тормозные</w:t>
      </w:r>
      <w:r w:rsidRPr="00D74904">
        <w:rPr>
          <w:rFonts w:ascii="Royal Times New Roman" w:hAnsi="Royal Times New Roman"/>
          <w:sz w:val="22"/>
          <w:szCs w:val="22"/>
        </w:rPr>
        <w:t xml:space="preserve"> устройства предназначены, в основном, для замед</w:t>
      </w:r>
      <w:r w:rsidRPr="00D74904">
        <w:rPr>
          <w:rFonts w:ascii="Royal Times New Roman" w:hAnsi="Royal Times New Roman"/>
          <w:sz w:val="22"/>
          <w:szCs w:val="22"/>
        </w:rPr>
        <w:softHyphen/>
        <w:t>ления или остановки оборудования при возникновении опасного производственного фактора. По назначению подразделяются на: рабочие, резервные, стоя</w:t>
      </w:r>
      <w:r w:rsidRPr="00D74904">
        <w:rPr>
          <w:rFonts w:ascii="Royal Times New Roman" w:hAnsi="Royal Times New Roman"/>
          <w:sz w:val="22"/>
          <w:szCs w:val="22"/>
        </w:rPr>
        <w:softHyphen/>
        <w:t>ночные и электронного торможения. По конструктивному исполнению на: колодочные, дисковые, конические, клиновые.</w:t>
      </w:r>
      <w:r w:rsidRPr="00D74904">
        <w:rPr>
          <w:rFonts w:ascii="Royal Times New Roman" w:hAnsi="Royal Times New Roman"/>
          <w:sz w:val="22"/>
          <w:szCs w:val="22"/>
        </w:rPr>
        <w:br/>
      </w:r>
      <w:r w:rsidRPr="00D74904">
        <w:rPr>
          <w:rFonts w:ascii="Royal Times New Roman" w:hAnsi="Royal Times New Roman"/>
          <w:bCs/>
          <w:sz w:val="22"/>
          <w:szCs w:val="22"/>
        </w:rPr>
        <w:t xml:space="preserve">Устройства автоматического контроля и сигнализации </w:t>
      </w:r>
      <w:r w:rsidRPr="00D74904">
        <w:rPr>
          <w:rFonts w:ascii="Royal Times New Roman" w:hAnsi="Royal Times New Roman"/>
          <w:sz w:val="22"/>
          <w:szCs w:val="22"/>
        </w:rPr>
        <w:t>предназначены для контроля, передачи и воспроизведения информа</w:t>
      </w:r>
      <w:r w:rsidRPr="00D74904">
        <w:rPr>
          <w:rFonts w:ascii="Royal Times New Roman" w:hAnsi="Royal Times New Roman"/>
          <w:sz w:val="22"/>
          <w:szCs w:val="22"/>
        </w:rPr>
        <w:softHyphen/>
        <w:t>ции с целью привлечения внимания работников и принятия решения при появлении или возникновении опасного производственного фактора. По характеру сигнала устройства могут быть звуковые, свето</w:t>
      </w:r>
      <w:r w:rsidRPr="00D74904">
        <w:rPr>
          <w:rFonts w:ascii="Royal Times New Roman" w:hAnsi="Royal Times New Roman"/>
          <w:sz w:val="22"/>
          <w:szCs w:val="22"/>
        </w:rPr>
        <w:softHyphen/>
        <w:t>вые, цветовые, знаковые и комбинированные. По характеру подачи сигнала - постоянные и пульсирующие.</w:t>
      </w:r>
      <w:r w:rsidRPr="00D74904">
        <w:rPr>
          <w:rFonts w:ascii="Royal Times New Roman" w:hAnsi="Royal Times New Roman"/>
          <w:sz w:val="22"/>
          <w:szCs w:val="22"/>
        </w:rPr>
        <w:br/>
      </w:r>
      <w:r w:rsidRPr="00D74904">
        <w:rPr>
          <w:rFonts w:ascii="Royal Times New Roman" w:hAnsi="Royal Times New Roman"/>
          <w:bCs/>
          <w:sz w:val="22"/>
          <w:szCs w:val="22"/>
        </w:rPr>
        <w:t>Устройства дистанционного управления</w:t>
      </w:r>
      <w:r w:rsidRPr="00D74904">
        <w:rPr>
          <w:rFonts w:ascii="Royal Times New Roman" w:hAnsi="Royal Times New Roman"/>
          <w:sz w:val="22"/>
          <w:szCs w:val="22"/>
        </w:rPr>
        <w:t xml:space="preserve"> предназначены для управления технологическим процессом или производственным обо</w:t>
      </w:r>
      <w:r w:rsidRPr="00D74904">
        <w:rPr>
          <w:rFonts w:ascii="Royal Times New Roman" w:hAnsi="Royal Times New Roman"/>
          <w:sz w:val="22"/>
          <w:szCs w:val="22"/>
        </w:rPr>
        <w:softHyphen/>
        <w:t>рудованием за пределами опасной зоны и по конструктивному испол</w:t>
      </w:r>
      <w:r w:rsidRPr="00D74904">
        <w:rPr>
          <w:rFonts w:ascii="Royal Times New Roman" w:hAnsi="Royal Times New Roman"/>
          <w:sz w:val="22"/>
          <w:szCs w:val="22"/>
        </w:rPr>
        <w:softHyphen/>
        <w:t>нению подразделяются на стационарные и передвижные; по принци</w:t>
      </w:r>
      <w:r w:rsidRPr="00D74904">
        <w:rPr>
          <w:rFonts w:ascii="Royal Times New Roman" w:hAnsi="Royal Times New Roman"/>
          <w:sz w:val="22"/>
          <w:szCs w:val="22"/>
        </w:rPr>
        <w:softHyphen/>
        <w:t>пу действия - на механические, электрические, пневматические, гид</w:t>
      </w:r>
      <w:r w:rsidRPr="00D74904">
        <w:rPr>
          <w:rFonts w:ascii="Royal Times New Roman" w:hAnsi="Royal Times New Roman"/>
          <w:sz w:val="22"/>
          <w:szCs w:val="22"/>
        </w:rPr>
        <w:softHyphen/>
        <w:t>равлические и комбинированные.</w:t>
      </w:r>
      <w:r w:rsidRPr="00D74904">
        <w:rPr>
          <w:rFonts w:ascii="Royal Times New Roman" w:hAnsi="Royal Times New Roman"/>
          <w:sz w:val="22"/>
          <w:szCs w:val="22"/>
        </w:rPr>
        <w:br/>
      </w:r>
      <w:r w:rsidRPr="00D74904">
        <w:rPr>
          <w:rFonts w:ascii="Royal Times New Roman" w:hAnsi="Royal Times New Roman"/>
          <w:bCs/>
          <w:sz w:val="22"/>
          <w:szCs w:val="22"/>
        </w:rPr>
        <w:t>Знаки безопасности</w:t>
      </w:r>
      <w:r w:rsidRPr="00D74904">
        <w:rPr>
          <w:rFonts w:ascii="Royal Times New Roman" w:hAnsi="Royal Times New Roman"/>
          <w:sz w:val="22"/>
          <w:szCs w:val="22"/>
        </w:rPr>
        <w:t xml:space="preserve"> подразделяют по ГОСТ 12.4.026-01 "Цвета сигнальные и знаки безопасности" и по НПБ 160-97 "Цвета сигналь</w:t>
      </w:r>
      <w:r w:rsidRPr="00D74904">
        <w:rPr>
          <w:rFonts w:ascii="Royal Times New Roman" w:hAnsi="Royal Times New Roman"/>
          <w:sz w:val="22"/>
          <w:szCs w:val="22"/>
        </w:rPr>
        <w:softHyphen/>
        <w:t>ные. Знаки пожарной безопасности".</w:t>
      </w:r>
      <w:r w:rsidRPr="00D74904">
        <w:rPr>
          <w:rFonts w:ascii="Royal Times New Roman" w:hAnsi="Royal Times New Roman"/>
          <w:sz w:val="22"/>
          <w:szCs w:val="22"/>
        </w:rPr>
        <w:br/>
        <w:t>Оградительные средства предназначены для исключения возможности попадания работника в опасную зону: зону ведущих частей, зону тепловых излучений, зону лазерного излучения и т.д.</w:t>
      </w:r>
      <w:r w:rsidRPr="00D74904">
        <w:rPr>
          <w:rFonts w:ascii="Royal Times New Roman" w:hAnsi="Royal Times New Roman"/>
          <w:sz w:val="22"/>
          <w:szCs w:val="22"/>
        </w:rPr>
        <w:br/>
        <w:t xml:space="preserve">Предохранительные (наличие слабого звена (плавкая вставка </w:t>
      </w:r>
      <w:proofErr w:type="spellStart"/>
      <w:r w:rsidRPr="00D74904">
        <w:rPr>
          <w:rFonts w:ascii="Royal Times New Roman" w:hAnsi="Royal Times New Roman"/>
          <w:sz w:val="22"/>
          <w:szCs w:val="22"/>
        </w:rPr>
        <w:t>впредохранитель</w:t>
      </w:r>
      <w:proofErr w:type="spellEnd"/>
      <w:r w:rsidRPr="00D74904">
        <w:rPr>
          <w:rFonts w:ascii="Royal Times New Roman" w:hAnsi="Royal Times New Roman"/>
          <w:sz w:val="22"/>
          <w:szCs w:val="22"/>
        </w:rPr>
        <w:t>); с автоматическим восстановлением кинематической цепи.</w:t>
      </w:r>
      <w:r w:rsidRPr="00D74904">
        <w:rPr>
          <w:rFonts w:ascii="Royal Times New Roman" w:hAnsi="Royal Times New Roman"/>
          <w:sz w:val="22"/>
          <w:szCs w:val="22"/>
        </w:rPr>
        <w:br/>
        <w:t>Блокировочные механические; электрические; фотоэлектрические; радиационные; гидравлические; пневматические;</w:t>
      </w:r>
      <w:r w:rsidRPr="00D74904">
        <w:rPr>
          <w:rFonts w:ascii="Royal Times New Roman" w:hAnsi="Royal Times New Roman"/>
          <w:sz w:val="22"/>
          <w:szCs w:val="22"/>
        </w:rPr>
        <w:br/>
        <w:t>Сигнализирующие по назначению (оперативные, предупредительные, опознавательные средства); по способу передачи информации световая; звуковая; комбинированная</w:t>
      </w:r>
      <w:r w:rsidRPr="00D74904">
        <w:rPr>
          <w:rFonts w:ascii="Royal Times New Roman" w:hAnsi="Royal Times New Roman"/>
          <w:sz w:val="22"/>
          <w:szCs w:val="22"/>
        </w:rPr>
        <w:br/>
        <w:t>Сигнализирующие средства предназначены для предупреждения и подачи сигнала в случае попадания работающего в опасную зону оборудования.</w:t>
      </w:r>
      <w:r w:rsidRPr="00D74904">
        <w:rPr>
          <w:rFonts w:ascii="Royal Times New Roman" w:hAnsi="Royal Times New Roman"/>
          <w:sz w:val="22"/>
          <w:szCs w:val="22"/>
        </w:rPr>
        <w:br/>
      </w:r>
      <w:r w:rsidRPr="00D74904">
        <w:rPr>
          <w:rFonts w:ascii="Royal Times New Roman" w:hAnsi="Royal Times New Roman"/>
          <w:sz w:val="22"/>
          <w:szCs w:val="22"/>
        </w:rPr>
        <w:lastRenderedPageBreak/>
        <w:t>Средства защиты дистанционного управления (визуальная; дистанционная) предназначены для удаления рабочего места персонала, работающего с органами, обеспечивающими наблюдение за процессами или осуществление управления за пределами опасной зоны.</w:t>
      </w:r>
      <w:r w:rsidRPr="00D74904">
        <w:rPr>
          <w:rFonts w:ascii="Royal Times New Roman" w:hAnsi="Royal Times New Roman"/>
          <w:sz w:val="22"/>
          <w:szCs w:val="22"/>
        </w:rPr>
        <w:br/>
        <w:t>Средства специальной защиты, которые обеспечивают защиту систем вентиляции, отопления, освещения в опасных зонах оборудования.</w:t>
      </w:r>
      <w:r w:rsidRPr="00D74904">
        <w:rPr>
          <w:rFonts w:ascii="Royal Times New Roman" w:hAnsi="Royal Times New Roman"/>
          <w:sz w:val="22"/>
          <w:szCs w:val="22"/>
        </w:rPr>
        <w:br/>
      </w:r>
      <w:r w:rsidRPr="00D74904">
        <w:rPr>
          <w:rFonts w:ascii="Royal Times New Roman" w:hAnsi="Royal Times New Roman"/>
          <w:bCs/>
          <w:sz w:val="22"/>
          <w:szCs w:val="22"/>
        </w:rPr>
        <w:t>Средства индивидуальной защиты</w:t>
      </w:r>
      <w:r w:rsidRPr="00D74904">
        <w:rPr>
          <w:rFonts w:ascii="Royal Times New Roman" w:hAnsi="Royal Times New Roman"/>
          <w:sz w:val="22"/>
          <w:szCs w:val="22"/>
        </w:rPr>
        <w:t xml:space="preserve"> (СИЗ)- обеспечения работающих СИЗ регламен</w:t>
      </w:r>
      <w:r w:rsidRPr="00D74904">
        <w:rPr>
          <w:rFonts w:ascii="Royal Times New Roman" w:hAnsi="Royal Times New Roman"/>
          <w:sz w:val="22"/>
          <w:szCs w:val="22"/>
        </w:rPr>
        <w:softHyphen/>
        <w:t>тируются в ст. 14 закона "Об основах охраны труда в РФ"; и ст. ТК РФ; Правилами обеспечения рабочих и служащих специальной одеждой, специальной обувью и другими средствами защиты, а также Постанов</w:t>
      </w:r>
      <w:r w:rsidRPr="00D74904">
        <w:rPr>
          <w:rFonts w:ascii="Royal Times New Roman" w:hAnsi="Royal Times New Roman"/>
          <w:sz w:val="22"/>
          <w:szCs w:val="22"/>
        </w:rPr>
        <w:softHyphen/>
        <w:t>лением Минтруда РФ от 29 октября 1999 г. № 39 "О внесении измене</w:t>
      </w:r>
      <w:r w:rsidRPr="00D74904">
        <w:rPr>
          <w:rFonts w:ascii="Royal Times New Roman" w:hAnsi="Royal Times New Roman"/>
          <w:sz w:val="22"/>
          <w:szCs w:val="22"/>
        </w:rPr>
        <w:softHyphen/>
        <w:t>ний и дополнений в правила обеспечения работников специальной одеждой, специальной обувью и другими средствами индивидуальной защиты". Согласно указанным документам нормы выдачи СИЗ являют</w:t>
      </w:r>
      <w:r w:rsidRPr="00D74904">
        <w:rPr>
          <w:rFonts w:ascii="Royal Times New Roman" w:hAnsi="Royal Times New Roman"/>
          <w:sz w:val="22"/>
          <w:szCs w:val="22"/>
        </w:rPr>
        <w:softHyphen/>
        <w:t>ся для работодателя (администрации предприятии) независимо от фор</w:t>
      </w:r>
      <w:r w:rsidRPr="00D74904">
        <w:rPr>
          <w:rFonts w:ascii="Royal Times New Roman" w:hAnsi="Royal Times New Roman"/>
          <w:sz w:val="22"/>
          <w:szCs w:val="22"/>
        </w:rPr>
        <w:softHyphen/>
        <w:t>мы собственности обязательным минимумом.</w:t>
      </w:r>
      <w:r w:rsidRPr="00D74904">
        <w:rPr>
          <w:rFonts w:ascii="Royal Times New Roman" w:hAnsi="Royal Times New Roman"/>
          <w:sz w:val="22"/>
          <w:szCs w:val="22"/>
        </w:rPr>
        <w:br/>
        <w:t>СИЗ применяется в тех случаях, когда безопасность работ не может быть обеспечена конструкцией оборудования, организацией производственных процессов, архитектурно - планировочными ре</w:t>
      </w:r>
      <w:r w:rsidRPr="00D74904">
        <w:rPr>
          <w:rFonts w:ascii="Royal Times New Roman" w:hAnsi="Royal Times New Roman"/>
          <w:sz w:val="22"/>
          <w:szCs w:val="22"/>
        </w:rPr>
        <w:softHyphen/>
        <w:t>шениями и средствами коллективной защиты.</w:t>
      </w:r>
      <w:r w:rsidRPr="00D74904">
        <w:rPr>
          <w:rFonts w:ascii="Royal Times New Roman" w:hAnsi="Royal Times New Roman"/>
          <w:sz w:val="22"/>
          <w:szCs w:val="22"/>
        </w:rPr>
        <w:br/>
        <w:t>Целью применения любого СИЗ, является снижение до допусти</w:t>
      </w:r>
      <w:r w:rsidRPr="00D74904">
        <w:rPr>
          <w:rFonts w:ascii="Royal Times New Roman" w:hAnsi="Royal Times New Roman"/>
          <w:sz w:val="22"/>
          <w:szCs w:val="22"/>
        </w:rPr>
        <w:softHyphen/>
        <w:t>мых значений или полное предотвращение влияния опасных и вред</w:t>
      </w:r>
      <w:r w:rsidRPr="00D74904">
        <w:rPr>
          <w:rFonts w:ascii="Royal Times New Roman" w:hAnsi="Royal Times New Roman"/>
          <w:sz w:val="22"/>
          <w:szCs w:val="22"/>
        </w:rPr>
        <w:softHyphen/>
        <w:t xml:space="preserve">ных производственных </w:t>
      </w:r>
      <w:proofErr w:type="spellStart"/>
      <w:r w:rsidRPr="00D74904">
        <w:rPr>
          <w:rFonts w:ascii="Royal Times New Roman" w:hAnsi="Royal Times New Roman"/>
          <w:sz w:val="22"/>
          <w:szCs w:val="22"/>
        </w:rPr>
        <w:t>факторовна</w:t>
      </w:r>
      <w:proofErr w:type="spellEnd"/>
      <w:r w:rsidRPr="00D74904">
        <w:rPr>
          <w:rFonts w:ascii="Royal Times New Roman" w:hAnsi="Royal Times New Roman"/>
          <w:sz w:val="22"/>
          <w:szCs w:val="22"/>
        </w:rPr>
        <w:t xml:space="preserve"> человека. При этом отрицатель</w:t>
      </w:r>
      <w:r w:rsidRPr="00D74904">
        <w:rPr>
          <w:rFonts w:ascii="Royal Times New Roman" w:hAnsi="Royal Times New Roman"/>
          <w:sz w:val="22"/>
          <w:szCs w:val="22"/>
        </w:rPr>
        <w:softHyphen/>
        <w:t>ное влияние СИЗ, на жизненно важные функциональные системы организма и трудовой процесс должно быть сведено к минимуму.</w:t>
      </w:r>
      <w:r w:rsidRPr="00D74904">
        <w:rPr>
          <w:rFonts w:ascii="Royal Times New Roman" w:hAnsi="Royal Times New Roman"/>
          <w:sz w:val="22"/>
          <w:szCs w:val="22"/>
        </w:rPr>
        <w:br/>
      </w:r>
      <w:r w:rsidRPr="00D74904">
        <w:rPr>
          <w:rFonts w:ascii="Royal Times New Roman" w:hAnsi="Royal Times New Roman"/>
          <w:sz w:val="22"/>
          <w:szCs w:val="22"/>
        </w:rPr>
        <w:br/>
      </w:r>
      <w:r w:rsidRPr="00D74904">
        <w:rPr>
          <w:rFonts w:ascii="Royal Times New Roman" w:hAnsi="Royal Times New Roman"/>
          <w:i/>
          <w:sz w:val="22"/>
          <w:szCs w:val="22"/>
        </w:rPr>
        <w:t>Практическая часть.</w:t>
      </w:r>
    </w:p>
    <w:p w:rsidR="009C4258" w:rsidRPr="00D74904" w:rsidRDefault="009C4258" w:rsidP="009C4258">
      <w:pPr>
        <w:ind w:firstLine="708"/>
        <w:jc w:val="both"/>
        <w:rPr>
          <w:rFonts w:ascii="Royal Times New Roman" w:hAnsi="Royal Times New Roman"/>
          <w:sz w:val="22"/>
          <w:szCs w:val="22"/>
        </w:rPr>
      </w:pPr>
      <w:r w:rsidRPr="00D74904">
        <w:rPr>
          <w:rFonts w:ascii="Royal Times New Roman" w:hAnsi="Royal Times New Roman"/>
          <w:sz w:val="22"/>
          <w:szCs w:val="22"/>
        </w:rPr>
        <w:t>Обучающиеся должны составить краткий конспект по теме. Для усвоения материала должны ответить на контрольные вопросы.</w:t>
      </w:r>
    </w:p>
    <w:p w:rsidR="009C4258" w:rsidRPr="00D74904" w:rsidRDefault="009C4258" w:rsidP="009C4258">
      <w:pPr>
        <w:ind w:firstLine="708"/>
        <w:jc w:val="both"/>
        <w:rPr>
          <w:rFonts w:ascii="Royal Times New Roman" w:hAnsi="Royal Times New Roman"/>
          <w:sz w:val="22"/>
          <w:szCs w:val="22"/>
        </w:rPr>
      </w:pPr>
      <w:r w:rsidRPr="00D74904">
        <w:rPr>
          <w:rFonts w:ascii="Royal Times New Roman" w:hAnsi="Royal Times New Roman"/>
          <w:sz w:val="22"/>
          <w:szCs w:val="22"/>
        </w:rPr>
        <w:t>Контрольные вопросы:</w:t>
      </w:r>
    </w:p>
    <w:p w:rsidR="009C4258" w:rsidRPr="00D74904" w:rsidRDefault="009C4258" w:rsidP="009C4258">
      <w:pPr>
        <w:ind w:firstLine="708"/>
        <w:jc w:val="both"/>
        <w:rPr>
          <w:rFonts w:ascii="Royal Times New Roman" w:hAnsi="Royal Times New Roman"/>
          <w:sz w:val="22"/>
          <w:szCs w:val="22"/>
        </w:rPr>
      </w:pPr>
      <w:r w:rsidRPr="00D74904">
        <w:rPr>
          <w:rFonts w:ascii="Royal Times New Roman" w:hAnsi="Royal Times New Roman"/>
          <w:sz w:val="22"/>
          <w:szCs w:val="22"/>
        </w:rPr>
        <w:t>1.</w:t>
      </w:r>
      <w:r w:rsidRPr="00D74904">
        <w:rPr>
          <w:rFonts w:ascii="Royal Times New Roman" w:hAnsi="Royal Times New Roman"/>
          <w:sz w:val="22"/>
          <w:szCs w:val="22"/>
        </w:rPr>
        <w:tab/>
        <w:t>Что такое опасная зона оборудования?</w:t>
      </w:r>
    </w:p>
    <w:p w:rsidR="009C4258" w:rsidRPr="00D74904" w:rsidRDefault="009C4258" w:rsidP="009C4258">
      <w:pPr>
        <w:ind w:left="1413" w:hanging="705"/>
        <w:jc w:val="both"/>
        <w:rPr>
          <w:rFonts w:ascii="Royal Times New Roman" w:hAnsi="Royal Times New Roman"/>
          <w:sz w:val="22"/>
          <w:szCs w:val="22"/>
        </w:rPr>
      </w:pPr>
      <w:r w:rsidRPr="00D74904">
        <w:rPr>
          <w:rFonts w:ascii="Royal Times New Roman" w:hAnsi="Royal Times New Roman"/>
          <w:sz w:val="22"/>
          <w:szCs w:val="22"/>
        </w:rPr>
        <w:t>2.</w:t>
      </w:r>
      <w:r w:rsidRPr="00D74904">
        <w:rPr>
          <w:rFonts w:ascii="Royal Times New Roman" w:hAnsi="Royal Times New Roman"/>
          <w:sz w:val="22"/>
          <w:szCs w:val="22"/>
        </w:rPr>
        <w:tab/>
        <w:t>Как подразделяются средства защиты от воздействия опасных зон оборудования?</w:t>
      </w:r>
    </w:p>
    <w:p w:rsidR="009C4258" w:rsidRPr="00D74904" w:rsidRDefault="009C4258" w:rsidP="009C4258">
      <w:pPr>
        <w:ind w:left="1413" w:hanging="705"/>
        <w:jc w:val="both"/>
        <w:rPr>
          <w:rFonts w:ascii="Royal Times New Roman" w:hAnsi="Royal Times New Roman"/>
          <w:sz w:val="22"/>
          <w:szCs w:val="22"/>
        </w:rPr>
      </w:pPr>
      <w:r w:rsidRPr="00D74904">
        <w:rPr>
          <w:rFonts w:ascii="Royal Times New Roman" w:hAnsi="Royal Times New Roman"/>
          <w:sz w:val="22"/>
          <w:szCs w:val="22"/>
        </w:rPr>
        <w:t>3.</w:t>
      </w:r>
      <w:r w:rsidRPr="00D74904">
        <w:rPr>
          <w:rFonts w:ascii="Royal Times New Roman" w:hAnsi="Royal Times New Roman"/>
          <w:sz w:val="22"/>
          <w:szCs w:val="22"/>
        </w:rPr>
        <w:tab/>
        <w:t xml:space="preserve">Для чего предназначены </w:t>
      </w:r>
      <w:r w:rsidRPr="00D74904">
        <w:rPr>
          <w:rFonts w:ascii="Royal Times New Roman" w:hAnsi="Royal Times New Roman"/>
          <w:bCs/>
          <w:sz w:val="22"/>
          <w:szCs w:val="22"/>
        </w:rPr>
        <w:t>устройства автоматического контроля и сигнализации</w:t>
      </w:r>
      <w:r w:rsidRPr="00D74904">
        <w:rPr>
          <w:rFonts w:ascii="Royal Times New Roman" w:hAnsi="Royal Times New Roman"/>
          <w:sz w:val="22"/>
          <w:szCs w:val="22"/>
        </w:rPr>
        <w:t>?</w:t>
      </w:r>
    </w:p>
    <w:p w:rsidR="009C4258" w:rsidRPr="00D74904" w:rsidRDefault="009C4258" w:rsidP="009C4258">
      <w:pPr>
        <w:ind w:left="1413" w:hanging="705"/>
        <w:jc w:val="both"/>
        <w:rPr>
          <w:rFonts w:ascii="Royal Times New Roman" w:hAnsi="Royal Times New Roman"/>
          <w:sz w:val="22"/>
          <w:szCs w:val="22"/>
        </w:rPr>
      </w:pPr>
      <w:r w:rsidRPr="00D74904">
        <w:rPr>
          <w:rFonts w:ascii="Royal Times New Roman" w:hAnsi="Royal Times New Roman"/>
          <w:sz w:val="22"/>
          <w:szCs w:val="22"/>
        </w:rPr>
        <w:t>5.</w:t>
      </w:r>
      <w:r w:rsidRPr="00D74904">
        <w:rPr>
          <w:rFonts w:ascii="Royal Times New Roman" w:hAnsi="Royal Times New Roman"/>
          <w:sz w:val="22"/>
          <w:szCs w:val="22"/>
        </w:rPr>
        <w:tab/>
        <w:t xml:space="preserve">Для чего предназначены </w:t>
      </w:r>
      <w:r w:rsidRPr="00D74904">
        <w:rPr>
          <w:rFonts w:ascii="Royal Times New Roman" w:hAnsi="Royal Times New Roman"/>
          <w:bCs/>
          <w:sz w:val="22"/>
          <w:szCs w:val="22"/>
        </w:rPr>
        <w:t>устройства дистанционного управления</w:t>
      </w:r>
      <w:r w:rsidRPr="00D74904">
        <w:rPr>
          <w:rFonts w:ascii="Royal Times New Roman" w:hAnsi="Royal Times New Roman"/>
          <w:sz w:val="22"/>
          <w:szCs w:val="22"/>
        </w:rPr>
        <w:t>?</w:t>
      </w:r>
    </w:p>
    <w:p w:rsidR="00ED0ED2" w:rsidRPr="00D74904" w:rsidRDefault="00ED0ED2" w:rsidP="009C4258">
      <w:pPr>
        <w:jc w:val="center"/>
        <w:rPr>
          <w:rFonts w:ascii="Royal Times New Roman" w:hAnsi="Royal Times New Roman"/>
          <w:sz w:val="22"/>
          <w:szCs w:val="22"/>
        </w:rPr>
      </w:pPr>
    </w:p>
    <w:p w:rsidR="009C4258" w:rsidRPr="00D74904" w:rsidRDefault="00ED0ED2" w:rsidP="009C4258">
      <w:pPr>
        <w:jc w:val="center"/>
        <w:rPr>
          <w:rFonts w:ascii="Royal Times New Roman" w:hAnsi="Royal Times New Roman"/>
          <w:sz w:val="22"/>
          <w:szCs w:val="22"/>
        </w:rPr>
      </w:pPr>
      <w:r w:rsidRPr="00D74904">
        <w:rPr>
          <w:rFonts w:ascii="Royal Times New Roman" w:hAnsi="Royal Times New Roman"/>
          <w:sz w:val="22"/>
          <w:szCs w:val="22"/>
        </w:rPr>
        <w:t>ПРАКТИЧЕСКАЯ РАБОГТА</w:t>
      </w:r>
    </w:p>
    <w:p w:rsidR="009C4258" w:rsidRPr="00D74904" w:rsidRDefault="009C4258" w:rsidP="009C4258">
      <w:pPr>
        <w:jc w:val="center"/>
        <w:rPr>
          <w:rFonts w:ascii="Royal Times New Roman" w:hAnsi="Royal Times New Roman"/>
          <w:sz w:val="22"/>
          <w:szCs w:val="22"/>
        </w:rPr>
      </w:pPr>
      <w:r w:rsidRPr="00D74904">
        <w:rPr>
          <w:rFonts w:ascii="Royal Times New Roman" w:hAnsi="Royal Times New Roman"/>
          <w:sz w:val="22"/>
          <w:szCs w:val="22"/>
        </w:rPr>
        <w:t>« Определение величины электрического тока, протекающего по телу человека при его прикосновении к токоведущим частям»</w:t>
      </w:r>
    </w:p>
    <w:p w:rsidR="009C4258" w:rsidRPr="00D74904" w:rsidRDefault="009C4258" w:rsidP="009C4258">
      <w:pPr>
        <w:jc w:val="center"/>
        <w:rPr>
          <w:rFonts w:ascii="Royal Times New Roman" w:hAnsi="Royal Times New Roman"/>
          <w:sz w:val="22"/>
          <w:szCs w:val="22"/>
        </w:rPr>
      </w:pPr>
    </w:p>
    <w:p w:rsidR="009C4258" w:rsidRPr="00D74904" w:rsidRDefault="009C4258" w:rsidP="009C4258">
      <w:pPr>
        <w:jc w:val="both"/>
        <w:rPr>
          <w:rFonts w:ascii="Royal Times New Roman" w:hAnsi="Royal Times New Roman"/>
          <w:sz w:val="22"/>
          <w:szCs w:val="22"/>
        </w:rPr>
      </w:pPr>
      <w:r w:rsidRPr="00D74904">
        <w:rPr>
          <w:rFonts w:ascii="Royal Times New Roman" w:hAnsi="Royal Times New Roman"/>
          <w:sz w:val="22"/>
          <w:szCs w:val="22"/>
        </w:rPr>
        <w:t>Цель работы: Проверить практически от каких факторов зависит степень поражения человека электрическим током.</w:t>
      </w:r>
    </w:p>
    <w:p w:rsidR="009C4258" w:rsidRPr="00D74904" w:rsidRDefault="009C4258" w:rsidP="009C4258">
      <w:pPr>
        <w:rPr>
          <w:rFonts w:ascii="Royal Times New Roman" w:hAnsi="Royal Times New Roman"/>
          <w:sz w:val="22"/>
          <w:szCs w:val="22"/>
        </w:rPr>
      </w:pPr>
    </w:p>
    <w:p w:rsidR="009C4258" w:rsidRPr="00D74904" w:rsidRDefault="009C4258" w:rsidP="009C4258">
      <w:pPr>
        <w:rPr>
          <w:rFonts w:ascii="Royal Times New Roman" w:hAnsi="Royal Times New Roman"/>
          <w:i/>
          <w:sz w:val="22"/>
          <w:szCs w:val="22"/>
        </w:rPr>
      </w:pPr>
      <w:r w:rsidRPr="00D74904">
        <w:rPr>
          <w:rFonts w:ascii="Royal Times New Roman" w:hAnsi="Royal Times New Roman"/>
          <w:i/>
          <w:sz w:val="22"/>
          <w:szCs w:val="22"/>
        </w:rPr>
        <w:t>Теоретическая часть:</w:t>
      </w:r>
    </w:p>
    <w:p w:rsidR="009C4258" w:rsidRPr="00D74904" w:rsidRDefault="009C4258" w:rsidP="009C4258">
      <w:pPr>
        <w:jc w:val="both"/>
        <w:rPr>
          <w:rFonts w:ascii="Royal Times New Roman" w:hAnsi="Royal Times New Roman"/>
          <w:sz w:val="22"/>
          <w:szCs w:val="22"/>
        </w:rPr>
      </w:pPr>
      <w:r w:rsidRPr="00D74904">
        <w:rPr>
          <w:rFonts w:ascii="Royal Times New Roman" w:hAnsi="Royal Times New Roman"/>
          <w:sz w:val="22"/>
          <w:szCs w:val="22"/>
        </w:rPr>
        <w:t>При прикосновении человека к токоведущей части по его телу будет протекать электрический ток, который определяют по закону Ома для участка цепи:</w:t>
      </w:r>
    </w:p>
    <w:p w:rsidR="009C4258" w:rsidRPr="00D74904" w:rsidRDefault="009C4258" w:rsidP="009C4258">
      <w:pPr>
        <w:rPr>
          <w:rFonts w:ascii="Royal Times New Roman" w:hAnsi="Royal Times New Roman"/>
          <w:sz w:val="22"/>
          <w:szCs w:val="22"/>
        </w:rPr>
      </w:pPr>
    </w:p>
    <w:p w:rsidR="009C4258" w:rsidRPr="00D74904" w:rsidRDefault="009C4258" w:rsidP="009C4258">
      <w:pPr>
        <w:jc w:val="center"/>
        <w:rPr>
          <w:rFonts w:ascii="Royal Times New Roman" w:hAnsi="Royal Times New Roman"/>
          <w:sz w:val="22"/>
          <w:szCs w:val="22"/>
        </w:rPr>
      </w:pPr>
      <w:r w:rsidRPr="00D74904">
        <w:rPr>
          <w:rFonts w:ascii="Royal Times New Roman" w:hAnsi="Royal Times New Roman"/>
          <w:position w:val="-32"/>
          <w:sz w:val="22"/>
          <w:szCs w:val="22"/>
        </w:rPr>
        <w:object w:dxaOrig="1365" w:dyaOrig="705">
          <v:shape id="_x0000_i1033" type="#_x0000_t75" style="width:68.25pt;height:35.25pt" o:ole="">
            <v:imagedata r:id="rId103" o:title=""/>
          </v:shape>
          <o:OLEObject Type="Embed" ProgID="Equation.3" ShapeID="_x0000_i1033" DrawAspect="Content" ObjectID="_1668352209" r:id="rId104"/>
        </w:object>
      </w:r>
    </w:p>
    <w:p w:rsidR="009C4258" w:rsidRPr="00D74904" w:rsidRDefault="009C4258" w:rsidP="009C4258">
      <w:pPr>
        <w:ind w:firstLine="709"/>
        <w:rPr>
          <w:rFonts w:ascii="Royal Times New Roman" w:hAnsi="Royal Times New Roman"/>
          <w:sz w:val="22"/>
          <w:szCs w:val="22"/>
        </w:rPr>
      </w:pPr>
      <w:r w:rsidRPr="00D74904">
        <w:rPr>
          <w:rFonts w:ascii="Royal Times New Roman" w:hAnsi="Royal Times New Roman"/>
          <w:sz w:val="22"/>
          <w:szCs w:val="22"/>
        </w:rPr>
        <w:t xml:space="preserve">где: </w:t>
      </w:r>
      <w:r w:rsidRPr="00D74904">
        <w:rPr>
          <w:rFonts w:ascii="Royal Times New Roman" w:hAnsi="Royal Times New Roman"/>
          <w:b/>
          <w:sz w:val="22"/>
          <w:szCs w:val="22"/>
        </w:rPr>
        <w:t>U</w:t>
      </w:r>
      <w:r w:rsidRPr="00D74904">
        <w:rPr>
          <w:rFonts w:ascii="Royal Times New Roman" w:hAnsi="Royal Times New Roman"/>
          <w:sz w:val="22"/>
          <w:szCs w:val="22"/>
        </w:rPr>
        <w:t xml:space="preserve"> - напряжение токоведущей части; </w:t>
      </w:r>
    </w:p>
    <w:p w:rsidR="009C4258" w:rsidRPr="00D74904" w:rsidRDefault="009C4258" w:rsidP="009C4258">
      <w:pPr>
        <w:ind w:firstLine="1276"/>
        <w:rPr>
          <w:rFonts w:ascii="Royal Times New Roman" w:hAnsi="Royal Times New Roman"/>
          <w:sz w:val="22"/>
          <w:szCs w:val="22"/>
        </w:rPr>
      </w:pPr>
      <w:proofErr w:type="spellStart"/>
      <w:r w:rsidRPr="00D74904">
        <w:rPr>
          <w:rFonts w:ascii="Royal Times New Roman" w:hAnsi="Royal Times New Roman"/>
          <w:b/>
          <w:sz w:val="22"/>
          <w:szCs w:val="22"/>
        </w:rPr>
        <w:t>R</w:t>
      </w:r>
      <w:r w:rsidRPr="00D74904">
        <w:rPr>
          <w:rFonts w:ascii="Royal Times New Roman" w:hAnsi="Royal Times New Roman"/>
          <w:b/>
          <w:sz w:val="22"/>
          <w:szCs w:val="22"/>
          <w:vertAlign w:val="subscript"/>
        </w:rPr>
        <w:t>ч</w:t>
      </w:r>
      <w:proofErr w:type="spellEnd"/>
      <w:r w:rsidRPr="00D74904">
        <w:rPr>
          <w:rFonts w:ascii="Royal Times New Roman" w:hAnsi="Royal Times New Roman"/>
          <w:b/>
          <w:sz w:val="22"/>
          <w:szCs w:val="22"/>
          <w:vertAlign w:val="subscript"/>
        </w:rPr>
        <w:t>.</w:t>
      </w:r>
      <w:r w:rsidRPr="00D74904">
        <w:rPr>
          <w:rFonts w:ascii="Royal Times New Roman" w:hAnsi="Royal Times New Roman"/>
          <w:sz w:val="22"/>
          <w:szCs w:val="22"/>
        </w:rPr>
        <w:t xml:space="preserve"> - сопротивление тела человека;</w:t>
      </w:r>
    </w:p>
    <w:p w:rsidR="009C4258" w:rsidRPr="00D74904" w:rsidRDefault="009C4258" w:rsidP="00ED0ED2">
      <w:pPr>
        <w:ind w:firstLine="1276"/>
        <w:rPr>
          <w:rFonts w:ascii="Royal Times New Roman" w:hAnsi="Royal Times New Roman"/>
          <w:sz w:val="22"/>
          <w:szCs w:val="22"/>
        </w:rPr>
      </w:pPr>
      <w:r w:rsidRPr="00D74904">
        <w:rPr>
          <w:rFonts w:ascii="Royal Times New Roman" w:hAnsi="Royal Times New Roman"/>
          <w:b/>
          <w:sz w:val="22"/>
          <w:szCs w:val="22"/>
          <w:lang w:val="en-US"/>
        </w:rPr>
        <w:t>r</w:t>
      </w:r>
      <w:proofErr w:type="spellStart"/>
      <w:r w:rsidRPr="00D74904">
        <w:rPr>
          <w:rFonts w:ascii="Royal Times New Roman" w:hAnsi="Royal Times New Roman"/>
          <w:b/>
          <w:sz w:val="22"/>
          <w:szCs w:val="22"/>
          <w:vertAlign w:val="subscript"/>
        </w:rPr>
        <w:t>ц.з</w:t>
      </w:r>
      <w:proofErr w:type="spellEnd"/>
      <w:r w:rsidRPr="00D74904">
        <w:rPr>
          <w:rFonts w:ascii="Royal Times New Roman" w:hAnsi="Royal Times New Roman"/>
          <w:b/>
          <w:sz w:val="22"/>
          <w:szCs w:val="22"/>
          <w:vertAlign w:val="subscript"/>
        </w:rPr>
        <w:t>.</w:t>
      </w:r>
      <w:r w:rsidRPr="00D74904">
        <w:rPr>
          <w:rFonts w:ascii="Royal Times New Roman" w:hAnsi="Royal Times New Roman"/>
          <w:sz w:val="22"/>
          <w:szCs w:val="22"/>
        </w:rPr>
        <w:t xml:space="preserve"> - сопротивление цепи замыкания тока.</w:t>
      </w:r>
    </w:p>
    <w:p w:rsidR="009C4258" w:rsidRPr="00D74904" w:rsidRDefault="009C4258" w:rsidP="00ED0ED2">
      <w:pPr>
        <w:ind w:firstLine="1276"/>
        <w:rPr>
          <w:rFonts w:ascii="Royal Times New Roman" w:hAnsi="Royal Times New Roman"/>
          <w:sz w:val="22"/>
          <w:szCs w:val="22"/>
        </w:rPr>
      </w:pPr>
    </w:p>
    <w:p w:rsidR="009C4258" w:rsidRPr="00D74904" w:rsidRDefault="009C4258" w:rsidP="00ED0ED2">
      <w:pPr>
        <w:ind w:firstLine="709"/>
        <w:jc w:val="both"/>
        <w:rPr>
          <w:rFonts w:ascii="Royal Times New Roman" w:hAnsi="Royal Times New Roman"/>
          <w:sz w:val="22"/>
          <w:szCs w:val="22"/>
        </w:rPr>
      </w:pPr>
      <w:r w:rsidRPr="00D74904">
        <w:rPr>
          <w:rFonts w:ascii="Royal Times New Roman" w:hAnsi="Royal Times New Roman"/>
          <w:sz w:val="22"/>
          <w:szCs w:val="22"/>
        </w:rPr>
        <w:t>Степень поражения электрическим током зависит от ряда физических и физиологических факторов: от величины напряжения; от времени протекания; от пути прохождения по телу человека; от рода тока, от его частоты; от состояния кожи в месте соприкосновения с токоведущей частью и площади контакта; от степени утомления и нервного напряжения от внешних условий (класса помещения), величины сопротивления цепи замыкания; от степени алкогольного опьянения.</w:t>
      </w:r>
    </w:p>
    <w:p w:rsidR="009C4258" w:rsidRPr="00D74904" w:rsidRDefault="009C4258" w:rsidP="00ED0ED2">
      <w:pPr>
        <w:rPr>
          <w:rFonts w:ascii="Royal Times New Roman" w:hAnsi="Royal Times New Roman"/>
          <w:sz w:val="22"/>
          <w:szCs w:val="22"/>
        </w:rPr>
      </w:pPr>
    </w:p>
    <w:p w:rsidR="009C4258" w:rsidRPr="00D74904" w:rsidRDefault="009C4258" w:rsidP="00ED0ED2">
      <w:pPr>
        <w:ind w:firstLine="709"/>
        <w:rPr>
          <w:rFonts w:ascii="Royal Times New Roman" w:hAnsi="Royal Times New Roman"/>
          <w:sz w:val="22"/>
          <w:szCs w:val="22"/>
        </w:rPr>
      </w:pPr>
      <w:r w:rsidRPr="00D74904">
        <w:rPr>
          <w:rFonts w:ascii="Royal Times New Roman" w:hAnsi="Royal Times New Roman"/>
          <w:b/>
          <w:sz w:val="22"/>
          <w:szCs w:val="22"/>
        </w:rPr>
        <w:t>3.</w:t>
      </w:r>
      <w:r w:rsidRPr="00D74904">
        <w:rPr>
          <w:rFonts w:ascii="Royal Times New Roman" w:hAnsi="Royal Times New Roman"/>
          <w:sz w:val="22"/>
          <w:szCs w:val="22"/>
        </w:rPr>
        <w:t xml:space="preserve"> Определить величину протекающего тока по телу при: </w:t>
      </w:r>
    </w:p>
    <w:p w:rsidR="009C4258" w:rsidRPr="00D74904" w:rsidRDefault="009C4258" w:rsidP="00ED0ED2">
      <w:pPr>
        <w:ind w:firstLine="709"/>
        <w:rPr>
          <w:rFonts w:ascii="Royal Times New Roman" w:hAnsi="Royal Times New Roman"/>
          <w:sz w:val="22"/>
          <w:szCs w:val="22"/>
        </w:rPr>
      </w:pPr>
    </w:p>
    <w:p w:rsidR="009C4258" w:rsidRPr="00D74904" w:rsidRDefault="009C4258" w:rsidP="00ED0ED2">
      <w:pPr>
        <w:ind w:firstLine="709"/>
        <w:rPr>
          <w:rFonts w:ascii="Royal Times New Roman" w:hAnsi="Royal Times New Roman"/>
          <w:sz w:val="22"/>
          <w:szCs w:val="22"/>
        </w:rPr>
      </w:pPr>
      <w:r w:rsidRPr="00D74904">
        <w:rPr>
          <w:rFonts w:ascii="Royal Times New Roman" w:hAnsi="Royal Times New Roman"/>
          <w:sz w:val="22"/>
          <w:szCs w:val="22"/>
        </w:rPr>
        <w:t>U = I вариант - 380 В;   II вариант - 220 В.</w:t>
      </w:r>
    </w:p>
    <w:p w:rsidR="009C4258" w:rsidRPr="00D74904" w:rsidRDefault="009C4258" w:rsidP="00ED0ED2">
      <w:pPr>
        <w:ind w:firstLine="709"/>
        <w:rPr>
          <w:rFonts w:ascii="Royal Times New Roman" w:hAnsi="Royal Times New Roman"/>
          <w:sz w:val="22"/>
          <w:szCs w:val="22"/>
        </w:rPr>
      </w:pPr>
      <w:proofErr w:type="spellStart"/>
      <w:r w:rsidRPr="00D74904">
        <w:rPr>
          <w:rFonts w:ascii="Royal Times New Roman" w:hAnsi="Royal Times New Roman"/>
          <w:b/>
          <w:sz w:val="22"/>
          <w:szCs w:val="22"/>
        </w:rPr>
        <w:t>R</w:t>
      </w:r>
      <w:r w:rsidRPr="00D74904">
        <w:rPr>
          <w:rFonts w:ascii="Royal Times New Roman" w:hAnsi="Royal Times New Roman"/>
          <w:b/>
          <w:sz w:val="22"/>
          <w:szCs w:val="22"/>
          <w:vertAlign w:val="subscript"/>
        </w:rPr>
        <w:t>ч</w:t>
      </w:r>
      <w:proofErr w:type="spellEnd"/>
      <w:r w:rsidRPr="00D74904">
        <w:rPr>
          <w:rFonts w:ascii="Royal Times New Roman" w:hAnsi="Royal Times New Roman"/>
          <w:b/>
          <w:sz w:val="22"/>
          <w:szCs w:val="22"/>
          <w:vertAlign w:val="subscript"/>
        </w:rPr>
        <w:t>.</w:t>
      </w:r>
      <w:r w:rsidRPr="00D74904">
        <w:rPr>
          <w:rFonts w:ascii="Royal Times New Roman" w:hAnsi="Royal Times New Roman"/>
          <w:sz w:val="22"/>
          <w:szCs w:val="22"/>
        </w:rPr>
        <w:t xml:space="preserve"> = показания </w:t>
      </w:r>
      <w:proofErr w:type="spellStart"/>
      <w:r w:rsidRPr="00D74904">
        <w:rPr>
          <w:rFonts w:ascii="Royal Times New Roman" w:hAnsi="Royal Times New Roman"/>
          <w:sz w:val="22"/>
          <w:szCs w:val="22"/>
        </w:rPr>
        <w:t>Мегаомметра</w:t>
      </w:r>
      <w:proofErr w:type="spellEnd"/>
      <w:r w:rsidRPr="00D74904">
        <w:rPr>
          <w:rFonts w:ascii="Royal Times New Roman" w:hAnsi="Royal Times New Roman"/>
          <w:sz w:val="22"/>
          <w:szCs w:val="22"/>
        </w:rPr>
        <w:t xml:space="preserve"> (напряжение генератора 60 В) при замере сопротивления по цепи рука-рука (кОм)</w:t>
      </w:r>
    </w:p>
    <w:p w:rsidR="009C4258" w:rsidRPr="00D74904" w:rsidRDefault="009C4258" w:rsidP="00ED0ED2">
      <w:pPr>
        <w:ind w:firstLine="709"/>
        <w:rPr>
          <w:rFonts w:ascii="Royal Times New Roman" w:hAnsi="Royal Times New Roman"/>
          <w:sz w:val="22"/>
          <w:szCs w:val="22"/>
        </w:rPr>
      </w:pPr>
      <w:r w:rsidRPr="00D74904">
        <w:rPr>
          <w:rFonts w:ascii="Royal Times New Roman" w:hAnsi="Royal Times New Roman"/>
          <w:b/>
          <w:sz w:val="22"/>
          <w:szCs w:val="22"/>
          <w:lang w:val="en-US"/>
        </w:rPr>
        <w:t>r</w:t>
      </w:r>
      <w:proofErr w:type="spellStart"/>
      <w:r w:rsidRPr="00D74904">
        <w:rPr>
          <w:rFonts w:ascii="Royal Times New Roman" w:hAnsi="Royal Times New Roman"/>
          <w:b/>
          <w:sz w:val="22"/>
          <w:szCs w:val="22"/>
          <w:vertAlign w:val="subscript"/>
        </w:rPr>
        <w:t>ц.з</w:t>
      </w:r>
      <w:proofErr w:type="spellEnd"/>
      <w:r w:rsidRPr="00D74904">
        <w:rPr>
          <w:rFonts w:ascii="Royal Times New Roman" w:hAnsi="Royal Times New Roman"/>
          <w:b/>
          <w:sz w:val="22"/>
          <w:szCs w:val="22"/>
          <w:vertAlign w:val="subscript"/>
        </w:rPr>
        <w:t>.</w:t>
      </w:r>
      <w:r w:rsidRPr="00D74904">
        <w:rPr>
          <w:rFonts w:ascii="Royal Times New Roman" w:hAnsi="Royal Times New Roman"/>
          <w:sz w:val="22"/>
          <w:szCs w:val="22"/>
        </w:rPr>
        <w:t xml:space="preserve"> = 10* (номер ряда, кабинета) (Ом)</w:t>
      </w:r>
    </w:p>
    <w:p w:rsidR="009C4258" w:rsidRPr="00D74904" w:rsidRDefault="009C4258" w:rsidP="00ED0ED2">
      <w:pPr>
        <w:ind w:firstLine="709"/>
        <w:rPr>
          <w:rFonts w:ascii="Royal Times New Roman" w:hAnsi="Royal Times New Roman"/>
          <w:sz w:val="22"/>
          <w:szCs w:val="22"/>
        </w:rPr>
      </w:pPr>
    </w:p>
    <w:p w:rsidR="009C4258" w:rsidRPr="00D74904" w:rsidRDefault="009C4258" w:rsidP="00ED0ED2">
      <w:pPr>
        <w:jc w:val="both"/>
        <w:rPr>
          <w:rFonts w:ascii="Royal Times New Roman" w:hAnsi="Royal Times New Roman"/>
          <w:sz w:val="22"/>
          <w:szCs w:val="22"/>
        </w:rPr>
      </w:pPr>
      <w:r w:rsidRPr="00D74904">
        <w:rPr>
          <w:rFonts w:ascii="Royal Times New Roman" w:hAnsi="Royal Times New Roman"/>
          <w:sz w:val="22"/>
          <w:szCs w:val="22"/>
        </w:rPr>
        <w:t xml:space="preserve">Сравнить величину тока с величинами воздействия тока на организм человека (3 ступени) согласно ГОСТ 12.1.009-76. Назвать величину воздействия по ГОСТу. ГОСТ 12.1.009-76 дает три значения тока по </w:t>
      </w:r>
      <w:r w:rsidRPr="00D74904">
        <w:rPr>
          <w:rFonts w:ascii="Royal Times New Roman" w:hAnsi="Royal Times New Roman"/>
          <w:sz w:val="22"/>
          <w:szCs w:val="22"/>
        </w:rPr>
        <w:lastRenderedPageBreak/>
        <w:t>воздействию на человека:</w:t>
      </w:r>
    </w:p>
    <w:p w:rsidR="009C4258" w:rsidRPr="00D74904" w:rsidRDefault="009C4258" w:rsidP="008350A3">
      <w:pPr>
        <w:numPr>
          <w:ilvl w:val="0"/>
          <w:numId w:val="45"/>
        </w:numPr>
        <w:jc w:val="both"/>
        <w:rPr>
          <w:rFonts w:ascii="Royal Times New Roman" w:hAnsi="Royal Times New Roman"/>
          <w:sz w:val="22"/>
          <w:szCs w:val="22"/>
        </w:rPr>
      </w:pPr>
      <w:r w:rsidRPr="00D74904">
        <w:rPr>
          <w:rFonts w:ascii="Royal Times New Roman" w:hAnsi="Royal Times New Roman"/>
          <w:sz w:val="22"/>
          <w:szCs w:val="22"/>
        </w:rPr>
        <w:t>Ощущаемый  0,001 А</w:t>
      </w:r>
    </w:p>
    <w:p w:rsidR="009C4258" w:rsidRPr="00D74904" w:rsidRDefault="009C4258" w:rsidP="008350A3">
      <w:pPr>
        <w:numPr>
          <w:ilvl w:val="0"/>
          <w:numId w:val="45"/>
        </w:numPr>
        <w:jc w:val="both"/>
        <w:rPr>
          <w:rFonts w:ascii="Royal Times New Roman" w:hAnsi="Royal Times New Roman"/>
          <w:sz w:val="22"/>
          <w:szCs w:val="22"/>
        </w:rPr>
      </w:pPr>
      <w:r w:rsidRPr="00D74904">
        <w:rPr>
          <w:rFonts w:ascii="Royal Times New Roman" w:hAnsi="Royal Times New Roman"/>
          <w:sz w:val="22"/>
          <w:szCs w:val="22"/>
        </w:rPr>
        <w:t>Не отпускающий 0,01 А</w:t>
      </w:r>
    </w:p>
    <w:p w:rsidR="009C4258" w:rsidRPr="00D74904" w:rsidRDefault="009C4258" w:rsidP="008350A3">
      <w:pPr>
        <w:numPr>
          <w:ilvl w:val="0"/>
          <w:numId w:val="45"/>
        </w:numPr>
        <w:jc w:val="both"/>
        <w:rPr>
          <w:rFonts w:ascii="Royal Times New Roman" w:hAnsi="Royal Times New Roman"/>
          <w:sz w:val="22"/>
          <w:szCs w:val="22"/>
        </w:rPr>
      </w:pPr>
      <w:proofErr w:type="spellStart"/>
      <w:r w:rsidRPr="00D74904">
        <w:rPr>
          <w:rFonts w:ascii="Royal Times New Roman" w:hAnsi="Royal Times New Roman"/>
          <w:sz w:val="22"/>
          <w:szCs w:val="22"/>
        </w:rPr>
        <w:t>Фибрилляционный</w:t>
      </w:r>
      <w:proofErr w:type="spellEnd"/>
      <w:r w:rsidRPr="00D74904">
        <w:rPr>
          <w:rFonts w:ascii="Royal Times New Roman" w:hAnsi="Royal Times New Roman"/>
          <w:sz w:val="22"/>
          <w:szCs w:val="22"/>
        </w:rPr>
        <w:t xml:space="preserve"> 0,1 А</w:t>
      </w:r>
    </w:p>
    <w:p w:rsidR="009C4258" w:rsidRPr="00D74904" w:rsidRDefault="009C4258" w:rsidP="00ED0ED2">
      <w:pPr>
        <w:rPr>
          <w:rFonts w:ascii="Royal Times New Roman" w:hAnsi="Royal Times New Roman"/>
          <w:sz w:val="22"/>
          <w:szCs w:val="22"/>
        </w:rPr>
      </w:pPr>
    </w:p>
    <w:p w:rsidR="009C4258" w:rsidRPr="00D74904" w:rsidRDefault="009C4258" w:rsidP="009C4258">
      <w:pPr>
        <w:ind w:left="1413" w:hanging="705"/>
        <w:jc w:val="both"/>
        <w:rPr>
          <w:rFonts w:ascii="Royal Times New Roman" w:hAnsi="Royal Times New Roman"/>
          <w:sz w:val="22"/>
          <w:szCs w:val="22"/>
          <w:lang w:eastAsia="en-US"/>
        </w:rPr>
      </w:pPr>
    </w:p>
    <w:p w:rsidR="009C4258" w:rsidRPr="00D74904" w:rsidRDefault="009C4258" w:rsidP="009C4258">
      <w:pPr>
        <w:ind w:left="1413" w:hanging="705"/>
        <w:jc w:val="both"/>
        <w:rPr>
          <w:rFonts w:ascii="Royal Times New Roman" w:hAnsi="Royal Times New Roman"/>
          <w:sz w:val="22"/>
          <w:szCs w:val="22"/>
        </w:rPr>
      </w:pPr>
    </w:p>
    <w:p w:rsidR="00CE501A" w:rsidRPr="00D74904" w:rsidRDefault="00CE501A" w:rsidP="00F63F44">
      <w:pPr>
        <w:ind w:firstLine="709"/>
        <w:jc w:val="both"/>
        <w:rPr>
          <w:rFonts w:ascii="Royal Times New Roman" w:hAnsi="Royal Times New Roman"/>
          <w:color w:val="000000"/>
          <w:sz w:val="22"/>
          <w:szCs w:val="22"/>
        </w:rPr>
      </w:pPr>
    </w:p>
    <w:p w:rsidR="00DB0116" w:rsidRPr="00D74904" w:rsidRDefault="00DB0116" w:rsidP="00185C52">
      <w:pPr>
        <w:jc w:val="center"/>
        <w:rPr>
          <w:rFonts w:ascii="Royal Times New Roman" w:hAnsi="Royal Times New Roman"/>
          <w:sz w:val="22"/>
          <w:szCs w:val="22"/>
        </w:rPr>
      </w:pPr>
      <w:r w:rsidRPr="00D74904">
        <w:rPr>
          <w:rFonts w:ascii="Royal Times New Roman" w:hAnsi="Royal Times New Roman"/>
          <w:sz w:val="22"/>
          <w:szCs w:val="22"/>
        </w:rPr>
        <w:t>ПРАКТИЧЕСКАЯ РАБОТА</w:t>
      </w:r>
    </w:p>
    <w:p w:rsidR="00DB0116" w:rsidRPr="00D74904" w:rsidRDefault="00DB0116" w:rsidP="00F63F44">
      <w:pPr>
        <w:ind w:firstLine="709"/>
        <w:jc w:val="both"/>
        <w:rPr>
          <w:rFonts w:ascii="Royal Times New Roman" w:hAnsi="Royal Times New Roman"/>
          <w:sz w:val="22"/>
          <w:szCs w:val="22"/>
        </w:rPr>
      </w:pPr>
      <w:r w:rsidRPr="00D74904">
        <w:rPr>
          <w:rFonts w:ascii="Royal Times New Roman" w:hAnsi="Royal Times New Roman"/>
          <w:sz w:val="22"/>
          <w:szCs w:val="22"/>
        </w:rPr>
        <w:t>Тема: Устройство и принцип действия электромагнитного реле.</w:t>
      </w:r>
    </w:p>
    <w:p w:rsidR="00DB0116" w:rsidRPr="00D74904" w:rsidRDefault="00DB0116" w:rsidP="00F63F44">
      <w:pPr>
        <w:ind w:firstLine="709"/>
        <w:jc w:val="both"/>
        <w:rPr>
          <w:rFonts w:ascii="Royal Times New Roman" w:hAnsi="Royal Times New Roman"/>
          <w:sz w:val="22"/>
          <w:szCs w:val="22"/>
        </w:rPr>
      </w:pPr>
      <w:r w:rsidRPr="00D74904">
        <w:rPr>
          <w:rFonts w:ascii="Royal Times New Roman" w:hAnsi="Royal Times New Roman"/>
          <w:sz w:val="22"/>
          <w:szCs w:val="22"/>
        </w:rPr>
        <w:t>Цель: изучить устройство и принцип действия электромагнитного реле.</w:t>
      </w:r>
    </w:p>
    <w:p w:rsidR="00DB0116" w:rsidRPr="00D74904" w:rsidRDefault="00DB0116" w:rsidP="00F63F44">
      <w:pPr>
        <w:ind w:firstLine="709"/>
        <w:jc w:val="both"/>
        <w:rPr>
          <w:rFonts w:ascii="Royal Times New Roman" w:hAnsi="Royal Times New Roman"/>
          <w:sz w:val="22"/>
          <w:szCs w:val="22"/>
        </w:rPr>
      </w:pPr>
      <w:r w:rsidRPr="00D74904">
        <w:rPr>
          <w:rFonts w:ascii="Royal Times New Roman" w:hAnsi="Royal Times New Roman"/>
          <w:sz w:val="22"/>
          <w:szCs w:val="22"/>
        </w:rPr>
        <w:t>Теория.</w:t>
      </w:r>
    </w:p>
    <w:p w:rsidR="00DB0116" w:rsidRPr="00D74904" w:rsidRDefault="00DB0116" w:rsidP="00F63F44">
      <w:pPr>
        <w:shd w:val="clear" w:color="auto" w:fill="FFFFFF"/>
        <w:ind w:firstLine="709"/>
        <w:jc w:val="both"/>
        <w:rPr>
          <w:rFonts w:ascii="Royal Times New Roman" w:hAnsi="Royal Times New Roman"/>
          <w:bCs/>
          <w:color w:val="000000"/>
          <w:spacing w:val="6"/>
          <w:sz w:val="22"/>
          <w:szCs w:val="22"/>
        </w:rPr>
      </w:pPr>
      <w:r w:rsidRPr="00D74904">
        <w:rPr>
          <w:rFonts w:ascii="Royal Times New Roman" w:hAnsi="Royal Times New Roman"/>
          <w:bCs/>
          <w:iCs/>
          <w:color w:val="000000"/>
          <w:sz w:val="22"/>
          <w:szCs w:val="22"/>
        </w:rPr>
        <w:t>Электрическое реле</w:t>
      </w:r>
      <w:r w:rsidRPr="00D74904">
        <w:rPr>
          <w:rFonts w:ascii="Royal Times New Roman" w:hAnsi="Royal Times New Roman"/>
          <w:bCs/>
          <w:color w:val="000000"/>
          <w:sz w:val="22"/>
          <w:szCs w:val="22"/>
        </w:rPr>
        <w:t>— автоматический аппарат, осуществляющий скачкооб</w:t>
      </w:r>
      <w:r w:rsidRPr="00D74904">
        <w:rPr>
          <w:rFonts w:ascii="Royal Times New Roman" w:hAnsi="Royal Times New Roman"/>
          <w:bCs/>
          <w:color w:val="000000"/>
          <w:sz w:val="22"/>
          <w:szCs w:val="22"/>
        </w:rPr>
        <w:softHyphen/>
      </w:r>
      <w:r w:rsidRPr="00D74904">
        <w:rPr>
          <w:rFonts w:ascii="Royal Times New Roman" w:hAnsi="Royal Times New Roman"/>
          <w:bCs/>
          <w:color w:val="000000"/>
          <w:spacing w:val="2"/>
          <w:sz w:val="22"/>
          <w:szCs w:val="22"/>
        </w:rPr>
        <w:t xml:space="preserve">разное изменение выходной величины под воздействием плавно изменяющейся </w:t>
      </w:r>
      <w:r w:rsidRPr="00D74904">
        <w:rPr>
          <w:rFonts w:ascii="Royal Times New Roman" w:hAnsi="Royal Times New Roman"/>
          <w:bCs/>
          <w:color w:val="000000"/>
          <w:spacing w:val="6"/>
          <w:sz w:val="22"/>
          <w:szCs w:val="22"/>
        </w:rPr>
        <w:t>входной  величины и решающий   логические задачи ДА — НЕТ — ИЛИ.</w:t>
      </w:r>
    </w:p>
    <w:p w:rsidR="00DB0116" w:rsidRPr="00CC1DAE" w:rsidRDefault="00DB0116" w:rsidP="00F63F44">
      <w:pPr>
        <w:shd w:val="clear" w:color="auto" w:fill="FFFFFF"/>
        <w:ind w:firstLine="709"/>
        <w:jc w:val="both"/>
        <w:rPr>
          <w:rFonts w:ascii="Royal Times New Roman" w:hAnsi="Royal Times New Roman"/>
          <w:sz w:val="22"/>
          <w:szCs w:val="22"/>
        </w:rPr>
      </w:pPr>
      <w:r w:rsidRPr="00CC1DAE">
        <w:rPr>
          <w:rFonts w:ascii="Royal Times New Roman" w:hAnsi="Royal Times New Roman"/>
          <w:sz w:val="22"/>
          <w:szCs w:val="22"/>
        </w:rPr>
        <w:t xml:space="preserve">Реле имеют широкое применение в системах автоматики, так как с их помощью можно: а) управлять большими мощностями на выходах посредством входных электрических сигналов сравнительно малой мощности; б) выполнять логические операции; в) создавать многофункциональные релейные устройства; г) осуществлять коммутацию электрических цепей; д) фиксировать отклонения контролируемого параметра от заданного уровня;  е) выполнять функции запоминающего элемента; ж)выполнять функции элементы цифрового устройства и </w:t>
      </w:r>
      <w:proofErr w:type="spellStart"/>
      <w:r w:rsidRPr="00CC1DAE">
        <w:rPr>
          <w:rFonts w:ascii="Royal Times New Roman" w:hAnsi="Royal Times New Roman"/>
          <w:sz w:val="22"/>
          <w:szCs w:val="22"/>
        </w:rPr>
        <w:t>т.д</w:t>
      </w:r>
      <w:proofErr w:type="spellEnd"/>
    </w:p>
    <w:p w:rsidR="00DB0116" w:rsidRPr="00D74904" w:rsidRDefault="00DB0116" w:rsidP="00F63F44">
      <w:pPr>
        <w:shd w:val="clear" w:color="auto" w:fill="FFFFFF"/>
        <w:ind w:firstLine="709"/>
        <w:jc w:val="both"/>
        <w:rPr>
          <w:rFonts w:ascii="Royal Times New Roman" w:hAnsi="Royal Times New Roman"/>
          <w:sz w:val="22"/>
          <w:szCs w:val="22"/>
        </w:rPr>
      </w:pPr>
    </w:p>
    <w:p w:rsidR="00DB0116" w:rsidRPr="00D74904" w:rsidRDefault="00DB0116" w:rsidP="00F63F44">
      <w:pPr>
        <w:shd w:val="clear" w:color="auto" w:fill="FFFFFF"/>
        <w:tabs>
          <w:tab w:val="left" w:pos="5414"/>
        </w:tabs>
        <w:ind w:firstLine="709"/>
        <w:jc w:val="both"/>
        <w:rPr>
          <w:rFonts w:ascii="Royal Times New Roman" w:hAnsi="Royal Times New Roman"/>
          <w:color w:val="000000"/>
          <w:w w:val="109"/>
          <w:sz w:val="22"/>
          <w:szCs w:val="22"/>
        </w:rPr>
      </w:pPr>
      <w:r w:rsidRPr="00D74904">
        <w:rPr>
          <w:rFonts w:ascii="Royal Times New Roman" w:hAnsi="Royal Times New Roman"/>
          <w:i/>
          <w:iCs/>
          <w:color w:val="000000"/>
          <w:w w:val="109"/>
          <w:sz w:val="22"/>
          <w:szCs w:val="22"/>
        </w:rPr>
        <w:t xml:space="preserve">По выполнению   функций  </w:t>
      </w:r>
      <w:r w:rsidRPr="00D74904">
        <w:rPr>
          <w:rFonts w:ascii="Royal Times New Roman" w:hAnsi="Royal Times New Roman"/>
          <w:color w:val="000000"/>
          <w:w w:val="109"/>
          <w:sz w:val="22"/>
          <w:szCs w:val="22"/>
        </w:rPr>
        <w:t>реле можно разделить на реле защиты, уп</w:t>
      </w:r>
      <w:r w:rsidRPr="00D74904">
        <w:rPr>
          <w:rFonts w:ascii="Royal Times New Roman" w:hAnsi="Royal Times New Roman"/>
          <w:color w:val="000000"/>
          <w:w w:val="109"/>
          <w:sz w:val="22"/>
          <w:szCs w:val="22"/>
        </w:rPr>
        <w:softHyphen/>
        <w:t xml:space="preserve">равления и контроля. </w:t>
      </w:r>
    </w:p>
    <w:p w:rsidR="00DB0116" w:rsidRPr="00D74904" w:rsidRDefault="00DB0116" w:rsidP="00F63F44">
      <w:pPr>
        <w:shd w:val="clear" w:color="auto" w:fill="FFFFFF"/>
        <w:tabs>
          <w:tab w:val="left" w:pos="5414"/>
        </w:tabs>
        <w:ind w:firstLine="709"/>
        <w:jc w:val="both"/>
        <w:rPr>
          <w:rFonts w:ascii="Royal Times New Roman" w:hAnsi="Royal Times New Roman"/>
          <w:color w:val="000000"/>
          <w:spacing w:val="1"/>
          <w:w w:val="109"/>
          <w:sz w:val="22"/>
          <w:szCs w:val="22"/>
        </w:rPr>
      </w:pPr>
      <w:r w:rsidRPr="00D74904">
        <w:rPr>
          <w:rFonts w:ascii="Royal Times New Roman" w:hAnsi="Royal Times New Roman"/>
          <w:i/>
          <w:iCs/>
          <w:color w:val="000000"/>
          <w:spacing w:val="4"/>
          <w:w w:val="109"/>
          <w:sz w:val="22"/>
          <w:szCs w:val="22"/>
        </w:rPr>
        <w:t xml:space="preserve">Реле управления </w:t>
      </w:r>
      <w:r w:rsidRPr="00D74904">
        <w:rPr>
          <w:rFonts w:ascii="Royal Times New Roman" w:hAnsi="Royal Times New Roman"/>
          <w:color w:val="000000"/>
          <w:spacing w:val="4"/>
          <w:w w:val="109"/>
          <w:sz w:val="22"/>
          <w:szCs w:val="22"/>
        </w:rPr>
        <w:t>при</w:t>
      </w:r>
      <w:r w:rsidRPr="00D74904">
        <w:rPr>
          <w:rFonts w:ascii="Royal Times New Roman" w:hAnsi="Royal Times New Roman"/>
          <w:color w:val="000000"/>
          <w:spacing w:val="4"/>
          <w:w w:val="109"/>
          <w:sz w:val="22"/>
          <w:szCs w:val="22"/>
        </w:rPr>
        <w:softHyphen/>
      </w:r>
      <w:r w:rsidRPr="00D74904">
        <w:rPr>
          <w:rFonts w:ascii="Royal Times New Roman" w:hAnsi="Royal Times New Roman"/>
          <w:color w:val="000000"/>
          <w:spacing w:val="11"/>
          <w:w w:val="109"/>
          <w:sz w:val="22"/>
          <w:szCs w:val="22"/>
        </w:rPr>
        <w:t xml:space="preserve">меняют для включения и выключения электрических цепей </w:t>
      </w:r>
      <w:r w:rsidRPr="00D74904">
        <w:rPr>
          <w:rFonts w:ascii="Royal Times New Roman" w:hAnsi="Royal Times New Roman"/>
          <w:color w:val="000000"/>
          <w:spacing w:val="7"/>
          <w:w w:val="109"/>
          <w:sz w:val="22"/>
          <w:szCs w:val="22"/>
        </w:rPr>
        <w:t xml:space="preserve">аппаратов, обеспечивающих требуемый режим работы объекта: </w:t>
      </w:r>
      <w:r w:rsidRPr="00D74904">
        <w:rPr>
          <w:rFonts w:ascii="Royal Times New Roman" w:hAnsi="Royal Times New Roman"/>
          <w:color w:val="000000"/>
          <w:w w:val="109"/>
          <w:sz w:val="22"/>
          <w:szCs w:val="22"/>
        </w:rPr>
        <w:t>пуск, остановка, изменение скорости и т. д. В качестве реле управле</w:t>
      </w:r>
      <w:r w:rsidRPr="00D74904">
        <w:rPr>
          <w:rFonts w:ascii="Royal Times New Roman" w:hAnsi="Royal Times New Roman"/>
          <w:color w:val="000000"/>
          <w:w w:val="109"/>
          <w:sz w:val="22"/>
          <w:szCs w:val="22"/>
        </w:rPr>
        <w:softHyphen/>
      </w:r>
      <w:r w:rsidRPr="00D74904">
        <w:rPr>
          <w:rFonts w:ascii="Royal Times New Roman" w:hAnsi="Royal Times New Roman"/>
          <w:color w:val="000000"/>
          <w:spacing w:val="1"/>
          <w:w w:val="109"/>
          <w:sz w:val="22"/>
          <w:szCs w:val="22"/>
        </w:rPr>
        <w:t>ния чаще всего используют электромагнитные реле различных типов.</w:t>
      </w:r>
    </w:p>
    <w:p w:rsidR="00DB0116" w:rsidRDefault="00DB0116" w:rsidP="00F63F44">
      <w:pPr>
        <w:shd w:val="clear" w:color="auto" w:fill="FFFFFF"/>
        <w:ind w:firstLine="709"/>
        <w:jc w:val="both"/>
        <w:rPr>
          <w:rFonts w:ascii="Royal Times New Roman" w:hAnsi="Royal Times New Roman"/>
          <w:sz w:val="22"/>
          <w:szCs w:val="22"/>
        </w:rPr>
      </w:pPr>
      <w:r w:rsidRPr="00D74904">
        <w:rPr>
          <w:rFonts w:ascii="Royal Times New Roman" w:hAnsi="Royal Times New Roman"/>
          <w:i/>
          <w:iCs/>
          <w:color w:val="000000"/>
          <w:spacing w:val="1"/>
          <w:w w:val="109"/>
          <w:sz w:val="22"/>
          <w:szCs w:val="22"/>
        </w:rPr>
        <w:t xml:space="preserve">Электромагнитные реле </w:t>
      </w:r>
      <w:r w:rsidRPr="00D74904">
        <w:rPr>
          <w:rFonts w:ascii="Royal Times New Roman" w:hAnsi="Royal Times New Roman"/>
          <w:color w:val="000000"/>
          <w:w w:val="109"/>
          <w:sz w:val="22"/>
          <w:szCs w:val="22"/>
        </w:rPr>
        <w:t xml:space="preserve"> преобразуют изменение электрической </w:t>
      </w:r>
      <w:r w:rsidRPr="00D74904">
        <w:rPr>
          <w:rFonts w:ascii="Royal Times New Roman" w:hAnsi="Royal Times New Roman"/>
          <w:color w:val="000000"/>
          <w:spacing w:val="-1"/>
          <w:w w:val="109"/>
          <w:sz w:val="22"/>
          <w:szCs w:val="22"/>
        </w:rPr>
        <w:t xml:space="preserve">величины в изменение механического перемещения, вызывающего </w:t>
      </w:r>
      <w:r w:rsidRPr="00D74904">
        <w:rPr>
          <w:rFonts w:ascii="Royal Times New Roman" w:hAnsi="Royal Times New Roman"/>
          <w:color w:val="000000"/>
          <w:spacing w:val="7"/>
          <w:w w:val="109"/>
          <w:sz w:val="22"/>
          <w:szCs w:val="22"/>
        </w:rPr>
        <w:t>замыкание или размыкание контактов.</w:t>
      </w:r>
      <w:r w:rsidRPr="00D74904">
        <w:rPr>
          <w:rFonts w:ascii="Royal Times New Roman" w:hAnsi="Royal Times New Roman"/>
          <w:sz w:val="22"/>
          <w:szCs w:val="22"/>
        </w:rPr>
        <w:t xml:space="preserve">  Контакты реле изготовляют из металлов, обладающих хоро</w:t>
      </w:r>
      <w:r w:rsidRPr="00D74904">
        <w:rPr>
          <w:rFonts w:ascii="Royal Times New Roman" w:hAnsi="Royal Times New Roman"/>
          <w:sz w:val="22"/>
          <w:szCs w:val="22"/>
        </w:rPr>
        <w:softHyphen/>
        <w:t>шей электропроводностью,  теплопроводностью  и  износостойкостью  (вольфрам, се</w:t>
      </w:r>
      <w:r w:rsidRPr="00D74904">
        <w:rPr>
          <w:rFonts w:ascii="Royal Times New Roman" w:hAnsi="Royal Times New Roman"/>
          <w:sz w:val="22"/>
          <w:szCs w:val="22"/>
        </w:rPr>
        <w:softHyphen/>
        <w:t>ребро, платина).</w:t>
      </w:r>
    </w:p>
    <w:p w:rsidR="00CC1DAE" w:rsidRPr="00D74904" w:rsidRDefault="00CC1DAE" w:rsidP="00F63F44">
      <w:pPr>
        <w:shd w:val="clear" w:color="auto" w:fill="FFFFFF"/>
        <w:ind w:firstLine="709"/>
        <w:jc w:val="both"/>
        <w:rPr>
          <w:rFonts w:ascii="Royal Times New Roman" w:hAnsi="Royal Times New Roman"/>
          <w:sz w:val="22"/>
          <w:szCs w:val="22"/>
        </w:rPr>
      </w:pPr>
      <w:r w:rsidRPr="00CC1DAE">
        <w:rPr>
          <w:rFonts w:ascii="Royal Times New Roman" w:hAnsi="Royal Times New Roman"/>
          <w:noProof/>
          <w:sz w:val="22"/>
          <w:szCs w:val="22"/>
        </w:rPr>
        <w:drawing>
          <wp:anchor distT="0" distB="0" distL="114300" distR="114300" simplePos="0" relativeHeight="251727872" behindDoc="0" locked="0" layoutInCell="1" allowOverlap="1">
            <wp:simplePos x="0" y="0"/>
            <wp:positionH relativeFrom="margin">
              <wp:align>right</wp:align>
            </wp:positionH>
            <wp:positionV relativeFrom="margin">
              <wp:align>center</wp:align>
            </wp:positionV>
            <wp:extent cx="2092817" cy="1345843"/>
            <wp:effectExtent l="19050" t="0" r="2683" b="0"/>
            <wp:wrapSquare wrapText="bothSides"/>
            <wp:docPr id="112" name="Рисунок 4" descr="Новый 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Новый рисунок (50)"/>
                    <pic:cNvPicPr>
                      <a:picLocks noChangeAspect="1" noChangeArrowheads="1"/>
                    </pic:cNvPicPr>
                  </pic:nvPicPr>
                  <pic:blipFill>
                    <a:blip r:embed="rId1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4366" cy="1348556"/>
                    </a:xfrm>
                    <a:prstGeom prst="rect">
                      <a:avLst/>
                    </a:prstGeom>
                    <a:noFill/>
                    <a:ln w="9525">
                      <a:noFill/>
                      <a:miter lim="800000"/>
                      <a:headEnd/>
                      <a:tailEnd/>
                    </a:ln>
                  </pic:spPr>
                </pic:pic>
              </a:graphicData>
            </a:graphic>
          </wp:anchor>
        </w:drawing>
      </w:r>
    </w:p>
    <w:p w:rsidR="00DB0116" w:rsidRPr="00D74904" w:rsidRDefault="00DB0116" w:rsidP="00185C52">
      <w:pPr>
        <w:jc w:val="both"/>
        <w:rPr>
          <w:rFonts w:ascii="Royal Times New Roman" w:hAnsi="Royal Times New Roman"/>
          <w:sz w:val="22"/>
          <w:szCs w:val="22"/>
        </w:rPr>
      </w:pPr>
      <w:r w:rsidRPr="00D74904">
        <w:rPr>
          <w:rFonts w:ascii="Royal Times New Roman" w:hAnsi="Royal Times New Roman"/>
          <w:noProof/>
          <w:sz w:val="22"/>
          <w:szCs w:val="22"/>
        </w:rPr>
        <w:drawing>
          <wp:anchor distT="0" distB="0" distL="114300" distR="114300" simplePos="0" relativeHeight="251707392" behindDoc="0" locked="0" layoutInCell="1" allowOverlap="1">
            <wp:simplePos x="1171575" y="7662545"/>
            <wp:positionH relativeFrom="margin">
              <wp:align>left</wp:align>
            </wp:positionH>
            <wp:positionV relativeFrom="margin">
              <wp:align>bottom</wp:align>
            </wp:positionV>
            <wp:extent cx="2936240" cy="1828165"/>
            <wp:effectExtent l="0" t="0" r="0" b="0"/>
            <wp:wrapSquare wrapText="bothSides"/>
            <wp:docPr id="81" name="Рисунок 1" descr="Новый 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Новый рисунок (49)"/>
                    <pic:cNvPicPr>
                      <a:picLocks noChangeAspect="1" noChangeArrowheads="1"/>
                    </pic:cNvPicPr>
                  </pic:nvPicPr>
                  <pic:blipFill>
                    <a:blip r:embed="rId10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36240" cy="1828165"/>
                    </a:xfrm>
                    <a:prstGeom prst="rect">
                      <a:avLst/>
                    </a:prstGeom>
                    <a:noFill/>
                    <a:ln w="9525">
                      <a:noFill/>
                      <a:miter lim="800000"/>
                      <a:headEnd/>
                      <a:tailEnd/>
                    </a:ln>
                  </pic:spPr>
                </pic:pic>
              </a:graphicData>
            </a:graphic>
          </wp:anchor>
        </w:drawing>
      </w:r>
      <w:r w:rsidRPr="00D74904">
        <w:rPr>
          <w:rFonts w:ascii="Royal Times New Roman" w:hAnsi="Royal Times New Roman"/>
          <w:sz w:val="22"/>
          <w:szCs w:val="22"/>
        </w:rPr>
        <w:t>Рис.1 Электромагнитное реле</w:t>
      </w:r>
    </w:p>
    <w:p w:rsidR="00DB0116" w:rsidRPr="00D74904" w:rsidRDefault="00DB0116" w:rsidP="00F63F44">
      <w:pPr>
        <w:shd w:val="clear" w:color="auto" w:fill="FFFFFF"/>
        <w:ind w:firstLine="709"/>
        <w:jc w:val="both"/>
        <w:rPr>
          <w:rFonts w:ascii="Royal Times New Roman" w:hAnsi="Royal Times New Roman"/>
          <w:sz w:val="22"/>
          <w:szCs w:val="22"/>
        </w:rPr>
      </w:pPr>
      <w:r w:rsidRPr="00D74904">
        <w:rPr>
          <w:rFonts w:ascii="Royal Times New Roman" w:hAnsi="Royal Times New Roman"/>
          <w:sz w:val="22"/>
          <w:szCs w:val="22"/>
        </w:rPr>
        <w:t xml:space="preserve">1 – намагничивающая  катушка; </w:t>
      </w:r>
      <w:r w:rsidRPr="00D74904">
        <w:rPr>
          <w:rFonts w:ascii="Royal Times New Roman" w:hAnsi="Royal Times New Roman"/>
          <w:bCs/>
          <w:i/>
          <w:iCs/>
          <w:sz w:val="22"/>
          <w:szCs w:val="22"/>
        </w:rPr>
        <w:t xml:space="preserve">2 - </w:t>
      </w:r>
      <w:r w:rsidRPr="00D74904">
        <w:rPr>
          <w:rFonts w:ascii="Royal Times New Roman" w:hAnsi="Royal Times New Roman"/>
          <w:sz w:val="22"/>
          <w:szCs w:val="22"/>
        </w:rPr>
        <w:t>металлические пластины</w:t>
      </w:r>
      <w:r w:rsidRPr="00D74904">
        <w:rPr>
          <w:rFonts w:ascii="Royal Times New Roman" w:hAnsi="Royal Times New Roman"/>
          <w:bCs/>
          <w:i/>
          <w:iCs/>
          <w:sz w:val="22"/>
          <w:szCs w:val="22"/>
        </w:rPr>
        <w:t xml:space="preserve">;  3 - </w:t>
      </w:r>
      <w:r w:rsidRPr="00D74904">
        <w:rPr>
          <w:rFonts w:ascii="Royal Times New Roman" w:hAnsi="Royal Times New Roman"/>
          <w:sz w:val="22"/>
          <w:szCs w:val="22"/>
        </w:rPr>
        <w:t>подвижный и неподвиж</w:t>
      </w:r>
      <w:r w:rsidRPr="00D74904">
        <w:rPr>
          <w:rFonts w:ascii="Royal Times New Roman" w:hAnsi="Royal Times New Roman"/>
          <w:sz w:val="22"/>
          <w:szCs w:val="22"/>
        </w:rPr>
        <w:softHyphen/>
        <w:t xml:space="preserve">ный  контакты; </w:t>
      </w:r>
      <w:r w:rsidRPr="00D74904">
        <w:rPr>
          <w:rFonts w:ascii="Royal Times New Roman" w:hAnsi="Royal Times New Roman"/>
          <w:bCs/>
          <w:i/>
          <w:iCs/>
          <w:sz w:val="22"/>
          <w:szCs w:val="22"/>
        </w:rPr>
        <w:t xml:space="preserve">4 - </w:t>
      </w:r>
      <w:r w:rsidRPr="00D74904">
        <w:rPr>
          <w:rFonts w:ascii="Royal Times New Roman" w:hAnsi="Royal Times New Roman"/>
          <w:sz w:val="22"/>
          <w:szCs w:val="22"/>
        </w:rPr>
        <w:t xml:space="preserve">  сердечник</w:t>
      </w:r>
      <w:r w:rsidRPr="00D74904">
        <w:rPr>
          <w:rFonts w:ascii="Royal Times New Roman" w:hAnsi="Royal Times New Roman"/>
          <w:bCs/>
          <w:i/>
          <w:iCs/>
          <w:sz w:val="22"/>
          <w:szCs w:val="22"/>
        </w:rPr>
        <w:t>;</w:t>
      </w:r>
      <w:r w:rsidRPr="00D74904">
        <w:rPr>
          <w:rFonts w:ascii="Royal Times New Roman" w:hAnsi="Royal Times New Roman"/>
          <w:bCs/>
          <w:sz w:val="22"/>
          <w:szCs w:val="22"/>
        </w:rPr>
        <w:t xml:space="preserve">5 - </w:t>
      </w:r>
      <w:r w:rsidRPr="00D74904">
        <w:rPr>
          <w:rFonts w:ascii="Royal Times New Roman" w:hAnsi="Royal Times New Roman"/>
          <w:sz w:val="22"/>
          <w:szCs w:val="22"/>
        </w:rPr>
        <w:t xml:space="preserve">поворотный    якорь;   </w:t>
      </w:r>
      <w:r w:rsidRPr="00D74904">
        <w:rPr>
          <w:rFonts w:ascii="Royal Times New Roman" w:hAnsi="Royal Times New Roman"/>
          <w:bCs/>
          <w:i/>
          <w:iCs/>
          <w:sz w:val="22"/>
          <w:szCs w:val="22"/>
        </w:rPr>
        <w:t xml:space="preserve">6 – </w:t>
      </w:r>
      <w:r w:rsidRPr="00D74904">
        <w:rPr>
          <w:rFonts w:ascii="Royal Times New Roman" w:hAnsi="Royal Times New Roman"/>
          <w:sz w:val="22"/>
          <w:szCs w:val="22"/>
        </w:rPr>
        <w:t xml:space="preserve">шарнир; </w:t>
      </w:r>
    </w:p>
    <w:p w:rsidR="00DB0116" w:rsidRPr="00D74904" w:rsidRDefault="00DB0116" w:rsidP="00F63F44">
      <w:pPr>
        <w:shd w:val="clear" w:color="auto" w:fill="FFFFFF"/>
        <w:ind w:firstLine="709"/>
        <w:jc w:val="both"/>
        <w:rPr>
          <w:rFonts w:ascii="Royal Times New Roman" w:hAnsi="Royal Times New Roman"/>
          <w:sz w:val="22"/>
          <w:szCs w:val="22"/>
        </w:rPr>
      </w:pPr>
      <w:r w:rsidRPr="00D74904">
        <w:rPr>
          <w:rFonts w:ascii="Royal Times New Roman" w:hAnsi="Royal Times New Roman"/>
          <w:bCs/>
          <w:sz w:val="22"/>
          <w:szCs w:val="22"/>
        </w:rPr>
        <w:t xml:space="preserve">7 – </w:t>
      </w:r>
      <w:r w:rsidRPr="00D74904">
        <w:rPr>
          <w:rFonts w:ascii="Royal Times New Roman" w:hAnsi="Royal Times New Roman"/>
          <w:sz w:val="22"/>
          <w:szCs w:val="22"/>
        </w:rPr>
        <w:t>пружина.</w:t>
      </w:r>
    </w:p>
    <w:p w:rsidR="00DB0116" w:rsidRPr="00D74904" w:rsidRDefault="00DB0116" w:rsidP="00F63F44">
      <w:pPr>
        <w:shd w:val="clear" w:color="auto" w:fill="FFFFFF"/>
        <w:ind w:firstLine="709"/>
        <w:jc w:val="both"/>
        <w:rPr>
          <w:rFonts w:ascii="Royal Times New Roman" w:hAnsi="Royal Times New Roman"/>
          <w:sz w:val="22"/>
          <w:szCs w:val="22"/>
        </w:rPr>
      </w:pPr>
      <w:r w:rsidRPr="00D74904">
        <w:rPr>
          <w:rFonts w:ascii="Royal Times New Roman" w:hAnsi="Royal Times New Roman"/>
          <w:sz w:val="22"/>
          <w:szCs w:val="22"/>
        </w:rPr>
        <w:t xml:space="preserve">Электромагнитное реле связывает две электрические цепи: </w:t>
      </w:r>
    </w:p>
    <w:p w:rsidR="00DB0116" w:rsidRPr="00D74904" w:rsidRDefault="00DB0116" w:rsidP="00F63F44">
      <w:pPr>
        <w:shd w:val="clear" w:color="auto" w:fill="FFFFFF"/>
        <w:ind w:firstLine="709"/>
        <w:jc w:val="both"/>
        <w:rPr>
          <w:rFonts w:ascii="Royal Times New Roman" w:hAnsi="Royal Times New Roman"/>
          <w:sz w:val="22"/>
          <w:szCs w:val="22"/>
        </w:rPr>
      </w:pPr>
      <w:r w:rsidRPr="00D74904">
        <w:rPr>
          <w:rFonts w:ascii="Royal Times New Roman" w:hAnsi="Royal Times New Roman"/>
          <w:sz w:val="22"/>
          <w:szCs w:val="22"/>
        </w:rPr>
        <w:t xml:space="preserve">1) </w:t>
      </w:r>
      <w:r w:rsidRPr="00D74904">
        <w:rPr>
          <w:rFonts w:ascii="Royal Times New Roman" w:hAnsi="Royal Times New Roman"/>
          <w:spacing w:val="48"/>
          <w:sz w:val="22"/>
          <w:szCs w:val="22"/>
        </w:rPr>
        <w:t>управляющую,</w:t>
      </w:r>
      <w:r w:rsidRPr="00D74904">
        <w:rPr>
          <w:rFonts w:ascii="Royal Times New Roman" w:hAnsi="Royal Times New Roman"/>
          <w:sz w:val="22"/>
          <w:szCs w:val="22"/>
        </w:rPr>
        <w:t xml:space="preserve"> которая содер</w:t>
      </w:r>
      <w:r w:rsidRPr="00D74904">
        <w:rPr>
          <w:rFonts w:ascii="Royal Times New Roman" w:hAnsi="Royal Times New Roman"/>
          <w:sz w:val="22"/>
          <w:szCs w:val="22"/>
        </w:rPr>
        <w:softHyphen/>
        <w:t xml:space="preserve">жит намагничивающую катушку электромагнита и источник тока, </w:t>
      </w:r>
    </w:p>
    <w:p w:rsidR="00DB0116" w:rsidRPr="00D74904" w:rsidRDefault="00DB0116" w:rsidP="00F63F44">
      <w:pPr>
        <w:shd w:val="clear" w:color="auto" w:fill="FFFFFF"/>
        <w:ind w:firstLine="709"/>
        <w:jc w:val="both"/>
        <w:rPr>
          <w:rFonts w:ascii="Royal Times New Roman" w:hAnsi="Royal Times New Roman"/>
          <w:sz w:val="22"/>
          <w:szCs w:val="22"/>
        </w:rPr>
      </w:pPr>
      <w:r w:rsidRPr="00D74904">
        <w:rPr>
          <w:rFonts w:ascii="Royal Times New Roman" w:hAnsi="Royal Times New Roman"/>
          <w:sz w:val="22"/>
          <w:szCs w:val="22"/>
        </w:rPr>
        <w:t xml:space="preserve">2) </w:t>
      </w:r>
      <w:r w:rsidRPr="00D74904">
        <w:rPr>
          <w:rFonts w:ascii="Royal Times New Roman" w:hAnsi="Royal Times New Roman"/>
          <w:spacing w:val="47"/>
          <w:sz w:val="22"/>
          <w:szCs w:val="22"/>
        </w:rPr>
        <w:t>управляемую,</w:t>
      </w:r>
      <w:r w:rsidRPr="00D74904">
        <w:rPr>
          <w:rFonts w:ascii="Royal Times New Roman" w:hAnsi="Royal Times New Roman"/>
          <w:sz w:val="22"/>
          <w:szCs w:val="22"/>
        </w:rPr>
        <w:t xml:space="preserve"> содержащую вспомогательный источник питания и исполнительный механизм.</w:t>
      </w:r>
    </w:p>
    <w:p w:rsidR="00DB0116" w:rsidRPr="00D74904" w:rsidRDefault="00DB0116" w:rsidP="00F63F44">
      <w:pPr>
        <w:ind w:firstLine="709"/>
        <w:jc w:val="both"/>
        <w:rPr>
          <w:rFonts w:ascii="Royal Times New Roman" w:hAnsi="Royal Times New Roman"/>
          <w:sz w:val="22"/>
          <w:szCs w:val="22"/>
        </w:rPr>
      </w:pPr>
      <w:r w:rsidRPr="00D74904">
        <w:rPr>
          <w:rFonts w:ascii="Royal Times New Roman" w:hAnsi="Royal Times New Roman"/>
          <w:sz w:val="22"/>
          <w:szCs w:val="22"/>
        </w:rPr>
        <w:t>Исходное положение реле:</w:t>
      </w:r>
    </w:p>
    <w:p w:rsidR="00DB0116" w:rsidRPr="00D74904" w:rsidRDefault="00DB0116"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тока в  катушке реле нет; </w:t>
      </w:r>
    </w:p>
    <w:p w:rsidR="00DB0116" w:rsidRPr="00D74904" w:rsidRDefault="00DB0116" w:rsidP="00F63F44">
      <w:pPr>
        <w:ind w:firstLine="709"/>
        <w:jc w:val="both"/>
        <w:rPr>
          <w:rFonts w:ascii="Royal Times New Roman" w:hAnsi="Royal Times New Roman"/>
          <w:sz w:val="22"/>
          <w:szCs w:val="22"/>
        </w:rPr>
      </w:pPr>
      <w:r w:rsidRPr="00D74904">
        <w:rPr>
          <w:rFonts w:ascii="Royal Times New Roman" w:hAnsi="Royal Times New Roman"/>
          <w:sz w:val="22"/>
          <w:szCs w:val="22"/>
        </w:rPr>
        <w:t>якорь располагается на некотором расстоянии от сердеч</w:t>
      </w:r>
      <w:r w:rsidRPr="00D74904">
        <w:rPr>
          <w:rFonts w:ascii="Royal Times New Roman" w:hAnsi="Royal Times New Roman"/>
          <w:sz w:val="22"/>
          <w:szCs w:val="22"/>
        </w:rPr>
        <w:softHyphen/>
        <w:t xml:space="preserve">ника. </w:t>
      </w:r>
    </w:p>
    <w:p w:rsidR="00DB0116" w:rsidRPr="00D74904" w:rsidRDefault="00DB0116"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При замыкании управляющей цепи реле  </w:t>
      </w:r>
      <w:r w:rsidRPr="00D74904">
        <w:rPr>
          <w:rFonts w:ascii="Royal Times New Roman" w:hAnsi="Royal Times New Roman"/>
          <w:i/>
          <w:iCs/>
          <w:sz w:val="22"/>
          <w:szCs w:val="22"/>
        </w:rPr>
        <w:t>срабатывает</w:t>
      </w:r>
      <w:r w:rsidRPr="00D74904">
        <w:rPr>
          <w:rFonts w:ascii="Royal Times New Roman" w:hAnsi="Royal Times New Roman"/>
          <w:iCs/>
          <w:sz w:val="22"/>
          <w:szCs w:val="22"/>
        </w:rPr>
        <w:t>:</w:t>
      </w:r>
    </w:p>
    <w:p w:rsidR="00DB0116" w:rsidRPr="00D74904" w:rsidRDefault="00DB0116" w:rsidP="00F63F44">
      <w:pPr>
        <w:ind w:firstLine="709"/>
        <w:jc w:val="both"/>
        <w:rPr>
          <w:rFonts w:ascii="Royal Times New Roman" w:hAnsi="Royal Times New Roman"/>
          <w:sz w:val="22"/>
          <w:szCs w:val="22"/>
        </w:rPr>
      </w:pPr>
      <w:r w:rsidRPr="00D74904">
        <w:rPr>
          <w:rFonts w:ascii="Royal Times New Roman" w:hAnsi="Royal Times New Roman"/>
          <w:sz w:val="22"/>
          <w:szCs w:val="22"/>
        </w:rPr>
        <w:t>сер</w:t>
      </w:r>
      <w:r w:rsidRPr="00D74904">
        <w:rPr>
          <w:rFonts w:ascii="Royal Times New Roman" w:hAnsi="Royal Times New Roman"/>
          <w:sz w:val="22"/>
          <w:szCs w:val="22"/>
        </w:rPr>
        <w:softHyphen/>
        <w:t>дечник намагничивается → притягивает к себе якорь  → толкатель  перемещает подвижный контакт реле  → управляемая  цепь   замыкается → на  исполнительный  элемент  подаётся  питание.</w:t>
      </w:r>
    </w:p>
    <w:p w:rsidR="00DB0116" w:rsidRPr="00D74904" w:rsidRDefault="00DB0116" w:rsidP="00F63F44">
      <w:pPr>
        <w:shd w:val="clear" w:color="auto" w:fill="FFFFFF"/>
        <w:ind w:firstLine="709"/>
        <w:jc w:val="both"/>
        <w:rPr>
          <w:rFonts w:ascii="Royal Times New Roman" w:hAnsi="Royal Times New Roman"/>
          <w:sz w:val="22"/>
          <w:szCs w:val="22"/>
        </w:rPr>
      </w:pPr>
      <w:r w:rsidRPr="00D74904">
        <w:rPr>
          <w:rFonts w:ascii="Royal Times New Roman" w:hAnsi="Royal Times New Roman"/>
          <w:sz w:val="22"/>
          <w:szCs w:val="22"/>
        </w:rPr>
        <w:t>Если при отсутствии тока в катушке реле его подвижный кон</w:t>
      </w:r>
      <w:r w:rsidRPr="00D74904">
        <w:rPr>
          <w:rFonts w:ascii="Royal Times New Roman" w:hAnsi="Royal Times New Roman"/>
          <w:sz w:val="22"/>
          <w:szCs w:val="22"/>
        </w:rPr>
        <w:softHyphen/>
        <w:t xml:space="preserve">такт находится на некотором расстоянии от неподвижного, то  такую контактную пару называют   </w:t>
      </w:r>
      <w:r w:rsidRPr="00D74904">
        <w:rPr>
          <w:rFonts w:ascii="Royal Times New Roman" w:hAnsi="Royal Times New Roman"/>
          <w:i/>
          <w:sz w:val="22"/>
          <w:szCs w:val="22"/>
        </w:rPr>
        <w:t>замыкающей</w:t>
      </w:r>
      <w:r w:rsidRPr="00D74904">
        <w:rPr>
          <w:rFonts w:ascii="Royal Times New Roman" w:hAnsi="Royal Times New Roman"/>
          <w:sz w:val="22"/>
          <w:szCs w:val="22"/>
        </w:rPr>
        <w:t>.</w:t>
      </w:r>
    </w:p>
    <w:p w:rsidR="00DB0116" w:rsidRPr="00D74904" w:rsidRDefault="00DB0116" w:rsidP="00F63F44">
      <w:pPr>
        <w:shd w:val="clear" w:color="auto" w:fill="FFFFFF"/>
        <w:ind w:firstLine="709"/>
        <w:jc w:val="both"/>
        <w:rPr>
          <w:rFonts w:ascii="Royal Times New Roman" w:hAnsi="Royal Times New Roman"/>
          <w:i/>
          <w:iCs/>
          <w:sz w:val="22"/>
          <w:szCs w:val="22"/>
        </w:rPr>
      </w:pPr>
      <w:r w:rsidRPr="00D74904">
        <w:rPr>
          <w:rFonts w:ascii="Royal Times New Roman" w:hAnsi="Royal Times New Roman"/>
          <w:sz w:val="22"/>
          <w:szCs w:val="22"/>
        </w:rPr>
        <w:t xml:space="preserve">Если в исходном положении реле его контакты замкнуты, то </w:t>
      </w:r>
      <w:r w:rsidRPr="00D74904">
        <w:rPr>
          <w:rFonts w:ascii="Royal Times New Roman" w:hAnsi="Royal Times New Roman"/>
          <w:spacing w:val="-1"/>
          <w:sz w:val="22"/>
          <w:szCs w:val="22"/>
        </w:rPr>
        <w:t xml:space="preserve">их называют </w:t>
      </w:r>
      <w:r w:rsidRPr="00D74904">
        <w:rPr>
          <w:rFonts w:ascii="Royal Times New Roman" w:hAnsi="Royal Times New Roman"/>
          <w:i/>
          <w:iCs/>
          <w:spacing w:val="-7"/>
          <w:sz w:val="22"/>
          <w:szCs w:val="22"/>
        </w:rPr>
        <w:t>размы</w:t>
      </w:r>
      <w:r w:rsidRPr="00D74904">
        <w:rPr>
          <w:rFonts w:ascii="Royal Times New Roman" w:hAnsi="Royal Times New Roman"/>
          <w:i/>
          <w:iCs/>
          <w:spacing w:val="-7"/>
          <w:sz w:val="22"/>
          <w:szCs w:val="22"/>
        </w:rPr>
        <w:softHyphen/>
      </w:r>
      <w:r w:rsidRPr="00D74904">
        <w:rPr>
          <w:rFonts w:ascii="Royal Times New Roman" w:hAnsi="Royal Times New Roman"/>
          <w:i/>
          <w:iCs/>
          <w:sz w:val="22"/>
          <w:szCs w:val="22"/>
        </w:rPr>
        <w:t xml:space="preserve">кающими. </w:t>
      </w:r>
    </w:p>
    <w:p w:rsidR="00DB0116" w:rsidRPr="00D74904" w:rsidRDefault="00DB0116" w:rsidP="00F63F44">
      <w:pPr>
        <w:shd w:val="clear" w:color="auto" w:fill="FFFFFF"/>
        <w:ind w:firstLine="709"/>
        <w:jc w:val="both"/>
        <w:rPr>
          <w:rFonts w:ascii="Royal Times New Roman" w:hAnsi="Royal Times New Roman"/>
          <w:sz w:val="22"/>
          <w:szCs w:val="22"/>
        </w:rPr>
      </w:pPr>
      <w:r w:rsidRPr="00D74904">
        <w:rPr>
          <w:rFonts w:ascii="Royal Times New Roman" w:hAnsi="Royal Times New Roman"/>
          <w:sz w:val="22"/>
          <w:szCs w:val="22"/>
        </w:rPr>
        <w:t>Электромагнитные реле могут  иметь несколько контактных  пар. Их  используют  для управления несколькими управляемыми цепями.</w:t>
      </w:r>
    </w:p>
    <w:p w:rsidR="00DB0116" w:rsidRPr="00D74904" w:rsidRDefault="00DB0116" w:rsidP="00F63F44">
      <w:pPr>
        <w:shd w:val="clear" w:color="auto" w:fill="FFFFFF"/>
        <w:ind w:firstLine="709"/>
        <w:jc w:val="both"/>
        <w:rPr>
          <w:rFonts w:ascii="Royal Times New Roman" w:hAnsi="Royal Times New Roman"/>
          <w:sz w:val="22"/>
          <w:szCs w:val="22"/>
        </w:rPr>
      </w:pPr>
      <w:r w:rsidRPr="00D74904">
        <w:rPr>
          <w:rFonts w:ascii="Royal Times New Roman" w:hAnsi="Royal Times New Roman"/>
          <w:sz w:val="22"/>
          <w:szCs w:val="22"/>
        </w:rPr>
        <w:t>В устройствах автоматики электромагнитные реле приводят</w:t>
      </w:r>
      <w:r w:rsidRPr="00D74904">
        <w:rPr>
          <w:rFonts w:ascii="Royal Times New Roman" w:hAnsi="Royal Times New Roman"/>
          <w:sz w:val="22"/>
          <w:szCs w:val="22"/>
        </w:rPr>
        <w:softHyphen/>
        <w:t>ся в действие электри</w:t>
      </w:r>
      <w:r w:rsidRPr="00D74904">
        <w:rPr>
          <w:rFonts w:ascii="Royal Times New Roman" w:hAnsi="Royal Times New Roman"/>
          <w:sz w:val="22"/>
          <w:szCs w:val="22"/>
        </w:rPr>
        <w:softHyphen/>
        <w:t>ческим датчиком или другим реле.</w:t>
      </w:r>
    </w:p>
    <w:p w:rsidR="00DB0116" w:rsidRPr="00D74904" w:rsidRDefault="00DB0116" w:rsidP="00F63F44">
      <w:pPr>
        <w:shd w:val="clear" w:color="auto" w:fill="FFFFFF"/>
        <w:ind w:firstLine="709"/>
        <w:jc w:val="both"/>
        <w:rPr>
          <w:rFonts w:ascii="Royal Times New Roman" w:hAnsi="Royal Times New Roman"/>
          <w:sz w:val="22"/>
          <w:szCs w:val="22"/>
        </w:rPr>
      </w:pPr>
      <w:r w:rsidRPr="00D74904">
        <w:rPr>
          <w:rFonts w:ascii="Royal Times New Roman" w:hAnsi="Royal Times New Roman"/>
          <w:sz w:val="22"/>
          <w:szCs w:val="22"/>
        </w:rPr>
        <w:t>Рассмотренное реле не реагируют на полярность входного сигнала. Такие реле называют нейтральными.</w:t>
      </w:r>
    </w:p>
    <w:p w:rsidR="00DB0116" w:rsidRPr="00D74904" w:rsidRDefault="00DB0116" w:rsidP="00F63F44">
      <w:pPr>
        <w:shd w:val="clear" w:color="auto" w:fill="FFFFFF"/>
        <w:ind w:firstLine="709"/>
        <w:jc w:val="both"/>
        <w:rPr>
          <w:rFonts w:ascii="Royal Times New Roman" w:hAnsi="Royal Times New Roman"/>
          <w:sz w:val="22"/>
          <w:szCs w:val="22"/>
        </w:rPr>
      </w:pPr>
      <w:r w:rsidRPr="00D74904">
        <w:rPr>
          <w:rFonts w:ascii="Royal Times New Roman" w:hAnsi="Royal Times New Roman"/>
          <w:sz w:val="22"/>
          <w:szCs w:val="22"/>
        </w:rPr>
        <w:lastRenderedPageBreak/>
        <w:t>Реле, реагирующие на полярность или фазу управляющего напряжения или тока, называют поляризованными. В основу их работы положено взаимодействие магнитного потока электромагнита с потоком постоянного магнита.</w:t>
      </w:r>
    </w:p>
    <w:p w:rsidR="00DB0116" w:rsidRPr="00D74904" w:rsidRDefault="00DB0116" w:rsidP="00185C52">
      <w:pPr>
        <w:jc w:val="both"/>
        <w:rPr>
          <w:rFonts w:ascii="Royal Times New Roman" w:hAnsi="Royal Times New Roman"/>
          <w:sz w:val="22"/>
          <w:szCs w:val="22"/>
        </w:rPr>
      </w:pPr>
      <w:r w:rsidRPr="00D74904">
        <w:rPr>
          <w:rFonts w:ascii="Royal Times New Roman" w:hAnsi="Royal Times New Roman"/>
          <w:sz w:val="22"/>
          <w:szCs w:val="22"/>
        </w:rPr>
        <w:t>Рис.2 Схема  поляризованного  реле.</w:t>
      </w:r>
    </w:p>
    <w:p w:rsidR="00DB0116" w:rsidRPr="00D74904" w:rsidRDefault="00DB0116" w:rsidP="00F63F44">
      <w:pPr>
        <w:shd w:val="clear" w:color="auto" w:fill="FFFFFF"/>
        <w:ind w:firstLine="709"/>
        <w:jc w:val="both"/>
        <w:rPr>
          <w:rFonts w:ascii="Royal Times New Roman" w:hAnsi="Royal Times New Roman"/>
          <w:spacing w:val="-2"/>
          <w:sz w:val="22"/>
          <w:szCs w:val="22"/>
        </w:rPr>
      </w:pPr>
      <w:r w:rsidRPr="00D74904">
        <w:rPr>
          <w:rFonts w:ascii="Royal Times New Roman" w:hAnsi="Royal Times New Roman"/>
          <w:spacing w:val="-2"/>
          <w:sz w:val="22"/>
          <w:szCs w:val="22"/>
        </w:rPr>
        <w:t>Оно реагирует:</w:t>
      </w:r>
    </w:p>
    <w:p w:rsidR="00DB0116" w:rsidRPr="00D74904" w:rsidRDefault="00DB0116" w:rsidP="008350A3">
      <w:pPr>
        <w:widowControl/>
        <w:numPr>
          <w:ilvl w:val="0"/>
          <w:numId w:val="29"/>
        </w:numPr>
        <w:shd w:val="clear" w:color="auto" w:fill="FFFFFF"/>
        <w:autoSpaceDE/>
        <w:autoSpaceDN/>
        <w:adjustRightInd/>
        <w:ind w:left="0" w:firstLine="709"/>
        <w:jc w:val="both"/>
        <w:rPr>
          <w:rFonts w:ascii="Royal Times New Roman" w:hAnsi="Royal Times New Roman"/>
          <w:spacing w:val="-2"/>
          <w:sz w:val="22"/>
          <w:szCs w:val="22"/>
        </w:rPr>
      </w:pPr>
      <w:r w:rsidRPr="00D74904">
        <w:rPr>
          <w:rFonts w:ascii="Royal Times New Roman" w:hAnsi="Royal Times New Roman"/>
          <w:spacing w:val="-2"/>
          <w:sz w:val="22"/>
          <w:szCs w:val="22"/>
        </w:rPr>
        <w:t>на значение управ</w:t>
      </w:r>
      <w:r w:rsidRPr="00D74904">
        <w:rPr>
          <w:rFonts w:ascii="Royal Times New Roman" w:hAnsi="Royal Times New Roman"/>
          <w:spacing w:val="-2"/>
          <w:sz w:val="22"/>
          <w:szCs w:val="22"/>
        </w:rPr>
        <w:softHyphen/>
        <w:t>ляющего тока;</w:t>
      </w:r>
    </w:p>
    <w:p w:rsidR="00DB0116" w:rsidRPr="00D74904" w:rsidRDefault="00DB0116" w:rsidP="008350A3">
      <w:pPr>
        <w:widowControl/>
        <w:numPr>
          <w:ilvl w:val="0"/>
          <w:numId w:val="29"/>
        </w:numPr>
        <w:shd w:val="clear" w:color="auto" w:fill="FFFFFF"/>
        <w:autoSpaceDE/>
        <w:autoSpaceDN/>
        <w:adjustRightInd/>
        <w:ind w:left="0" w:firstLine="709"/>
        <w:jc w:val="both"/>
        <w:rPr>
          <w:rFonts w:ascii="Royal Times New Roman" w:hAnsi="Royal Times New Roman"/>
          <w:sz w:val="22"/>
          <w:szCs w:val="22"/>
        </w:rPr>
      </w:pPr>
      <w:r w:rsidRPr="00D74904">
        <w:rPr>
          <w:rFonts w:ascii="Royal Times New Roman" w:hAnsi="Royal Times New Roman"/>
          <w:spacing w:val="-2"/>
          <w:sz w:val="22"/>
          <w:szCs w:val="22"/>
        </w:rPr>
        <w:t>на направление управ</w:t>
      </w:r>
      <w:r w:rsidRPr="00D74904">
        <w:rPr>
          <w:rFonts w:ascii="Royal Times New Roman" w:hAnsi="Royal Times New Roman"/>
          <w:spacing w:val="-2"/>
          <w:sz w:val="22"/>
          <w:szCs w:val="22"/>
        </w:rPr>
        <w:softHyphen/>
        <w:t>ляющего тока.</w:t>
      </w:r>
    </w:p>
    <w:p w:rsidR="00DB0116" w:rsidRPr="00D74904" w:rsidRDefault="00DB0116" w:rsidP="00F63F44">
      <w:pPr>
        <w:shd w:val="clear" w:color="auto" w:fill="FFFFFF"/>
        <w:ind w:firstLine="709"/>
        <w:jc w:val="both"/>
        <w:rPr>
          <w:rFonts w:ascii="Royal Times New Roman" w:hAnsi="Royal Times New Roman"/>
          <w:i/>
          <w:spacing w:val="-1"/>
          <w:sz w:val="22"/>
          <w:szCs w:val="22"/>
        </w:rPr>
      </w:pPr>
      <w:r w:rsidRPr="00D74904">
        <w:rPr>
          <w:rFonts w:ascii="Royal Times New Roman" w:hAnsi="Royal Times New Roman"/>
          <w:i/>
          <w:spacing w:val="-1"/>
          <w:sz w:val="22"/>
          <w:szCs w:val="22"/>
        </w:rPr>
        <w:t xml:space="preserve">Принцип работы поляризованного реле. </w:t>
      </w:r>
    </w:p>
    <w:p w:rsidR="00DB0116" w:rsidRPr="00D74904" w:rsidRDefault="00DB0116" w:rsidP="00F63F44">
      <w:pPr>
        <w:shd w:val="clear" w:color="auto" w:fill="FFFFFF"/>
        <w:ind w:firstLine="709"/>
        <w:jc w:val="both"/>
        <w:rPr>
          <w:rFonts w:ascii="Royal Times New Roman" w:hAnsi="Royal Times New Roman"/>
          <w:spacing w:val="-2"/>
          <w:sz w:val="22"/>
          <w:szCs w:val="22"/>
        </w:rPr>
      </w:pPr>
      <w:r w:rsidRPr="00D74904">
        <w:rPr>
          <w:rFonts w:ascii="Royal Times New Roman" w:hAnsi="Royal Times New Roman"/>
          <w:spacing w:val="-2"/>
          <w:sz w:val="22"/>
          <w:szCs w:val="22"/>
        </w:rPr>
        <w:t xml:space="preserve">При отсутствии тока в обмотке   магнитный поток   </w:t>
      </w:r>
      <w:proofErr w:type="spellStart"/>
      <w:r w:rsidRPr="00D74904">
        <w:rPr>
          <w:rFonts w:ascii="Royal Times New Roman" w:hAnsi="Royal Times New Roman"/>
          <w:spacing w:val="-2"/>
          <w:sz w:val="22"/>
          <w:szCs w:val="22"/>
        </w:rPr>
        <w:t>Ф</w:t>
      </w:r>
      <w:r w:rsidRPr="00D74904">
        <w:rPr>
          <w:rFonts w:ascii="Royal Times New Roman" w:hAnsi="Royal Times New Roman"/>
          <w:i/>
          <w:spacing w:val="-2"/>
          <w:sz w:val="22"/>
          <w:szCs w:val="22"/>
          <w:vertAlign w:val="subscript"/>
        </w:rPr>
        <w:t>п</w:t>
      </w:r>
      <w:proofErr w:type="spellEnd"/>
      <w:r w:rsidRPr="00D74904">
        <w:rPr>
          <w:rFonts w:ascii="Royal Times New Roman" w:hAnsi="Royal Times New Roman"/>
          <w:spacing w:val="-2"/>
          <w:sz w:val="22"/>
          <w:szCs w:val="22"/>
        </w:rPr>
        <w:t xml:space="preserve">  постоянного магнита </w:t>
      </w:r>
      <w:r w:rsidRPr="00D74904">
        <w:rPr>
          <w:rFonts w:ascii="Royal Times New Roman" w:hAnsi="Royal Times New Roman"/>
          <w:spacing w:val="5"/>
          <w:sz w:val="22"/>
          <w:szCs w:val="22"/>
        </w:rPr>
        <w:t xml:space="preserve">создает взаимно уравновешивающие силы. </w:t>
      </w:r>
      <w:r w:rsidRPr="00D74904">
        <w:rPr>
          <w:rFonts w:ascii="Royal Times New Roman" w:hAnsi="Royal Times New Roman"/>
          <w:spacing w:val="-2"/>
          <w:sz w:val="22"/>
          <w:szCs w:val="22"/>
        </w:rPr>
        <w:t xml:space="preserve">  Якорь расположен  строго вертикально.</w:t>
      </w:r>
    </w:p>
    <w:p w:rsidR="00DB0116" w:rsidRPr="00D74904" w:rsidRDefault="00DB0116" w:rsidP="00F63F44">
      <w:pPr>
        <w:shd w:val="clear" w:color="auto" w:fill="FFFFFF"/>
        <w:ind w:firstLine="709"/>
        <w:jc w:val="both"/>
        <w:rPr>
          <w:rFonts w:ascii="Royal Times New Roman" w:hAnsi="Royal Times New Roman"/>
          <w:sz w:val="22"/>
          <w:szCs w:val="22"/>
        </w:rPr>
      </w:pPr>
      <w:r w:rsidRPr="00D74904">
        <w:rPr>
          <w:rFonts w:ascii="Royal Times New Roman" w:hAnsi="Royal Times New Roman"/>
          <w:spacing w:val="5"/>
          <w:sz w:val="22"/>
          <w:szCs w:val="22"/>
        </w:rPr>
        <w:t xml:space="preserve">При прохождении </w:t>
      </w:r>
      <w:r w:rsidRPr="00D74904">
        <w:rPr>
          <w:rFonts w:ascii="Royal Times New Roman" w:hAnsi="Royal Times New Roman"/>
          <w:spacing w:val="-2"/>
          <w:sz w:val="22"/>
          <w:szCs w:val="22"/>
        </w:rPr>
        <w:t>тока через обмотку магнитный поток управления   Ф</w:t>
      </w:r>
      <w:r w:rsidRPr="00D74904">
        <w:rPr>
          <w:rFonts w:ascii="Royal Times New Roman" w:hAnsi="Royal Times New Roman"/>
          <w:i/>
          <w:spacing w:val="-2"/>
          <w:sz w:val="22"/>
          <w:szCs w:val="22"/>
          <w:vertAlign w:val="subscript"/>
        </w:rPr>
        <w:t>у</w:t>
      </w:r>
      <w:r w:rsidRPr="00D74904">
        <w:rPr>
          <w:rFonts w:ascii="Royal Times New Roman" w:hAnsi="Royal Times New Roman"/>
          <w:spacing w:val="-2"/>
          <w:sz w:val="22"/>
          <w:szCs w:val="22"/>
        </w:rPr>
        <w:t xml:space="preserve">  в </w:t>
      </w:r>
      <w:proofErr w:type="spellStart"/>
      <w:r w:rsidRPr="00D74904">
        <w:rPr>
          <w:rFonts w:ascii="Royal Times New Roman" w:hAnsi="Royal Times New Roman"/>
          <w:spacing w:val="-2"/>
          <w:sz w:val="22"/>
          <w:szCs w:val="22"/>
        </w:rPr>
        <w:t>магнито</w:t>
      </w:r>
      <w:r w:rsidRPr="00D74904">
        <w:rPr>
          <w:rFonts w:ascii="Royal Times New Roman" w:hAnsi="Royal Times New Roman"/>
          <w:spacing w:val="-2"/>
          <w:sz w:val="22"/>
          <w:szCs w:val="22"/>
        </w:rPr>
        <w:softHyphen/>
      </w:r>
      <w:r w:rsidRPr="00D74904">
        <w:rPr>
          <w:rFonts w:ascii="Royal Times New Roman" w:hAnsi="Royal Times New Roman"/>
          <w:spacing w:val="-1"/>
          <w:sz w:val="22"/>
          <w:szCs w:val="22"/>
        </w:rPr>
        <w:t>проводе</w:t>
      </w:r>
      <w:proofErr w:type="spellEnd"/>
      <w:r w:rsidRPr="00D74904">
        <w:rPr>
          <w:rFonts w:ascii="Royal Times New Roman" w:hAnsi="Royal Times New Roman"/>
          <w:spacing w:val="-1"/>
          <w:sz w:val="22"/>
          <w:szCs w:val="22"/>
        </w:rPr>
        <w:t xml:space="preserve">, складываясь с потоком постоянного магнита  </w:t>
      </w:r>
      <w:proofErr w:type="spellStart"/>
      <w:r w:rsidRPr="00D74904">
        <w:rPr>
          <w:rFonts w:ascii="Royal Times New Roman" w:hAnsi="Royal Times New Roman"/>
          <w:spacing w:val="-2"/>
          <w:sz w:val="22"/>
          <w:szCs w:val="22"/>
        </w:rPr>
        <w:t>Ф</w:t>
      </w:r>
      <w:r w:rsidRPr="00D74904">
        <w:rPr>
          <w:rFonts w:ascii="Royal Times New Roman" w:hAnsi="Royal Times New Roman"/>
          <w:i/>
          <w:spacing w:val="-2"/>
          <w:sz w:val="22"/>
          <w:szCs w:val="22"/>
          <w:vertAlign w:val="subscript"/>
        </w:rPr>
        <w:t>п</w:t>
      </w:r>
      <w:proofErr w:type="spellEnd"/>
      <w:r w:rsidRPr="00D74904">
        <w:rPr>
          <w:rFonts w:ascii="Royal Times New Roman" w:hAnsi="Royal Times New Roman"/>
          <w:spacing w:val="-1"/>
          <w:sz w:val="22"/>
          <w:szCs w:val="22"/>
        </w:rPr>
        <w:t xml:space="preserve">,   уменьшает </w:t>
      </w:r>
      <w:r w:rsidRPr="00D74904">
        <w:rPr>
          <w:rFonts w:ascii="Royal Times New Roman" w:hAnsi="Royal Times New Roman"/>
          <w:spacing w:val="-3"/>
          <w:sz w:val="22"/>
          <w:szCs w:val="22"/>
        </w:rPr>
        <w:t xml:space="preserve">результирующий магнитный поток в одной из половин </w:t>
      </w:r>
      <w:proofErr w:type="spellStart"/>
      <w:r w:rsidRPr="00D74904">
        <w:rPr>
          <w:rFonts w:ascii="Royal Times New Roman" w:hAnsi="Royal Times New Roman"/>
          <w:spacing w:val="-3"/>
          <w:sz w:val="22"/>
          <w:szCs w:val="22"/>
        </w:rPr>
        <w:t>магнито</w:t>
      </w:r>
      <w:r w:rsidRPr="00D74904">
        <w:rPr>
          <w:rFonts w:ascii="Royal Times New Roman" w:hAnsi="Royal Times New Roman"/>
          <w:spacing w:val="-1"/>
          <w:sz w:val="22"/>
          <w:szCs w:val="22"/>
        </w:rPr>
        <w:t>провода</w:t>
      </w:r>
      <w:proofErr w:type="spellEnd"/>
      <w:r w:rsidRPr="00D74904">
        <w:rPr>
          <w:rFonts w:ascii="Royal Times New Roman" w:hAnsi="Royal Times New Roman"/>
          <w:spacing w:val="-1"/>
          <w:sz w:val="22"/>
          <w:szCs w:val="22"/>
        </w:rPr>
        <w:t>.  В результате электромагнит</w:t>
      </w:r>
      <w:r w:rsidRPr="00D74904">
        <w:rPr>
          <w:rFonts w:ascii="Royal Times New Roman" w:hAnsi="Royal Times New Roman"/>
          <w:spacing w:val="-1"/>
          <w:sz w:val="22"/>
          <w:szCs w:val="22"/>
        </w:rPr>
        <w:softHyphen/>
      </w:r>
      <w:r w:rsidRPr="00D74904">
        <w:rPr>
          <w:rFonts w:ascii="Royal Times New Roman" w:hAnsi="Royal Times New Roman"/>
          <w:spacing w:val="6"/>
          <w:sz w:val="22"/>
          <w:szCs w:val="22"/>
        </w:rPr>
        <w:t xml:space="preserve">ные силы, действующие на якорь, не будут уравновешиваться. </w:t>
      </w:r>
      <w:r w:rsidRPr="00D74904">
        <w:rPr>
          <w:rFonts w:ascii="Royal Times New Roman" w:hAnsi="Royal Times New Roman"/>
          <w:spacing w:val="3"/>
          <w:sz w:val="22"/>
          <w:szCs w:val="22"/>
        </w:rPr>
        <w:t>Якорь   переместится  в  сторону  большего  магнитного  потока  и  замкнёт соответствующий  контакт.</w:t>
      </w:r>
    </w:p>
    <w:p w:rsidR="00DB0116" w:rsidRPr="00D74904" w:rsidRDefault="00DB0116" w:rsidP="00F63F44">
      <w:pPr>
        <w:shd w:val="clear" w:color="auto" w:fill="FFFFFF"/>
        <w:ind w:firstLine="709"/>
        <w:jc w:val="both"/>
        <w:rPr>
          <w:rFonts w:ascii="Royal Times New Roman" w:hAnsi="Royal Times New Roman"/>
          <w:i/>
          <w:iCs/>
          <w:sz w:val="22"/>
          <w:szCs w:val="22"/>
        </w:rPr>
      </w:pPr>
      <w:r w:rsidRPr="00D74904">
        <w:rPr>
          <w:rFonts w:ascii="Royal Times New Roman" w:hAnsi="Royal Times New Roman"/>
          <w:color w:val="000000"/>
          <w:sz w:val="22"/>
          <w:szCs w:val="22"/>
        </w:rPr>
        <w:t xml:space="preserve">Существенным недостатком контактных электромагнитных реле </w:t>
      </w:r>
      <w:r w:rsidRPr="00D74904">
        <w:rPr>
          <w:rFonts w:ascii="Royal Times New Roman" w:hAnsi="Royal Times New Roman"/>
          <w:color w:val="000000"/>
          <w:spacing w:val="2"/>
          <w:sz w:val="22"/>
          <w:szCs w:val="22"/>
        </w:rPr>
        <w:t xml:space="preserve">является износ контактов с ростом числа срабатываний, а также </w:t>
      </w:r>
      <w:r w:rsidRPr="00D74904">
        <w:rPr>
          <w:rFonts w:ascii="Royal Times New Roman" w:hAnsi="Royal Times New Roman"/>
          <w:color w:val="000000"/>
          <w:sz w:val="22"/>
          <w:szCs w:val="22"/>
        </w:rPr>
        <w:t>недостаточное быстродействие.</w:t>
      </w:r>
    </w:p>
    <w:p w:rsidR="00DB0116" w:rsidRPr="00D74904" w:rsidRDefault="00DB0116" w:rsidP="00F63F44">
      <w:pPr>
        <w:shd w:val="clear" w:color="auto" w:fill="FFFFFF"/>
        <w:ind w:firstLine="709"/>
        <w:jc w:val="both"/>
        <w:rPr>
          <w:rFonts w:ascii="Royal Times New Roman" w:hAnsi="Royal Times New Roman"/>
          <w:sz w:val="22"/>
          <w:szCs w:val="22"/>
        </w:rPr>
      </w:pPr>
      <w:r w:rsidRPr="00D74904">
        <w:rPr>
          <w:rFonts w:ascii="Royal Times New Roman" w:hAnsi="Royal Times New Roman"/>
          <w:iCs/>
          <w:sz w:val="22"/>
          <w:szCs w:val="22"/>
        </w:rPr>
        <w:t xml:space="preserve"> Существуют реле </w:t>
      </w:r>
      <w:r w:rsidRPr="00D74904">
        <w:rPr>
          <w:rFonts w:ascii="Royal Times New Roman" w:hAnsi="Royal Times New Roman"/>
          <w:sz w:val="22"/>
          <w:szCs w:val="22"/>
        </w:rPr>
        <w:t>с магнитоуправляемыми контактами, которые иногда называют контакторами или герконами.</w:t>
      </w:r>
    </w:p>
    <w:p w:rsidR="00DB0116" w:rsidRPr="00CC1DAE" w:rsidRDefault="00DB0116" w:rsidP="00CC1DAE">
      <w:pPr>
        <w:shd w:val="clear" w:color="auto" w:fill="FFFFFF"/>
        <w:ind w:firstLine="709"/>
        <w:jc w:val="both"/>
        <w:rPr>
          <w:rFonts w:ascii="Royal Times New Roman" w:hAnsi="Royal Times New Roman"/>
          <w:iCs/>
          <w:sz w:val="22"/>
          <w:szCs w:val="22"/>
        </w:rPr>
      </w:pPr>
      <w:r w:rsidRPr="00D74904">
        <w:rPr>
          <w:rFonts w:ascii="Royal Times New Roman" w:hAnsi="Royal Times New Roman"/>
          <w:noProof/>
          <w:sz w:val="22"/>
          <w:szCs w:val="22"/>
        </w:rPr>
        <w:drawing>
          <wp:anchor distT="0" distB="0" distL="114300" distR="114300" simplePos="0" relativeHeight="251709440" behindDoc="0" locked="0" layoutInCell="1" allowOverlap="1">
            <wp:simplePos x="1171575" y="4301490"/>
            <wp:positionH relativeFrom="margin">
              <wp:align>left</wp:align>
            </wp:positionH>
            <wp:positionV relativeFrom="margin">
              <wp:align>center</wp:align>
            </wp:positionV>
            <wp:extent cx="2305050" cy="946150"/>
            <wp:effectExtent l="0" t="0" r="0" b="0"/>
            <wp:wrapSquare wrapText="bothSides"/>
            <wp:docPr id="83"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05050" cy="946150"/>
                    </a:xfrm>
                    <a:prstGeom prst="rect">
                      <a:avLst/>
                    </a:prstGeom>
                    <a:noFill/>
                    <a:ln w="9525">
                      <a:noFill/>
                      <a:miter lim="800000"/>
                      <a:headEnd/>
                      <a:tailEnd/>
                    </a:ln>
                  </pic:spPr>
                </pic:pic>
              </a:graphicData>
            </a:graphic>
          </wp:anchor>
        </w:drawing>
      </w:r>
      <w:r w:rsidRPr="00D74904">
        <w:rPr>
          <w:rFonts w:ascii="Royal Times New Roman" w:hAnsi="Royal Times New Roman"/>
          <w:iCs/>
          <w:sz w:val="22"/>
          <w:szCs w:val="22"/>
        </w:rPr>
        <w:t xml:space="preserve">Рис.3 </w:t>
      </w:r>
      <w:r w:rsidR="00185C52" w:rsidRPr="00D74904">
        <w:rPr>
          <w:rFonts w:ascii="Royal Times New Roman" w:hAnsi="Royal Times New Roman"/>
          <w:sz w:val="22"/>
          <w:szCs w:val="22"/>
        </w:rPr>
        <w:t xml:space="preserve">Реле на герконе     </w:t>
      </w:r>
      <w:r w:rsidRPr="00D74904">
        <w:rPr>
          <w:rFonts w:ascii="Royal Times New Roman" w:hAnsi="Royal Times New Roman"/>
          <w:sz w:val="22"/>
          <w:szCs w:val="22"/>
        </w:rPr>
        <w:t>Для лучшей работы контактов реле, их помещают в запаянную стеклянную колбочку, из которой удален воздух ( герметизированные контакты ).</w:t>
      </w:r>
    </w:p>
    <w:p w:rsidR="00DB0116" w:rsidRPr="00D74904" w:rsidRDefault="00DB0116" w:rsidP="00F63F44">
      <w:pPr>
        <w:ind w:firstLine="709"/>
        <w:jc w:val="both"/>
        <w:rPr>
          <w:rFonts w:ascii="Royal Times New Roman" w:hAnsi="Royal Times New Roman"/>
          <w:sz w:val="22"/>
          <w:szCs w:val="22"/>
        </w:rPr>
      </w:pPr>
      <w:r w:rsidRPr="00D74904">
        <w:rPr>
          <w:rFonts w:ascii="Royal Times New Roman" w:hAnsi="Royal Times New Roman"/>
          <w:sz w:val="22"/>
          <w:szCs w:val="22"/>
        </w:rPr>
        <w:t>Контакты геркона 2 выполнены в виде двух плоских стальных пружин. Если колбочку геркона поместить в магнитное поле, созданное постоянным магнитом или ( рис.3), обмоткой с током 1, стальные пружинки намагничиваются и смыкаются, контакты замыкают цепь тока. Если магнитное поле исчезает, то пружинки возвратятся в исходное положение и цепь тока будет разомкнута.</w:t>
      </w:r>
    </w:p>
    <w:p w:rsidR="00DB0116" w:rsidRPr="00D74904" w:rsidRDefault="00DB0116" w:rsidP="00F63F44">
      <w:pPr>
        <w:ind w:firstLine="709"/>
        <w:jc w:val="both"/>
        <w:rPr>
          <w:rFonts w:ascii="Royal Times New Roman" w:hAnsi="Royal Times New Roman"/>
          <w:sz w:val="22"/>
          <w:szCs w:val="22"/>
        </w:rPr>
      </w:pPr>
      <w:r w:rsidRPr="00D74904">
        <w:rPr>
          <w:rFonts w:ascii="Royal Times New Roman" w:hAnsi="Royal Times New Roman"/>
          <w:sz w:val="22"/>
          <w:szCs w:val="22"/>
        </w:rPr>
        <w:t>Эти реле называют сверхминиатюрными, их контакты не окисляются, они имеют большой срок службы и высокую надежность.</w:t>
      </w:r>
    </w:p>
    <w:p w:rsidR="00DB0116" w:rsidRPr="00D74904" w:rsidRDefault="00DB0116" w:rsidP="00F63F44">
      <w:pPr>
        <w:shd w:val="clear" w:color="auto" w:fill="FFFFFF"/>
        <w:ind w:firstLine="709"/>
        <w:jc w:val="both"/>
        <w:rPr>
          <w:rFonts w:ascii="Royal Times New Roman" w:hAnsi="Royal Times New Roman"/>
          <w:color w:val="111111"/>
          <w:sz w:val="22"/>
          <w:szCs w:val="22"/>
        </w:rPr>
      </w:pPr>
      <w:r w:rsidRPr="00D74904">
        <w:rPr>
          <w:rFonts w:ascii="Royal Times New Roman" w:hAnsi="Royal Times New Roman"/>
          <w:color w:val="111111"/>
          <w:sz w:val="22"/>
          <w:szCs w:val="22"/>
        </w:rPr>
        <w:t xml:space="preserve">Герконы способны коммутировать токи до 5 А при напряжении 100 В и обеспечивать десятки и сотни миллионов срабатываний. Длина геркона - несколько сантиметров. Выпускаются герконы разных модификаций, в том числе миниатюрные, служащие связующим звеном между полупроводниковыми элементами и электромагнитными реле. Существуют сухие (с твердыми контактами) и жидкометаллические герконы. </w:t>
      </w:r>
    </w:p>
    <w:p w:rsidR="00DB0116" w:rsidRPr="00D74904" w:rsidRDefault="00DB0116" w:rsidP="00F63F44">
      <w:pPr>
        <w:shd w:val="clear" w:color="auto" w:fill="FFFFFF"/>
        <w:ind w:firstLine="709"/>
        <w:jc w:val="both"/>
        <w:rPr>
          <w:rFonts w:ascii="Royal Times New Roman" w:hAnsi="Royal Times New Roman"/>
          <w:iCs/>
          <w:sz w:val="22"/>
          <w:szCs w:val="22"/>
        </w:rPr>
      </w:pPr>
      <w:r w:rsidRPr="00D74904">
        <w:rPr>
          <w:rFonts w:ascii="Royal Times New Roman" w:hAnsi="Royal Times New Roman"/>
          <w:color w:val="111111"/>
          <w:sz w:val="22"/>
          <w:szCs w:val="22"/>
        </w:rPr>
        <w:t xml:space="preserve">По сравнению с обычными электромагнитными реле герконы более быстродействующие устройства, время срабатывания их составляет 0,5-2 мс. </w:t>
      </w:r>
    </w:p>
    <w:p w:rsidR="00DB0116" w:rsidRPr="00D74904" w:rsidRDefault="00DB0116" w:rsidP="00F63F44">
      <w:pPr>
        <w:shd w:val="clear" w:color="auto" w:fill="FFFFFF"/>
        <w:ind w:firstLine="709"/>
        <w:jc w:val="both"/>
        <w:rPr>
          <w:rFonts w:ascii="Royal Times New Roman" w:hAnsi="Royal Times New Roman"/>
          <w:iCs/>
          <w:sz w:val="22"/>
          <w:szCs w:val="22"/>
        </w:rPr>
      </w:pPr>
    </w:p>
    <w:p w:rsidR="00DB0116" w:rsidRPr="00D74904" w:rsidRDefault="00DB0116" w:rsidP="00F63F44">
      <w:pPr>
        <w:ind w:firstLine="709"/>
        <w:jc w:val="both"/>
        <w:outlineLvl w:val="1"/>
        <w:rPr>
          <w:rFonts w:ascii="Royal Times New Roman" w:hAnsi="Royal Times New Roman"/>
          <w:bCs/>
          <w:color w:val="111111"/>
          <w:sz w:val="22"/>
          <w:szCs w:val="22"/>
        </w:rPr>
      </w:pPr>
      <w:r w:rsidRPr="00D74904">
        <w:rPr>
          <w:rFonts w:ascii="Royal Times New Roman" w:hAnsi="Royal Times New Roman"/>
          <w:bCs/>
          <w:color w:val="111111"/>
          <w:sz w:val="22"/>
          <w:szCs w:val="22"/>
        </w:rPr>
        <w:t>Обозначение геркона в электрических схемах</w:t>
      </w:r>
    </w:p>
    <w:p w:rsidR="00DB0116" w:rsidRPr="00D74904" w:rsidRDefault="00DB0116" w:rsidP="00F63F44">
      <w:pPr>
        <w:ind w:firstLine="709"/>
        <w:jc w:val="both"/>
        <w:rPr>
          <w:rFonts w:ascii="Royal Times New Roman" w:hAnsi="Royal Times New Roman"/>
          <w:color w:val="111111"/>
          <w:sz w:val="22"/>
          <w:szCs w:val="22"/>
        </w:rPr>
      </w:pPr>
      <w:r w:rsidRPr="00D74904">
        <w:rPr>
          <w:rFonts w:ascii="Royal Times New Roman" w:hAnsi="Royal Times New Roman"/>
          <w:color w:val="111111"/>
          <w:sz w:val="22"/>
          <w:szCs w:val="22"/>
        </w:rPr>
        <w:t xml:space="preserve">Чтобы отличить магнитоуправляемый контакт от контактов других типов, в его условное обозначение вводят символ герметичного корпуса - окружность. </w:t>
      </w:r>
    </w:p>
    <w:tbl>
      <w:tblPr>
        <w:tblW w:w="0" w:type="auto"/>
        <w:tblCellSpacing w:w="0" w:type="dxa"/>
        <w:tblCellMar>
          <w:left w:w="0" w:type="dxa"/>
          <w:right w:w="0" w:type="dxa"/>
        </w:tblCellMar>
        <w:tblLook w:val="04A0"/>
      </w:tblPr>
      <w:tblGrid>
        <w:gridCol w:w="6"/>
        <w:gridCol w:w="55"/>
        <w:gridCol w:w="6"/>
        <w:gridCol w:w="162"/>
        <w:gridCol w:w="10089"/>
      </w:tblGrid>
      <w:tr w:rsidR="00DB0116" w:rsidRPr="00D74904" w:rsidTr="000D152F">
        <w:trPr>
          <w:tblCellSpacing w:w="0" w:type="dxa"/>
        </w:trPr>
        <w:tc>
          <w:tcPr>
            <w:tcW w:w="0" w:type="auto"/>
            <w:hideMark/>
          </w:tcPr>
          <w:p w:rsidR="00DB0116" w:rsidRPr="00D74904" w:rsidRDefault="00DB0116" w:rsidP="00F63F44">
            <w:pPr>
              <w:ind w:firstLine="709"/>
              <w:jc w:val="both"/>
              <w:rPr>
                <w:rFonts w:ascii="Royal Times New Roman" w:hAnsi="Royal Times New Roman"/>
                <w:color w:val="111111"/>
                <w:sz w:val="22"/>
                <w:szCs w:val="22"/>
              </w:rPr>
            </w:pPr>
          </w:p>
        </w:tc>
        <w:tc>
          <w:tcPr>
            <w:tcW w:w="0" w:type="auto"/>
            <w:hideMark/>
          </w:tcPr>
          <w:p w:rsidR="00DB0116" w:rsidRPr="00D74904" w:rsidRDefault="00DB0116" w:rsidP="00F63F44">
            <w:pPr>
              <w:ind w:firstLine="709"/>
              <w:jc w:val="both"/>
              <w:rPr>
                <w:rFonts w:ascii="Royal Times New Roman" w:hAnsi="Royal Times New Roman"/>
                <w:color w:val="111111"/>
                <w:sz w:val="22"/>
                <w:szCs w:val="22"/>
              </w:rPr>
            </w:pPr>
            <w:r w:rsidRPr="00D74904">
              <w:rPr>
                <w:rFonts w:ascii="Royal Times New Roman" w:hAnsi="Royal Times New Roman"/>
                <w:color w:val="111111"/>
                <w:sz w:val="22"/>
                <w:szCs w:val="22"/>
              </w:rPr>
              <w:t xml:space="preserve">  </w:t>
            </w:r>
          </w:p>
        </w:tc>
        <w:tc>
          <w:tcPr>
            <w:tcW w:w="0" w:type="auto"/>
            <w:hideMark/>
          </w:tcPr>
          <w:p w:rsidR="00DB0116" w:rsidRPr="00D74904" w:rsidRDefault="00DB0116" w:rsidP="00F63F44">
            <w:pPr>
              <w:ind w:firstLine="709"/>
              <w:jc w:val="both"/>
              <w:rPr>
                <w:rFonts w:ascii="Royal Times New Roman" w:hAnsi="Royal Times New Roman"/>
                <w:color w:val="111111"/>
                <w:sz w:val="22"/>
                <w:szCs w:val="22"/>
              </w:rPr>
            </w:pPr>
          </w:p>
        </w:tc>
        <w:tc>
          <w:tcPr>
            <w:tcW w:w="0" w:type="auto"/>
            <w:hideMark/>
          </w:tcPr>
          <w:p w:rsidR="00DB0116" w:rsidRPr="00D74904" w:rsidRDefault="00DB0116" w:rsidP="00F63F44">
            <w:pPr>
              <w:ind w:firstLine="709"/>
              <w:jc w:val="both"/>
              <w:rPr>
                <w:rFonts w:ascii="Royal Times New Roman" w:hAnsi="Royal Times New Roman"/>
                <w:color w:val="111111"/>
                <w:sz w:val="22"/>
                <w:szCs w:val="22"/>
              </w:rPr>
            </w:pPr>
            <w:r w:rsidRPr="00D74904">
              <w:rPr>
                <w:rFonts w:ascii="Royal Times New Roman" w:hAnsi="Royal Times New Roman"/>
                <w:color w:val="111111"/>
                <w:sz w:val="22"/>
                <w:szCs w:val="22"/>
              </w:rPr>
              <w:t xml:space="preserve">      </w:t>
            </w:r>
          </w:p>
        </w:tc>
        <w:tc>
          <w:tcPr>
            <w:tcW w:w="0" w:type="auto"/>
            <w:hideMark/>
          </w:tcPr>
          <w:p w:rsidR="00185C52" w:rsidRPr="00D74904" w:rsidRDefault="00DB0116" w:rsidP="00F63F44">
            <w:pPr>
              <w:ind w:firstLine="709"/>
              <w:jc w:val="both"/>
              <w:rPr>
                <w:rFonts w:ascii="Royal Times New Roman" w:hAnsi="Royal Times New Roman"/>
                <w:color w:val="111111"/>
                <w:sz w:val="22"/>
                <w:szCs w:val="22"/>
              </w:rPr>
            </w:pPr>
            <w:r w:rsidRPr="00D74904">
              <w:rPr>
                <w:rFonts w:ascii="Royal Times New Roman" w:hAnsi="Royal Times New Roman"/>
                <w:color w:val="111111"/>
                <w:sz w:val="22"/>
                <w:szCs w:val="22"/>
              </w:rPr>
              <w:t xml:space="preserve">Принадлежность к конкретному реле указывают в позиционном обозначении, </w:t>
            </w:r>
          </w:p>
          <w:p w:rsidR="00DB0116" w:rsidRPr="00D74904" w:rsidRDefault="00DB0116" w:rsidP="00AA35B5">
            <w:pPr>
              <w:jc w:val="both"/>
              <w:rPr>
                <w:rFonts w:ascii="Royal Times New Roman" w:hAnsi="Royal Times New Roman"/>
                <w:color w:val="111111"/>
                <w:sz w:val="22"/>
                <w:szCs w:val="22"/>
              </w:rPr>
            </w:pPr>
            <w:r w:rsidRPr="00D74904">
              <w:rPr>
                <w:rFonts w:ascii="Royal Times New Roman" w:hAnsi="Royal Times New Roman"/>
                <w:color w:val="111111"/>
                <w:sz w:val="22"/>
                <w:szCs w:val="22"/>
              </w:rPr>
              <w:t>например</w:t>
            </w:r>
            <w:r w:rsidRPr="00D74904">
              <w:rPr>
                <w:rFonts w:ascii="Royal Times New Roman" w:hAnsi="Royal Times New Roman"/>
                <w:bCs/>
                <w:i/>
                <w:iCs/>
                <w:color w:val="111111"/>
                <w:sz w:val="22"/>
                <w:szCs w:val="22"/>
              </w:rPr>
              <w:t>K1.1</w:t>
            </w:r>
            <w:r w:rsidRPr="00D74904">
              <w:rPr>
                <w:rFonts w:ascii="Royal Times New Roman" w:hAnsi="Royal Times New Roman"/>
                <w:color w:val="111111"/>
                <w:sz w:val="22"/>
                <w:szCs w:val="22"/>
              </w:rPr>
              <w:t xml:space="preserve">. Если же магнитоуправляемый контакт не является частью реле, а управляется постоянным магнитом, его обозначают буквенным кодом автоматического выключателя - буквами </w:t>
            </w:r>
            <w:r w:rsidRPr="00D74904">
              <w:rPr>
                <w:rFonts w:ascii="Royal Times New Roman" w:hAnsi="Royal Times New Roman"/>
                <w:bCs/>
                <w:i/>
                <w:iCs/>
                <w:color w:val="111111"/>
                <w:sz w:val="22"/>
                <w:szCs w:val="22"/>
              </w:rPr>
              <w:t>SF</w:t>
            </w:r>
            <w:r w:rsidRPr="00D74904">
              <w:rPr>
                <w:rFonts w:ascii="Royal Times New Roman" w:hAnsi="Royal Times New Roman"/>
                <w:color w:val="111111"/>
                <w:sz w:val="22"/>
                <w:szCs w:val="22"/>
              </w:rPr>
              <w:t xml:space="preserve">. </w:t>
            </w:r>
          </w:p>
        </w:tc>
      </w:tr>
    </w:tbl>
    <w:p w:rsidR="00DB0116" w:rsidRPr="00D74904" w:rsidRDefault="00DB0116" w:rsidP="00F63F44">
      <w:pPr>
        <w:ind w:firstLine="709"/>
        <w:jc w:val="both"/>
        <w:rPr>
          <w:rFonts w:ascii="Royal Times New Roman" w:hAnsi="Royal Times New Roman"/>
          <w:color w:val="111111"/>
          <w:sz w:val="22"/>
          <w:szCs w:val="22"/>
        </w:rPr>
      </w:pPr>
      <w:r w:rsidRPr="00D74904">
        <w:rPr>
          <w:rFonts w:ascii="Royal Times New Roman" w:hAnsi="Royal Times New Roman"/>
          <w:color w:val="111111"/>
          <w:sz w:val="22"/>
          <w:szCs w:val="22"/>
        </w:rPr>
        <w:t>ЗАДАНИЕ.</w:t>
      </w:r>
    </w:p>
    <w:p w:rsidR="00DB0116" w:rsidRPr="00D74904" w:rsidRDefault="00DB0116" w:rsidP="008350A3">
      <w:pPr>
        <w:pStyle w:val="a3"/>
        <w:numPr>
          <w:ilvl w:val="0"/>
          <w:numId w:val="30"/>
        </w:numPr>
        <w:ind w:left="0" w:firstLine="709"/>
        <w:jc w:val="both"/>
        <w:rPr>
          <w:rFonts w:ascii="Royal Times New Roman" w:hAnsi="Royal Times New Roman"/>
          <w:color w:val="111111"/>
          <w:sz w:val="22"/>
          <w:szCs w:val="22"/>
        </w:rPr>
      </w:pPr>
      <w:r w:rsidRPr="00D74904">
        <w:rPr>
          <w:rFonts w:ascii="Royal Times New Roman" w:hAnsi="Royal Times New Roman"/>
          <w:color w:val="111111"/>
          <w:sz w:val="22"/>
          <w:szCs w:val="22"/>
        </w:rPr>
        <w:t>Зарисуйте рис.1 с нанесением элементов, из которых он состоит и опишите работу реле.</w:t>
      </w:r>
    </w:p>
    <w:p w:rsidR="00DB0116" w:rsidRPr="00D74904" w:rsidRDefault="00DB0116" w:rsidP="008350A3">
      <w:pPr>
        <w:pStyle w:val="a3"/>
        <w:numPr>
          <w:ilvl w:val="0"/>
          <w:numId w:val="30"/>
        </w:numPr>
        <w:ind w:left="0" w:firstLine="709"/>
        <w:jc w:val="both"/>
        <w:rPr>
          <w:rFonts w:ascii="Royal Times New Roman" w:hAnsi="Royal Times New Roman"/>
          <w:color w:val="111111"/>
          <w:sz w:val="22"/>
          <w:szCs w:val="22"/>
        </w:rPr>
      </w:pPr>
      <w:r w:rsidRPr="00D74904">
        <w:rPr>
          <w:rFonts w:ascii="Royal Times New Roman" w:hAnsi="Royal Times New Roman"/>
          <w:color w:val="111111"/>
          <w:sz w:val="22"/>
          <w:szCs w:val="22"/>
        </w:rPr>
        <w:t>Зарисуйте рис.2 с нанесением элементов, из которых он состоит и опишите работу реле.</w:t>
      </w:r>
    </w:p>
    <w:p w:rsidR="00DB0116" w:rsidRPr="00D74904" w:rsidRDefault="00DB0116" w:rsidP="008350A3">
      <w:pPr>
        <w:pStyle w:val="a3"/>
        <w:numPr>
          <w:ilvl w:val="0"/>
          <w:numId w:val="30"/>
        </w:numPr>
        <w:ind w:left="0" w:firstLine="709"/>
        <w:jc w:val="both"/>
        <w:rPr>
          <w:rFonts w:ascii="Royal Times New Roman" w:hAnsi="Royal Times New Roman"/>
          <w:color w:val="111111"/>
          <w:sz w:val="22"/>
          <w:szCs w:val="22"/>
        </w:rPr>
      </w:pPr>
      <w:r w:rsidRPr="00D74904">
        <w:rPr>
          <w:rFonts w:ascii="Royal Times New Roman" w:hAnsi="Royal Times New Roman"/>
          <w:color w:val="111111"/>
          <w:sz w:val="22"/>
          <w:szCs w:val="22"/>
        </w:rPr>
        <w:t>Зарисуйте рис.3 с нанесением элементов, из которых он состоит и опишите работу реле.</w:t>
      </w:r>
    </w:p>
    <w:p w:rsidR="00DB0116" w:rsidRPr="00D74904" w:rsidRDefault="00DB0116" w:rsidP="008350A3">
      <w:pPr>
        <w:pStyle w:val="a3"/>
        <w:numPr>
          <w:ilvl w:val="0"/>
          <w:numId w:val="30"/>
        </w:numPr>
        <w:ind w:left="0" w:firstLine="709"/>
        <w:jc w:val="both"/>
        <w:rPr>
          <w:rFonts w:ascii="Royal Times New Roman" w:hAnsi="Royal Times New Roman"/>
          <w:color w:val="111111"/>
          <w:sz w:val="22"/>
          <w:szCs w:val="22"/>
        </w:rPr>
      </w:pPr>
      <w:r w:rsidRPr="00D74904">
        <w:rPr>
          <w:rFonts w:ascii="Royal Times New Roman" w:hAnsi="Royal Times New Roman"/>
          <w:color w:val="111111"/>
          <w:sz w:val="22"/>
          <w:szCs w:val="22"/>
        </w:rPr>
        <w:t>Ответьте на контрольные вопросы.</w:t>
      </w:r>
    </w:p>
    <w:p w:rsidR="00DB0116" w:rsidRPr="00D74904" w:rsidRDefault="00DB0116" w:rsidP="00AA35B5">
      <w:pPr>
        <w:ind w:firstLine="709"/>
        <w:jc w:val="center"/>
        <w:rPr>
          <w:rFonts w:ascii="Royal Times New Roman" w:hAnsi="Royal Times New Roman"/>
          <w:color w:val="111111"/>
          <w:sz w:val="22"/>
          <w:szCs w:val="22"/>
        </w:rPr>
      </w:pPr>
      <w:r w:rsidRPr="00D74904">
        <w:rPr>
          <w:rFonts w:ascii="Royal Times New Roman" w:hAnsi="Royal Times New Roman"/>
          <w:color w:val="111111"/>
          <w:sz w:val="22"/>
          <w:szCs w:val="22"/>
        </w:rPr>
        <w:t>КОНТРОЛЬНЫЕ ВОПРОСЫ.</w:t>
      </w:r>
    </w:p>
    <w:p w:rsidR="00DB0116" w:rsidRPr="00D74904" w:rsidRDefault="00DB0116" w:rsidP="008350A3">
      <w:pPr>
        <w:pStyle w:val="a3"/>
        <w:numPr>
          <w:ilvl w:val="0"/>
          <w:numId w:val="31"/>
        </w:numPr>
        <w:ind w:left="0" w:firstLine="709"/>
        <w:jc w:val="both"/>
        <w:rPr>
          <w:rFonts w:ascii="Royal Times New Roman" w:hAnsi="Royal Times New Roman"/>
          <w:color w:val="111111"/>
          <w:sz w:val="22"/>
          <w:szCs w:val="22"/>
        </w:rPr>
      </w:pPr>
      <w:r w:rsidRPr="00D74904">
        <w:rPr>
          <w:rFonts w:ascii="Royal Times New Roman" w:hAnsi="Royal Times New Roman"/>
          <w:color w:val="111111"/>
          <w:sz w:val="22"/>
          <w:szCs w:val="22"/>
        </w:rPr>
        <w:t>Напишите определение реле.</w:t>
      </w:r>
    </w:p>
    <w:p w:rsidR="00DB0116" w:rsidRPr="00D74904" w:rsidRDefault="00DB0116" w:rsidP="008350A3">
      <w:pPr>
        <w:pStyle w:val="a3"/>
        <w:numPr>
          <w:ilvl w:val="0"/>
          <w:numId w:val="31"/>
        </w:numPr>
        <w:ind w:left="0" w:firstLine="709"/>
        <w:jc w:val="both"/>
        <w:rPr>
          <w:rFonts w:ascii="Royal Times New Roman" w:hAnsi="Royal Times New Roman"/>
          <w:color w:val="111111"/>
          <w:sz w:val="22"/>
          <w:szCs w:val="22"/>
        </w:rPr>
      </w:pPr>
      <w:r w:rsidRPr="00D74904">
        <w:rPr>
          <w:rFonts w:ascii="Royal Times New Roman" w:hAnsi="Royal Times New Roman"/>
          <w:color w:val="111111"/>
          <w:sz w:val="22"/>
          <w:szCs w:val="22"/>
        </w:rPr>
        <w:t>Для чего применяют реле в системах автоматики?</w:t>
      </w:r>
    </w:p>
    <w:p w:rsidR="00DB0116" w:rsidRPr="00D74904" w:rsidRDefault="00DB0116" w:rsidP="008350A3">
      <w:pPr>
        <w:pStyle w:val="a3"/>
        <w:numPr>
          <w:ilvl w:val="0"/>
          <w:numId w:val="31"/>
        </w:numPr>
        <w:ind w:left="0" w:firstLine="709"/>
        <w:jc w:val="both"/>
        <w:rPr>
          <w:rFonts w:ascii="Royal Times New Roman" w:hAnsi="Royal Times New Roman"/>
          <w:color w:val="111111"/>
          <w:sz w:val="22"/>
          <w:szCs w:val="22"/>
        </w:rPr>
      </w:pPr>
      <w:r w:rsidRPr="00D74904">
        <w:rPr>
          <w:rFonts w:ascii="Royal Times New Roman" w:hAnsi="Royal Times New Roman"/>
          <w:color w:val="111111"/>
          <w:sz w:val="22"/>
          <w:szCs w:val="22"/>
        </w:rPr>
        <w:t>Для чего применяют реле управления.</w:t>
      </w:r>
    </w:p>
    <w:p w:rsidR="00DB0116" w:rsidRPr="00D74904" w:rsidRDefault="00DB0116" w:rsidP="008350A3">
      <w:pPr>
        <w:pStyle w:val="a3"/>
        <w:numPr>
          <w:ilvl w:val="0"/>
          <w:numId w:val="31"/>
        </w:numPr>
        <w:ind w:left="0" w:firstLine="709"/>
        <w:jc w:val="both"/>
        <w:rPr>
          <w:rFonts w:ascii="Royal Times New Roman" w:hAnsi="Royal Times New Roman"/>
          <w:color w:val="111111"/>
          <w:sz w:val="22"/>
          <w:szCs w:val="22"/>
        </w:rPr>
      </w:pPr>
      <w:r w:rsidRPr="00D74904">
        <w:rPr>
          <w:rFonts w:ascii="Royal Times New Roman" w:hAnsi="Royal Times New Roman"/>
          <w:color w:val="111111"/>
          <w:sz w:val="22"/>
          <w:szCs w:val="22"/>
        </w:rPr>
        <w:t>Какую величину преобразуют электромагнитные реле?</w:t>
      </w:r>
    </w:p>
    <w:p w:rsidR="00DB0116" w:rsidRPr="00D74904" w:rsidRDefault="00DB0116" w:rsidP="008350A3">
      <w:pPr>
        <w:pStyle w:val="a3"/>
        <w:numPr>
          <w:ilvl w:val="0"/>
          <w:numId w:val="31"/>
        </w:numPr>
        <w:ind w:left="0" w:firstLine="709"/>
        <w:jc w:val="both"/>
        <w:rPr>
          <w:rFonts w:ascii="Royal Times New Roman" w:hAnsi="Royal Times New Roman"/>
          <w:color w:val="111111"/>
          <w:sz w:val="22"/>
          <w:szCs w:val="22"/>
        </w:rPr>
      </w:pPr>
      <w:r w:rsidRPr="00D74904">
        <w:rPr>
          <w:rFonts w:ascii="Royal Times New Roman" w:hAnsi="Royal Times New Roman"/>
          <w:color w:val="111111"/>
          <w:sz w:val="22"/>
          <w:szCs w:val="22"/>
        </w:rPr>
        <w:t>Сколько цепей и какие имеют электромагнитные реле?</w:t>
      </w:r>
    </w:p>
    <w:p w:rsidR="00DB0116" w:rsidRPr="00D74904" w:rsidRDefault="00DB0116" w:rsidP="008350A3">
      <w:pPr>
        <w:pStyle w:val="a3"/>
        <w:numPr>
          <w:ilvl w:val="0"/>
          <w:numId w:val="31"/>
        </w:numPr>
        <w:ind w:left="0" w:firstLine="709"/>
        <w:jc w:val="both"/>
        <w:rPr>
          <w:rFonts w:ascii="Royal Times New Roman" w:hAnsi="Royal Times New Roman"/>
          <w:color w:val="111111"/>
          <w:sz w:val="22"/>
          <w:szCs w:val="22"/>
        </w:rPr>
      </w:pPr>
      <w:r w:rsidRPr="00D74904">
        <w:rPr>
          <w:rFonts w:ascii="Royal Times New Roman" w:hAnsi="Royal Times New Roman"/>
          <w:color w:val="111111"/>
          <w:sz w:val="22"/>
          <w:szCs w:val="22"/>
        </w:rPr>
        <w:t>Какие реле называются нейтральными, а какие поляризованными?</w:t>
      </w:r>
    </w:p>
    <w:p w:rsidR="00DB0116" w:rsidRPr="00D74904" w:rsidRDefault="00DB0116" w:rsidP="008350A3">
      <w:pPr>
        <w:pStyle w:val="a3"/>
        <w:numPr>
          <w:ilvl w:val="0"/>
          <w:numId w:val="31"/>
        </w:numPr>
        <w:ind w:left="0" w:firstLine="709"/>
        <w:jc w:val="both"/>
        <w:rPr>
          <w:rFonts w:ascii="Royal Times New Roman" w:hAnsi="Royal Times New Roman"/>
          <w:color w:val="111111"/>
          <w:sz w:val="22"/>
          <w:szCs w:val="22"/>
        </w:rPr>
      </w:pPr>
      <w:r w:rsidRPr="00D74904">
        <w:rPr>
          <w:rFonts w:ascii="Royal Times New Roman" w:hAnsi="Royal Times New Roman"/>
          <w:color w:val="111111"/>
          <w:sz w:val="22"/>
          <w:szCs w:val="22"/>
        </w:rPr>
        <w:t>Как называют реле с магнитоуправляемыми контактами?</w:t>
      </w:r>
    </w:p>
    <w:p w:rsidR="00DB0116" w:rsidRPr="00D74904" w:rsidRDefault="00DB0116" w:rsidP="008350A3">
      <w:pPr>
        <w:pStyle w:val="a3"/>
        <w:numPr>
          <w:ilvl w:val="0"/>
          <w:numId w:val="31"/>
        </w:numPr>
        <w:ind w:left="0" w:firstLine="709"/>
        <w:jc w:val="both"/>
        <w:rPr>
          <w:rFonts w:ascii="Royal Times New Roman" w:hAnsi="Royal Times New Roman"/>
          <w:color w:val="111111"/>
          <w:sz w:val="22"/>
          <w:szCs w:val="22"/>
        </w:rPr>
      </w:pPr>
      <w:r w:rsidRPr="00D74904">
        <w:rPr>
          <w:rFonts w:ascii="Royal Times New Roman" w:hAnsi="Royal Times New Roman"/>
          <w:color w:val="111111"/>
          <w:sz w:val="22"/>
          <w:szCs w:val="22"/>
        </w:rPr>
        <w:t>Куда помещают контакты в реле с магнитоуправляемыми контактами для лучшей их работы?</w:t>
      </w:r>
    </w:p>
    <w:p w:rsidR="00DB0116" w:rsidRPr="00D74904" w:rsidRDefault="00DB0116" w:rsidP="008350A3">
      <w:pPr>
        <w:pStyle w:val="a3"/>
        <w:numPr>
          <w:ilvl w:val="0"/>
          <w:numId w:val="31"/>
        </w:numPr>
        <w:ind w:left="0" w:firstLine="709"/>
        <w:jc w:val="both"/>
        <w:rPr>
          <w:rFonts w:ascii="Royal Times New Roman" w:hAnsi="Royal Times New Roman"/>
          <w:color w:val="111111"/>
          <w:sz w:val="22"/>
          <w:szCs w:val="22"/>
        </w:rPr>
      </w:pPr>
      <w:r w:rsidRPr="00D74904">
        <w:rPr>
          <w:rFonts w:ascii="Royal Times New Roman" w:hAnsi="Royal Times New Roman"/>
          <w:color w:val="111111"/>
          <w:sz w:val="22"/>
          <w:szCs w:val="22"/>
        </w:rPr>
        <w:t>Напишите достоинства герконов.</w:t>
      </w:r>
    </w:p>
    <w:p w:rsidR="00DB0116" w:rsidRPr="00D74904" w:rsidRDefault="00DB0116" w:rsidP="00F63F44">
      <w:pPr>
        <w:ind w:firstLine="709"/>
        <w:jc w:val="both"/>
        <w:rPr>
          <w:rFonts w:ascii="Royal Times New Roman" w:hAnsi="Royal Times New Roman"/>
          <w:sz w:val="22"/>
          <w:szCs w:val="22"/>
        </w:rPr>
      </w:pPr>
    </w:p>
    <w:p w:rsidR="00DB0116" w:rsidRPr="00D74904" w:rsidRDefault="00DB0116" w:rsidP="00AA35B5">
      <w:pPr>
        <w:ind w:firstLine="709"/>
        <w:jc w:val="center"/>
        <w:rPr>
          <w:rFonts w:ascii="Royal Times New Roman" w:hAnsi="Royal Times New Roman"/>
          <w:sz w:val="22"/>
          <w:szCs w:val="22"/>
        </w:rPr>
      </w:pPr>
      <w:r w:rsidRPr="00D74904">
        <w:rPr>
          <w:rFonts w:ascii="Royal Times New Roman" w:hAnsi="Royal Times New Roman"/>
          <w:sz w:val="22"/>
          <w:szCs w:val="22"/>
        </w:rPr>
        <w:t>ПРАКТИЧЕСКАЯ РАБОТА</w:t>
      </w:r>
    </w:p>
    <w:p w:rsidR="00DB0116" w:rsidRPr="00D74904" w:rsidRDefault="00DB0116" w:rsidP="00F63F44">
      <w:pPr>
        <w:ind w:firstLine="709"/>
        <w:jc w:val="both"/>
        <w:rPr>
          <w:rFonts w:ascii="Royal Times New Roman" w:hAnsi="Royal Times New Roman"/>
          <w:sz w:val="22"/>
          <w:szCs w:val="22"/>
        </w:rPr>
      </w:pPr>
      <w:r w:rsidRPr="00D74904">
        <w:rPr>
          <w:rFonts w:ascii="Royal Times New Roman" w:hAnsi="Royal Times New Roman"/>
          <w:sz w:val="22"/>
          <w:szCs w:val="22"/>
        </w:rPr>
        <w:t>Тема: Устройство и принцип действия теплового реле.</w:t>
      </w:r>
    </w:p>
    <w:p w:rsidR="00DB0116" w:rsidRPr="00D74904" w:rsidRDefault="00DB0116" w:rsidP="00F63F44">
      <w:pPr>
        <w:ind w:firstLine="709"/>
        <w:jc w:val="both"/>
        <w:rPr>
          <w:rFonts w:ascii="Royal Times New Roman" w:hAnsi="Royal Times New Roman"/>
          <w:sz w:val="22"/>
          <w:szCs w:val="22"/>
        </w:rPr>
      </w:pPr>
      <w:r w:rsidRPr="00D74904">
        <w:rPr>
          <w:rFonts w:ascii="Royal Times New Roman" w:hAnsi="Royal Times New Roman"/>
          <w:sz w:val="22"/>
          <w:szCs w:val="22"/>
        </w:rPr>
        <w:t>Цель: изучить устройство и принцип действия теплового реле.</w:t>
      </w:r>
    </w:p>
    <w:p w:rsidR="00DB0116" w:rsidRPr="00D74904" w:rsidRDefault="00DB0116" w:rsidP="00AA35B5">
      <w:pPr>
        <w:ind w:firstLine="709"/>
        <w:jc w:val="center"/>
        <w:rPr>
          <w:rFonts w:ascii="Royal Times New Roman" w:hAnsi="Royal Times New Roman"/>
          <w:i/>
          <w:sz w:val="22"/>
          <w:szCs w:val="22"/>
        </w:rPr>
      </w:pPr>
      <w:r w:rsidRPr="00D74904">
        <w:rPr>
          <w:rFonts w:ascii="Royal Times New Roman" w:hAnsi="Royal Times New Roman"/>
          <w:i/>
          <w:sz w:val="22"/>
          <w:szCs w:val="22"/>
        </w:rPr>
        <w:lastRenderedPageBreak/>
        <w:t>Теория.</w:t>
      </w:r>
    </w:p>
    <w:p w:rsidR="00DB0116" w:rsidRPr="00D74904" w:rsidRDefault="00DB0116" w:rsidP="00F63F44">
      <w:pPr>
        <w:shd w:val="clear" w:color="auto" w:fill="FFFFFF"/>
        <w:ind w:firstLine="709"/>
        <w:jc w:val="both"/>
        <w:rPr>
          <w:rFonts w:ascii="Royal Times New Roman" w:hAnsi="Royal Times New Roman"/>
          <w:sz w:val="22"/>
          <w:szCs w:val="22"/>
        </w:rPr>
      </w:pPr>
      <w:r w:rsidRPr="00D74904">
        <w:rPr>
          <w:rFonts w:ascii="Royal Times New Roman" w:hAnsi="Royal Times New Roman"/>
          <w:bCs/>
          <w:iCs/>
          <w:color w:val="000000"/>
          <w:sz w:val="22"/>
          <w:szCs w:val="22"/>
        </w:rPr>
        <w:t>Электрическое реле</w:t>
      </w:r>
      <w:r w:rsidRPr="00D74904">
        <w:rPr>
          <w:rFonts w:ascii="Royal Times New Roman" w:hAnsi="Royal Times New Roman"/>
          <w:bCs/>
          <w:color w:val="000000"/>
          <w:sz w:val="22"/>
          <w:szCs w:val="22"/>
        </w:rPr>
        <w:t>— автоматический аппарат, осуществляющий скачкооб</w:t>
      </w:r>
      <w:r w:rsidRPr="00D74904">
        <w:rPr>
          <w:rFonts w:ascii="Royal Times New Roman" w:hAnsi="Royal Times New Roman"/>
          <w:bCs/>
          <w:color w:val="000000"/>
          <w:sz w:val="22"/>
          <w:szCs w:val="22"/>
        </w:rPr>
        <w:softHyphen/>
      </w:r>
      <w:r w:rsidRPr="00D74904">
        <w:rPr>
          <w:rFonts w:ascii="Royal Times New Roman" w:hAnsi="Royal Times New Roman"/>
          <w:bCs/>
          <w:color w:val="000000"/>
          <w:spacing w:val="2"/>
          <w:sz w:val="22"/>
          <w:szCs w:val="22"/>
        </w:rPr>
        <w:t xml:space="preserve">разное изменение выходной величины под воздействием плавно изменяющейся </w:t>
      </w:r>
      <w:r w:rsidRPr="00D74904">
        <w:rPr>
          <w:rFonts w:ascii="Royal Times New Roman" w:hAnsi="Royal Times New Roman"/>
          <w:bCs/>
          <w:color w:val="000000"/>
          <w:spacing w:val="6"/>
          <w:sz w:val="22"/>
          <w:szCs w:val="22"/>
        </w:rPr>
        <w:t>входной  величины и решающий   логические задачи ДА — НЕТ — ИЛИ.</w:t>
      </w:r>
    </w:p>
    <w:p w:rsidR="00DB0116" w:rsidRPr="00D74904" w:rsidRDefault="00DB0116" w:rsidP="00F63F44">
      <w:pPr>
        <w:shd w:val="clear" w:color="auto" w:fill="FFFFFF"/>
        <w:ind w:firstLine="709"/>
        <w:jc w:val="both"/>
        <w:rPr>
          <w:rFonts w:ascii="Royal Times New Roman" w:hAnsi="Royal Times New Roman"/>
          <w:sz w:val="22"/>
          <w:szCs w:val="22"/>
        </w:rPr>
      </w:pPr>
      <w:r w:rsidRPr="00D74904">
        <w:rPr>
          <w:rFonts w:ascii="Royal Times New Roman" w:hAnsi="Royal Times New Roman"/>
          <w:color w:val="000000"/>
          <w:spacing w:val="1"/>
          <w:sz w:val="22"/>
          <w:szCs w:val="22"/>
        </w:rPr>
        <w:t>Реле обычно состоит из трех функциональных органов:</w:t>
      </w:r>
    </w:p>
    <w:p w:rsidR="00DB0116" w:rsidRPr="00D74904" w:rsidRDefault="00DB0116" w:rsidP="00F63F44">
      <w:pPr>
        <w:shd w:val="clear" w:color="auto" w:fill="FFFFFF"/>
        <w:ind w:firstLine="709"/>
        <w:jc w:val="both"/>
        <w:rPr>
          <w:rFonts w:ascii="Royal Times New Roman" w:hAnsi="Royal Times New Roman"/>
          <w:sz w:val="22"/>
          <w:szCs w:val="22"/>
        </w:rPr>
      </w:pPr>
      <w:r w:rsidRPr="00D74904">
        <w:rPr>
          <w:rFonts w:ascii="Royal Times New Roman" w:hAnsi="Royal Times New Roman"/>
          <w:iCs/>
          <w:color w:val="000000"/>
          <w:spacing w:val="-4"/>
          <w:sz w:val="22"/>
          <w:szCs w:val="22"/>
        </w:rPr>
        <w:t>чувствительного</w:t>
      </w:r>
      <w:r w:rsidRPr="00D74904">
        <w:rPr>
          <w:rFonts w:ascii="Royal Times New Roman" w:hAnsi="Royal Times New Roman"/>
          <w:i/>
          <w:iCs/>
          <w:color w:val="000000"/>
          <w:spacing w:val="-4"/>
          <w:sz w:val="22"/>
          <w:szCs w:val="22"/>
        </w:rPr>
        <w:t xml:space="preserve">, </w:t>
      </w:r>
      <w:r w:rsidRPr="00D74904">
        <w:rPr>
          <w:rFonts w:ascii="Royal Times New Roman" w:hAnsi="Royal Times New Roman"/>
          <w:color w:val="000000"/>
          <w:spacing w:val="-4"/>
          <w:sz w:val="22"/>
          <w:szCs w:val="22"/>
        </w:rPr>
        <w:t>воспринимающего входную величину и пре</w:t>
      </w:r>
      <w:r w:rsidRPr="00D74904">
        <w:rPr>
          <w:rFonts w:ascii="Royal Times New Roman" w:hAnsi="Royal Times New Roman"/>
          <w:color w:val="000000"/>
          <w:spacing w:val="-4"/>
          <w:sz w:val="22"/>
          <w:szCs w:val="22"/>
        </w:rPr>
        <w:softHyphen/>
      </w:r>
      <w:r w:rsidRPr="00D74904">
        <w:rPr>
          <w:rFonts w:ascii="Royal Times New Roman" w:hAnsi="Royal Times New Roman"/>
          <w:color w:val="000000"/>
          <w:spacing w:val="2"/>
          <w:sz w:val="22"/>
          <w:szCs w:val="22"/>
        </w:rPr>
        <w:t>образующего ее в электрическую;</w:t>
      </w:r>
    </w:p>
    <w:p w:rsidR="00DB0116" w:rsidRPr="00D74904" w:rsidRDefault="00DB0116" w:rsidP="00F63F44">
      <w:pPr>
        <w:shd w:val="clear" w:color="auto" w:fill="FFFFFF"/>
        <w:ind w:firstLine="709"/>
        <w:jc w:val="both"/>
        <w:rPr>
          <w:rFonts w:ascii="Royal Times New Roman" w:hAnsi="Royal Times New Roman"/>
          <w:sz w:val="22"/>
          <w:szCs w:val="22"/>
        </w:rPr>
      </w:pPr>
      <w:r w:rsidRPr="00D74904">
        <w:rPr>
          <w:rFonts w:ascii="Royal Times New Roman" w:hAnsi="Royal Times New Roman"/>
          <w:iCs/>
          <w:color w:val="000000"/>
          <w:spacing w:val="4"/>
          <w:sz w:val="22"/>
          <w:szCs w:val="22"/>
        </w:rPr>
        <w:t>сравнения</w:t>
      </w:r>
      <w:r w:rsidRPr="00D74904">
        <w:rPr>
          <w:rFonts w:ascii="Royal Times New Roman" w:hAnsi="Royal Times New Roman"/>
          <w:color w:val="000000"/>
          <w:spacing w:val="4"/>
          <w:sz w:val="22"/>
          <w:szCs w:val="22"/>
        </w:rPr>
        <w:t xml:space="preserve">преобразованной величины с эталоном, который </w:t>
      </w:r>
      <w:r w:rsidRPr="00D74904">
        <w:rPr>
          <w:rFonts w:ascii="Royal Times New Roman" w:hAnsi="Royal Times New Roman"/>
          <w:color w:val="000000"/>
          <w:spacing w:val="-1"/>
          <w:sz w:val="22"/>
          <w:szCs w:val="22"/>
        </w:rPr>
        <w:t>при достижении заданного значения передает воздействие на ис</w:t>
      </w:r>
      <w:r w:rsidRPr="00D74904">
        <w:rPr>
          <w:rFonts w:ascii="Royal Times New Roman" w:hAnsi="Royal Times New Roman"/>
          <w:color w:val="000000"/>
          <w:spacing w:val="-1"/>
          <w:sz w:val="22"/>
          <w:szCs w:val="22"/>
        </w:rPr>
        <w:softHyphen/>
        <w:t>полнительный орган;</w:t>
      </w:r>
    </w:p>
    <w:p w:rsidR="00DB0116" w:rsidRPr="00D74904" w:rsidRDefault="00DB0116" w:rsidP="00F63F44">
      <w:pPr>
        <w:shd w:val="clear" w:color="auto" w:fill="FFFFFF"/>
        <w:ind w:firstLine="709"/>
        <w:jc w:val="both"/>
        <w:rPr>
          <w:rFonts w:ascii="Royal Times New Roman" w:hAnsi="Royal Times New Roman"/>
          <w:sz w:val="22"/>
          <w:szCs w:val="22"/>
        </w:rPr>
      </w:pPr>
      <w:r w:rsidRPr="00D74904">
        <w:rPr>
          <w:rFonts w:ascii="Royal Times New Roman" w:hAnsi="Royal Times New Roman"/>
          <w:iCs/>
          <w:color w:val="000000"/>
          <w:spacing w:val="-2"/>
          <w:sz w:val="22"/>
          <w:szCs w:val="22"/>
        </w:rPr>
        <w:t>исполнительного</w:t>
      </w:r>
      <w:r w:rsidRPr="00D74904">
        <w:rPr>
          <w:rFonts w:ascii="Royal Times New Roman" w:hAnsi="Royal Times New Roman"/>
          <w:i/>
          <w:iCs/>
          <w:color w:val="000000"/>
          <w:spacing w:val="-2"/>
          <w:sz w:val="22"/>
          <w:szCs w:val="22"/>
        </w:rPr>
        <w:t xml:space="preserve">, </w:t>
      </w:r>
      <w:r w:rsidRPr="00D74904">
        <w:rPr>
          <w:rFonts w:ascii="Royal Times New Roman" w:hAnsi="Royal Times New Roman"/>
          <w:color w:val="000000"/>
          <w:spacing w:val="-2"/>
          <w:sz w:val="22"/>
          <w:szCs w:val="22"/>
        </w:rPr>
        <w:t>который воздействует на управляемую электрическую цепь.</w:t>
      </w:r>
    </w:p>
    <w:p w:rsidR="00DB0116" w:rsidRPr="00D74904" w:rsidRDefault="00DB0116" w:rsidP="00F63F44">
      <w:pPr>
        <w:shd w:val="clear" w:color="auto" w:fill="FFFFFF"/>
        <w:ind w:firstLine="709"/>
        <w:jc w:val="both"/>
        <w:rPr>
          <w:rFonts w:ascii="Royal Times New Roman" w:hAnsi="Royal Times New Roman"/>
          <w:sz w:val="22"/>
          <w:szCs w:val="22"/>
        </w:rPr>
      </w:pPr>
      <w:r w:rsidRPr="00D74904">
        <w:rPr>
          <w:rFonts w:ascii="Royal Times New Roman" w:hAnsi="Royal Times New Roman"/>
          <w:iCs/>
          <w:color w:val="000000"/>
          <w:spacing w:val="-1"/>
          <w:sz w:val="22"/>
          <w:szCs w:val="22"/>
        </w:rPr>
        <w:t>По характеру воздействующей величины</w:t>
      </w:r>
      <w:r w:rsidRPr="00D74904">
        <w:rPr>
          <w:rFonts w:ascii="Royal Times New Roman" w:hAnsi="Royal Times New Roman"/>
          <w:color w:val="000000"/>
          <w:spacing w:val="-1"/>
          <w:sz w:val="22"/>
          <w:szCs w:val="22"/>
        </w:rPr>
        <w:t>реле делятся на электрические (реагирующие на электрический ток или напряже</w:t>
      </w:r>
      <w:r w:rsidRPr="00D74904">
        <w:rPr>
          <w:rFonts w:ascii="Royal Times New Roman" w:hAnsi="Royal Times New Roman"/>
          <w:color w:val="000000"/>
          <w:spacing w:val="-1"/>
          <w:sz w:val="22"/>
          <w:szCs w:val="22"/>
        </w:rPr>
        <w:softHyphen/>
      </w:r>
      <w:r w:rsidRPr="00D74904">
        <w:rPr>
          <w:rFonts w:ascii="Royal Times New Roman" w:hAnsi="Royal Times New Roman"/>
          <w:color w:val="000000"/>
          <w:spacing w:val="-2"/>
          <w:sz w:val="22"/>
          <w:szCs w:val="22"/>
        </w:rPr>
        <w:t xml:space="preserve">ние), тепловые (реагирующие на температуру), механические </w:t>
      </w:r>
      <w:r w:rsidRPr="00D74904">
        <w:rPr>
          <w:rFonts w:ascii="Royal Times New Roman" w:hAnsi="Royal Times New Roman"/>
          <w:color w:val="000000"/>
          <w:spacing w:val="-1"/>
          <w:sz w:val="22"/>
          <w:szCs w:val="22"/>
        </w:rPr>
        <w:t>(реагирующие на давление или перемещение), оптические (реа</w:t>
      </w:r>
      <w:r w:rsidRPr="00D74904">
        <w:rPr>
          <w:rFonts w:ascii="Royal Times New Roman" w:hAnsi="Royal Times New Roman"/>
          <w:color w:val="000000"/>
          <w:spacing w:val="-1"/>
          <w:sz w:val="22"/>
          <w:szCs w:val="22"/>
        </w:rPr>
        <w:softHyphen/>
      </w:r>
      <w:r w:rsidRPr="00D74904">
        <w:rPr>
          <w:rFonts w:ascii="Royal Times New Roman" w:hAnsi="Royal Times New Roman"/>
          <w:color w:val="000000"/>
          <w:spacing w:val="1"/>
          <w:sz w:val="22"/>
          <w:szCs w:val="22"/>
        </w:rPr>
        <w:t xml:space="preserve">гирующие на силу света), акустические (реагирующие на силу </w:t>
      </w:r>
      <w:r w:rsidRPr="00D74904">
        <w:rPr>
          <w:rFonts w:ascii="Royal Times New Roman" w:hAnsi="Royal Times New Roman"/>
          <w:color w:val="000000"/>
          <w:spacing w:val="6"/>
          <w:sz w:val="22"/>
          <w:szCs w:val="22"/>
        </w:rPr>
        <w:t>звука).</w:t>
      </w:r>
    </w:p>
    <w:p w:rsidR="00DB0116" w:rsidRPr="00D74904" w:rsidRDefault="00DB0116" w:rsidP="00F63F44">
      <w:pPr>
        <w:shd w:val="clear" w:color="auto" w:fill="FFFFFF"/>
        <w:ind w:firstLine="709"/>
        <w:jc w:val="both"/>
        <w:rPr>
          <w:rFonts w:ascii="Royal Times New Roman" w:hAnsi="Royal Times New Roman"/>
          <w:sz w:val="22"/>
          <w:szCs w:val="22"/>
        </w:rPr>
      </w:pPr>
      <w:r w:rsidRPr="00D74904">
        <w:rPr>
          <w:rFonts w:ascii="Royal Times New Roman" w:hAnsi="Royal Times New Roman"/>
          <w:iCs/>
          <w:color w:val="000000"/>
          <w:spacing w:val="3"/>
          <w:sz w:val="22"/>
          <w:szCs w:val="22"/>
        </w:rPr>
        <w:t xml:space="preserve">По способу воздействия на нагрузку </w:t>
      </w:r>
      <w:r w:rsidRPr="00D74904">
        <w:rPr>
          <w:rFonts w:ascii="Royal Times New Roman" w:hAnsi="Royal Times New Roman"/>
          <w:color w:val="000000"/>
          <w:spacing w:val="3"/>
          <w:sz w:val="22"/>
          <w:szCs w:val="22"/>
        </w:rPr>
        <w:t>реле делят на</w:t>
      </w:r>
      <w:r w:rsidRPr="00D74904">
        <w:rPr>
          <w:rFonts w:ascii="Royal Times New Roman" w:hAnsi="Royal Times New Roman"/>
          <w:color w:val="000000"/>
          <w:spacing w:val="-4"/>
          <w:sz w:val="22"/>
          <w:szCs w:val="22"/>
        </w:rPr>
        <w:t xml:space="preserve"> контактные и бесконтактные. </w:t>
      </w:r>
      <w:r w:rsidRPr="00D74904">
        <w:rPr>
          <w:rFonts w:ascii="Royal Times New Roman" w:hAnsi="Royal Times New Roman"/>
          <w:iCs/>
          <w:color w:val="000000"/>
          <w:spacing w:val="-4"/>
          <w:sz w:val="22"/>
          <w:szCs w:val="22"/>
        </w:rPr>
        <w:t>Контактные реле</w:t>
      </w:r>
      <w:r w:rsidRPr="00D74904">
        <w:rPr>
          <w:rFonts w:ascii="Royal Times New Roman" w:hAnsi="Royal Times New Roman"/>
          <w:color w:val="000000"/>
          <w:spacing w:val="-4"/>
          <w:sz w:val="22"/>
          <w:szCs w:val="22"/>
        </w:rPr>
        <w:t xml:space="preserve">воздействуют на </w:t>
      </w:r>
      <w:r w:rsidRPr="00D74904">
        <w:rPr>
          <w:rFonts w:ascii="Royal Times New Roman" w:hAnsi="Royal Times New Roman"/>
          <w:color w:val="000000"/>
          <w:spacing w:val="-1"/>
          <w:sz w:val="22"/>
          <w:szCs w:val="22"/>
        </w:rPr>
        <w:t>управляемую электрическую цепь с помощью замыкания и раз</w:t>
      </w:r>
      <w:r w:rsidRPr="00D74904">
        <w:rPr>
          <w:rFonts w:ascii="Royal Times New Roman" w:hAnsi="Royal Times New Roman"/>
          <w:color w:val="000000"/>
          <w:spacing w:val="-1"/>
          <w:sz w:val="22"/>
          <w:szCs w:val="22"/>
        </w:rPr>
        <w:softHyphen/>
      </w:r>
      <w:r w:rsidRPr="00D74904">
        <w:rPr>
          <w:rFonts w:ascii="Royal Times New Roman" w:hAnsi="Royal Times New Roman"/>
          <w:color w:val="000000"/>
          <w:spacing w:val="-2"/>
          <w:sz w:val="22"/>
          <w:szCs w:val="22"/>
        </w:rPr>
        <w:t xml:space="preserve">мыкания контактов. </w:t>
      </w:r>
      <w:r w:rsidRPr="00D74904">
        <w:rPr>
          <w:rFonts w:ascii="Royal Times New Roman" w:hAnsi="Royal Times New Roman"/>
          <w:iCs/>
          <w:color w:val="000000"/>
          <w:spacing w:val="-2"/>
          <w:sz w:val="22"/>
          <w:szCs w:val="22"/>
        </w:rPr>
        <w:t>Бесконтактные реле</w:t>
      </w:r>
      <w:r w:rsidRPr="00D74904">
        <w:rPr>
          <w:rFonts w:ascii="Royal Times New Roman" w:hAnsi="Royal Times New Roman"/>
          <w:color w:val="000000"/>
          <w:spacing w:val="-2"/>
          <w:sz w:val="22"/>
          <w:szCs w:val="22"/>
        </w:rPr>
        <w:t>осуществляют управле</w:t>
      </w:r>
      <w:r w:rsidRPr="00D74904">
        <w:rPr>
          <w:rFonts w:ascii="Royal Times New Roman" w:hAnsi="Royal Times New Roman"/>
          <w:color w:val="000000"/>
          <w:spacing w:val="-2"/>
          <w:sz w:val="22"/>
          <w:szCs w:val="22"/>
        </w:rPr>
        <w:softHyphen/>
      </w:r>
      <w:r w:rsidRPr="00D74904">
        <w:rPr>
          <w:rFonts w:ascii="Royal Times New Roman" w:hAnsi="Royal Times New Roman"/>
          <w:color w:val="000000"/>
          <w:spacing w:val="1"/>
          <w:sz w:val="22"/>
          <w:szCs w:val="22"/>
        </w:rPr>
        <w:t>ние путем резкого изменения значения параметра исполнитель</w:t>
      </w:r>
      <w:r w:rsidRPr="00D74904">
        <w:rPr>
          <w:rFonts w:ascii="Royal Times New Roman" w:hAnsi="Royal Times New Roman"/>
          <w:color w:val="000000"/>
          <w:spacing w:val="1"/>
          <w:sz w:val="22"/>
          <w:szCs w:val="22"/>
        </w:rPr>
        <w:softHyphen/>
      </w:r>
      <w:r w:rsidRPr="00D74904">
        <w:rPr>
          <w:rFonts w:ascii="Royal Times New Roman" w:hAnsi="Royal Times New Roman"/>
          <w:color w:val="000000"/>
          <w:spacing w:val="-2"/>
          <w:sz w:val="22"/>
          <w:szCs w:val="22"/>
        </w:rPr>
        <w:t xml:space="preserve">ного органа, включенного в управляемую электрическую цепь </w:t>
      </w:r>
      <w:r w:rsidRPr="00D74904">
        <w:rPr>
          <w:rFonts w:ascii="Royal Times New Roman" w:hAnsi="Royal Times New Roman"/>
          <w:color w:val="000000"/>
          <w:spacing w:val="1"/>
          <w:sz w:val="22"/>
          <w:szCs w:val="22"/>
        </w:rPr>
        <w:t>(изменение резистивного, индуктивного сопротивления).</w:t>
      </w:r>
    </w:p>
    <w:p w:rsidR="00DB0116" w:rsidRPr="00D74904" w:rsidRDefault="00DB0116" w:rsidP="00F63F44">
      <w:pPr>
        <w:shd w:val="clear" w:color="auto" w:fill="FFFFFF"/>
        <w:ind w:firstLine="709"/>
        <w:jc w:val="both"/>
        <w:rPr>
          <w:rFonts w:ascii="Royal Times New Roman" w:hAnsi="Royal Times New Roman"/>
          <w:color w:val="000000"/>
          <w:sz w:val="22"/>
          <w:szCs w:val="22"/>
        </w:rPr>
      </w:pPr>
      <w:r w:rsidRPr="00D74904">
        <w:rPr>
          <w:rFonts w:ascii="Royal Times New Roman" w:hAnsi="Royal Times New Roman"/>
          <w:color w:val="000000"/>
          <w:spacing w:val="2"/>
          <w:sz w:val="22"/>
          <w:szCs w:val="22"/>
        </w:rPr>
        <w:t xml:space="preserve">По принципу действия исполнительного органа контактные </w:t>
      </w:r>
      <w:r w:rsidRPr="00D74904">
        <w:rPr>
          <w:rFonts w:ascii="Royal Times New Roman" w:hAnsi="Royal Times New Roman"/>
          <w:color w:val="000000"/>
          <w:spacing w:val="-1"/>
          <w:sz w:val="22"/>
          <w:szCs w:val="22"/>
        </w:rPr>
        <w:t>реле разделяются на электромагнитные, поляризованные, индук</w:t>
      </w:r>
      <w:r w:rsidRPr="00D74904">
        <w:rPr>
          <w:rFonts w:ascii="Royal Times New Roman" w:hAnsi="Royal Times New Roman"/>
          <w:color w:val="000000"/>
          <w:spacing w:val="-1"/>
          <w:sz w:val="22"/>
          <w:szCs w:val="22"/>
        </w:rPr>
        <w:softHyphen/>
      </w:r>
      <w:r w:rsidRPr="00D74904">
        <w:rPr>
          <w:rFonts w:ascii="Royal Times New Roman" w:hAnsi="Royal Times New Roman"/>
          <w:color w:val="000000"/>
          <w:spacing w:val="-2"/>
          <w:sz w:val="22"/>
          <w:szCs w:val="22"/>
        </w:rPr>
        <w:t>ционные. К бесконтактным реле относятся магнитные реле, полу</w:t>
      </w:r>
      <w:r w:rsidRPr="00D74904">
        <w:rPr>
          <w:rFonts w:ascii="Royal Times New Roman" w:hAnsi="Royal Times New Roman"/>
          <w:color w:val="000000"/>
          <w:spacing w:val="-2"/>
          <w:sz w:val="22"/>
          <w:szCs w:val="22"/>
        </w:rPr>
        <w:softHyphen/>
      </w:r>
      <w:r w:rsidRPr="00D74904">
        <w:rPr>
          <w:rFonts w:ascii="Royal Times New Roman" w:hAnsi="Royal Times New Roman"/>
          <w:color w:val="000000"/>
          <w:sz w:val="22"/>
          <w:szCs w:val="22"/>
        </w:rPr>
        <w:t>проводниковые и др.</w:t>
      </w:r>
    </w:p>
    <w:p w:rsidR="00DB0116" w:rsidRPr="00D74904" w:rsidRDefault="00DB0116" w:rsidP="00F63F44">
      <w:pPr>
        <w:shd w:val="clear" w:color="auto" w:fill="FFFFFF"/>
        <w:tabs>
          <w:tab w:val="left" w:pos="5414"/>
        </w:tabs>
        <w:ind w:firstLine="709"/>
        <w:jc w:val="both"/>
        <w:rPr>
          <w:rFonts w:ascii="Royal Times New Roman" w:hAnsi="Royal Times New Roman"/>
          <w:color w:val="000000"/>
          <w:w w:val="109"/>
          <w:sz w:val="22"/>
          <w:szCs w:val="22"/>
        </w:rPr>
      </w:pPr>
      <w:r w:rsidRPr="00D74904">
        <w:rPr>
          <w:rFonts w:ascii="Royal Times New Roman" w:hAnsi="Royal Times New Roman"/>
          <w:i/>
          <w:iCs/>
          <w:color w:val="000000"/>
          <w:w w:val="109"/>
          <w:sz w:val="22"/>
          <w:szCs w:val="22"/>
        </w:rPr>
        <w:t xml:space="preserve">По выполнению   функций  </w:t>
      </w:r>
      <w:r w:rsidRPr="00D74904">
        <w:rPr>
          <w:rFonts w:ascii="Royal Times New Roman" w:hAnsi="Royal Times New Roman"/>
          <w:color w:val="000000"/>
          <w:w w:val="109"/>
          <w:sz w:val="22"/>
          <w:szCs w:val="22"/>
        </w:rPr>
        <w:t>реле можно разделить на реле защиты, уп</w:t>
      </w:r>
      <w:r w:rsidRPr="00D74904">
        <w:rPr>
          <w:rFonts w:ascii="Royal Times New Roman" w:hAnsi="Royal Times New Roman"/>
          <w:color w:val="000000"/>
          <w:w w:val="109"/>
          <w:sz w:val="22"/>
          <w:szCs w:val="22"/>
        </w:rPr>
        <w:softHyphen/>
        <w:t xml:space="preserve">равления и контроля. </w:t>
      </w:r>
    </w:p>
    <w:p w:rsidR="00DB0116" w:rsidRPr="00D74904" w:rsidRDefault="00DB0116" w:rsidP="00F63F44">
      <w:pPr>
        <w:shd w:val="clear" w:color="auto" w:fill="FFFFFF"/>
        <w:tabs>
          <w:tab w:val="left" w:pos="5414"/>
        </w:tabs>
        <w:ind w:firstLine="709"/>
        <w:jc w:val="both"/>
        <w:rPr>
          <w:rFonts w:ascii="Royal Times New Roman" w:hAnsi="Royal Times New Roman"/>
          <w:color w:val="000000"/>
          <w:spacing w:val="4"/>
          <w:w w:val="109"/>
          <w:sz w:val="22"/>
          <w:szCs w:val="22"/>
        </w:rPr>
      </w:pPr>
      <w:r w:rsidRPr="00D74904">
        <w:rPr>
          <w:rFonts w:ascii="Royal Times New Roman" w:hAnsi="Royal Times New Roman"/>
          <w:i/>
          <w:iCs/>
          <w:color w:val="000000"/>
          <w:w w:val="109"/>
          <w:sz w:val="22"/>
          <w:szCs w:val="22"/>
        </w:rPr>
        <w:t xml:space="preserve">Реле   защиты </w:t>
      </w:r>
      <w:r w:rsidRPr="00D74904">
        <w:rPr>
          <w:rFonts w:ascii="Royal Times New Roman" w:hAnsi="Royal Times New Roman"/>
          <w:color w:val="000000"/>
          <w:w w:val="109"/>
          <w:sz w:val="22"/>
          <w:szCs w:val="22"/>
        </w:rPr>
        <w:t xml:space="preserve">служат     </w:t>
      </w:r>
      <w:r w:rsidRPr="00D74904">
        <w:rPr>
          <w:rFonts w:ascii="Royal Times New Roman" w:hAnsi="Royal Times New Roman"/>
          <w:color w:val="000000"/>
          <w:spacing w:val="5"/>
          <w:w w:val="109"/>
          <w:sz w:val="22"/>
          <w:szCs w:val="22"/>
        </w:rPr>
        <w:t>для выключения или изменения режима ра</w:t>
      </w:r>
      <w:r w:rsidRPr="00D74904">
        <w:rPr>
          <w:rFonts w:ascii="Royal Times New Roman" w:hAnsi="Royal Times New Roman"/>
          <w:color w:val="000000"/>
          <w:spacing w:val="2"/>
          <w:w w:val="109"/>
          <w:sz w:val="22"/>
          <w:szCs w:val="22"/>
        </w:rPr>
        <w:t>боты объекта с целью предотвращения ава</w:t>
      </w:r>
      <w:r w:rsidRPr="00D74904">
        <w:rPr>
          <w:rFonts w:ascii="Royal Times New Roman" w:hAnsi="Royal Times New Roman"/>
          <w:color w:val="000000"/>
          <w:spacing w:val="2"/>
          <w:w w:val="109"/>
          <w:sz w:val="22"/>
          <w:szCs w:val="22"/>
        </w:rPr>
        <w:softHyphen/>
      </w:r>
      <w:r w:rsidRPr="00D74904">
        <w:rPr>
          <w:rFonts w:ascii="Royal Times New Roman" w:hAnsi="Royal Times New Roman"/>
          <w:color w:val="000000"/>
          <w:spacing w:val="1"/>
          <w:w w:val="109"/>
          <w:sz w:val="22"/>
          <w:szCs w:val="22"/>
        </w:rPr>
        <w:t xml:space="preserve">рии или поломки. К таким реле относят реле максимального тока, </w:t>
      </w:r>
      <w:r w:rsidRPr="00D74904">
        <w:rPr>
          <w:rFonts w:ascii="Royal Times New Roman" w:hAnsi="Royal Times New Roman"/>
          <w:color w:val="000000"/>
          <w:spacing w:val="4"/>
          <w:w w:val="109"/>
          <w:sz w:val="22"/>
          <w:szCs w:val="22"/>
        </w:rPr>
        <w:t xml:space="preserve">минимального напряжения, тепловые и др. </w:t>
      </w:r>
    </w:p>
    <w:p w:rsidR="00DB0116" w:rsidRPr="00D74904" w:rsidRDefault="00DB0116" w:rsidP="00F63F44">
      <w:pPr>
        <w:shd w:val="clear" w:color="auto" w:fill="FFFFFF"/>
        <w:tabs>
          <w:tab w:val="left" w:pos="5414"/>
        </w:tabs>
        <w:ind w:firstLine="709"/>
        <w:jc w:val="both"/>
        <w:rPr>
          <w:rFonts w:ascii="Royal Times New Roman" w:hAnsi="Royal Times New Roman"/>
          <w:sz w:val="22"/>
          <w:szCs w:val="22"/>
        </w:rPr>
      </w:pPr>
      <w:r w:rsidRPr="00D74904">
        <w:rPr>
          <w:rFonts w:ascii="Royal Times New Roman" w:hAnsi="Royal Times New Roman"/>
          <w:color w:val="000000"/>
          <w:w w:val="109"/>
          <w:sz w:val="22"/>
          <w:szCs w:val="22"/>
        </w:rPr>
        <w:t xml:space="preserve">С помощью </w:t>
      </w:r>
      <w:r w:rsidRPr="00D74904">
        <w:rPr>
          <w:rFonts w:ascii="Royal Times New Roman" w:hAnsi="Royal Times New Roman"/>
          <w:i/>
          <w:iCs/>
          <w:color w:val="000000"/>
          <w:w w:val="109"/>
          <w:sz w:val="22"/>
          <w:szCs w:val="22"/>
        </w:rPr>
        <w:t xml:space="preserve">реле контроля </w:t>
      </w:r>
      <w:r w:rsidRPr="00D74904">
        <w:rPr>
          <w:rFonts w:ascii="Royal Times New Roman" w:hAnsi="Royal Times New Roman"/>
          <w:color w:val="000000"/>
          <w:w w:val="109"/>
          <w:sz w:val="22"/>
          <w:szCs w:val="22"/>
        </w:rPr>
        <w:t>осуществляется воздействие на электри</w:t>
      </w:r>
      <w:r w:rsidRPr="00D74904">
        <w:rPr>
          <w:rFonts w:ascii="Royal Times New Roman" w:hAnsi="Royal Times New Roman"/>
          <w:color w:val="000000"/>
          <w:w w:val="109"/>
          <w:sz w:val="22"/>
          <w:szCs w:val="22"/>
        </w:rPr>
        <w:softHyphen/>
      </w:r>
      <w:r w:rsidRPr="00D74904">
        <w:rPr>
          <w:rFonts w:ascii="Royal Times New Roman" w:hAnsi="Royal Times New Roman"/>
          <w:color w:val="000000"/>
          <w:spacing w:val="1"/>
          <w:w w:val="109"/>
          <w:sz w:val="22"/>
          <w:szCs w:val="22"/>
        </w:rPr>
        <w:t xml:space="preserve">ческие сигнальные устройства и цепи управления при достижении контролируемой величиной определенного значения. К таким реле </w:t>
      </w:r>
      <w:r w:rsidRPr="00D74904">
        <w:rPr>
          <w:rFonts w:ascii="Royal Times New Roman" w:hAnsi="Royal Times New Roman"/>
          <w:color w:val="000000"/>
          <w:spacing w:val="5"/>
          <w:w w:val="109"/>
          <w:sz w:val="22"/>
          <w:szCs w:val="22"/>
        </w:rPr>
        <w:t xml:space="preserve">относят реле контроля скорости, частоты, температуры, давления и </w:t>
      </w:r>
      <w:r w:rsidRPr="00D74904">
        <w:rPr>
          <w:rFonts w:ascii="Royal Times New Roman" w:hAnsi="Royal Times New Roman"/>
          <w:color w:val="000000"/>
          <w:spacing w:val="10"/>
          <w:w w:val="109"/>
          <w:sz w:val="22"/>
          <w:szCs w:val="22"/>
        </w:rPr>
        <w:t>др.</w:t>
      </w:r>
    </w:p>
    <w:p w:rsidR="00DB0116" w:rsidRPr="00D74904" w:rsidRDefault="00DB0116" w:rsidP="00F63F44">
      <w:pPr>
        <w:shd w:val="clear" w:color="auto" w:fill="FFFFFF"/>
        <w:ind w:firstLine="709"/>
        <w:jc w:val="both"/>
        <w:rPr>
          <w:rFonts w:ascii="Royal Times New Roman" w:hAnsi="Royal Times New Roman"/>
          <w:color w:val="000000"/>
          <w:spacing w:val="5"/>
          <w:w w:val="109"/>
          <w:sz w:val="22"/>
          <w:szCs w:val="22"/>
        </w:rPr>
      </w:pPr>
      <w:r w:rsidRPr="00D74904">
        <w:rPr>
          <w:rFonts w:ascii="Royal Times New Roman" w:hAnsi="Royal Times New Roman"/>
          <w:color w:val="000000"/>
          <w:w w:val="109"/>
          <w:sz w:val="22"/>
          <w:szCs w:val="22"/>
        </w:rPr>
        <w:t xml:space="preserve">Специальную группу составляют </w:t>
      </w:r>
      <w:r w:rsidRPr="00D74904">
        <w:rPr>
          <w:rFonts w:ascii="Royal Times New Roman" w:hAnsi="Royal Times New Roman"/>
          <w:i/>
          <w:iCs/>
          <w:color w:val="000000"/>
          <w:w w:val="109"/>
          <w:sz w:val="22"/>
          <w:szCs w:val="22"/>
        </w:rPr>
        <w:t xml:space="preserve">реле времени, </w:t>
      </w:r>
      <w:r w:rsidRPr="00D74904">
        <w:rPr>
          <w:rFonts w:ascii="Royal Times New Roman" w:hAnsi="Royal Times New Roman"/>
          <w:color w:val="000000"/>
          <w:w w:val="109"/>
          <w:sz w:val="22"/>
          <w:szCs w:val="22"/>
        </w:rPr>
        <w:t>которые обеспе</w:t>
      </w:r>
      <w:r w:rsidRPr="00D74904">
        <w:rPr>
          <w:rFonts w:ascii="Royal Times New Roman" w:hAnsi="Royal Times New Roman"/>
          <w:color w:val="000000"/>
          <w:w w:val="109"/>
          <w:sz w:val="22"/>
          <w:szCs w:val="22"/>
        </w:rPr>
        <w:softHyphen/>
      </w:r>
      <w:r w:rsidRPr="00D74904">
        <w:rPr>
          <w:rFonts w:ascii="Royal Times New Roman" w:hAnsi="Royal Times New Roman"/>
          <w:color w:val="000000"/>
          <w:spacing w:val="1"/>
          <w:w w:val="109"/>
          <w:sz w:val="22"/>
          <w:szCs w:val="22"/>
        </w:rPr>
        <w:t>чивают задержку в передаче управляющих воздействий от воспри</w:t>
      </w:r>
      <w:r w:rsidRPr="00D74904">
        <w:rPr>
          <w:rFonts w:ascii="Royal Times New Roman" w:hAnsi="Royal Times New Roman"/>
          <w:color w:val="000000"/>
          <w:spacing w:val="1"/>
          <w:w w:val="109"/>
          <w:sz w:val="22"/>
          <w:szCs w:val="22"/>
        </w:rPr>
        <w:softHyphen/>
      </w:r>
      <w:r w:rsidRPr="00D74904">
        <w:rPr>
          <w:rFonts w:ascii="Royal Times New Roman" w:hAnsi="Royal Times New Roman"/>
          <w:color w:val="000000"/>
          <w:w w:val="109"/>
          <w:sz w:val="22"/>
          <w:szCs w:val="22"/>
        </w:rPr>
        <w:t xml:space="preserve">нимающего органа (например, катушки реле) к исполнительному </w:t>
      </w:r>
      <w:r w:rsidRPr="00D74904">
        <w:rPr>
          <w:rFonts w:ascii="Royal Times New Roman" w:hAnsi="Royal Times New Roman"/>
          <w:color w:val="000000"/>
          <w:spacing w:val="5"/>
          <w:w w:val="109"/>
          <w:sz w:val="22"/>
          <w:szCs w:val="22"/>
        </w:rPr>
        <w:t>(контактам реле).</w:t>
      </w:r>
    </w:p>
    <w:p w:rsidR="00DB0116" w:rsidRPr="00D74904" w:rsidRDefault="00DB0116" w:rsidP="00AA35B5">
      <w:pPr>
        <w:ind w:firstLine="709"/>
        <w:jc w:val="both"/>
        <w:rPr>
          <w:rFonts w:ascii="Royal Times New Roman" w:hAnsi="Royal Times New Roman"/>
          <w:sz w:val="22"/>
          <w:szCs w:val="22"/>
        </w:rPr>
      </w:pPr>
      <w:r w:rsidRPr="00D74904">
        <w:rPr>
          <w:rFonts w:ascii="Royal Times New Roman" w:hAnsi="Royal Times New Roman"/>
          <w:sz w:val="22"/>
          <w:szCs w:val="22"/>
        </w:rPr>
        <w:t>Тепловое реле защищает от перегрузки – от перегрева токоведущих частей под действием то</w:t>
      </w:r>
      <w:r w:rsidR="00AA35B5" w:rsidRPr="00D74904">
        <w:rPr>
          <w:rFonts w:ascii="Royal Times New Roman" w:hAnsi="Royal Times New Roman"/>
          <w:sz w:val="22"/>
          <w:szCs w:val="22"/>
        </w:rPr>
        <w:t xml:space="preserve">ков величиной выше номинальной. </w:t>
      </w:r>
      <w:r w:rsidR="00AA35B5" w:rsidRPr="00D74904">
        <w:rPr>
          <w:rFonts w:ascii="Royal Times New Roman" w:hAnsi="Royal Times New Roman"/>
          <w:noProof/>
          <w:sz w:val="22"/>
          <w:szCs w:val="22"/>
        </w:rPr>
        <w:drawing>
          <wp:anchor distT="0" distB="0" distL="114300" distR="114300" simplePos="0" relativeHeight="251710464" behindDoc="0" locked="0" layoutInCell="1" allowOverlap="1">
            <wp:simplePos x="1203960" y="5325110"/>
            <wp:positionH relativeFrom="margin">
              <wp:align>right</wp:align>
            </wp:positionH>
            <wp:positionV relativeFrom="margin">
              <wp:align>center</wp:align>
            </wp:positionV>
            <wp:extent cx="3116580" cy="1365250"/>
            <wp:effectExtent l="0" t="0" r="0" b="0"/>
            <wp:wrapSquare wrapText="bothSides"/>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16580" cy="1365250"/>
                    </a:xfrm>
                    <a:prstGeom prst="rect">
                      <a:avLst/>
                    </a:prstGeom>
                    <a:noFill/>
                    <a:ln>
                      <a:noFill/>
                    </a:ln>
                  </pic:spPr>
                </pic:pic>
              </a:graphicData>
            </a:graphic>
          </wp:anchor>
        </w:drawing>
      </w:r>
      <w:r w:rsidRPr="00D74904">
        <w:rPr>
          <w:rFonts w:ascii="Royal Times New Roman" w:hAnsi="Royal Times New Roman"/>
          <w:sz w:val="22"/>
          <w:szCs w:val="22"/>
        </w:rPr>
        <w:t xml:space="preserve">Основой реле является биметаллическая пластинка   состоящая  из двух пластин, одна из которых имеет больший температурный коэффициент расширения, другая — меньший. В месте прилегания друг к другу пластины жестко скреплены либо за счет проката в горячем состоянии, либо за счет сварки. Если закрепить неподвижно такую пластину и нагреть, то произойдет изгиб пластины в сторону материала с меньшим. Именно это явление используется в тепловых реле. </w:t>
      </w:r>
    </w:p>
    <w:p w:rsidR="00DB0116" w:rsidRPr="00D74904" w:rsidRDefault="00DB0116" w:rsidP="00F63F44">
      <w:pPr>
        <w:pStyle w:val="a7"/>
        <w:spacing w:before="0" w:beforeAutospacing="0" w:after="0" w:afterAutospacing="0"/>
        <w:ind w:firstLine="709"/>
        <w:jc w:val="both"/>
        <w:rPr>
          <w:rFonts w:ascii="Royal Times New Roman" w:hAnsi="Royal Times New Roman"/>
          <w:sz w:val="22"/>
          <w:szCs w:val="22"/>
        </w:rPr>
      </w:pPr>
      <w:r w:rsidRPr="00D74904">
        <w:rPr>
          <w:rFonts w:ascii="Royal Times New Roman" w:hAnsi="Royal Times New Roman"/>
          <w:sz w:val="22"/>
          <w:szCs w:val="22"/>
        </w:rPr>
        <w:t xml:space="preserve">Широкое распространение в тепловых реле получили материалы инвар (малое значение </w:t>
      </w:r>
      <w:r w:rsidRPr="00D74904">
        <w:rPr>
          <w:sz w:val="22"/>
          <w:szCs w:val="22"/>
        </w:rPr>
        <w:t>ἀ</w:t>
      </w:r>
      <w:r w:rsidRPr="00D74904">
        <w:rPr>
          <w:rFonts w:ascii="Royal Times New Roman" w:hAnsi="Royal Times New Roman"/>
          <w:sz w:val="22"/>
          <w:szCs w:val="22"/>
        </w:rPr>
        <w:t xml:space="preserve">) </w:t>
      </w:r>
      <w:r w:rsidRPr="00D74904">
        <w:rPr>
          <w:rFonts w:ascii="Royal Times New Roman" w:hAnsi="Royal Times New Roman" w:cs="Royal Times New Roman"/>
          <w:sz w:val="22"/>
          <w:szCs w:val="22"/>
        </w:rPr>
        <w:t>инемагнитнаяилихромоникелеваясталь</w:t>
      </w:r>
      <w:r w:rsidRPr="00D74904">
        <w:rPr>
          <w:rFonts w:ascii="Royal Times New Roman" w:hAnsi="Royal Times New Roman"/>
          <w:sz w:val="22"/>
          <w:szCs w:val="22"/>
        </w:rPr>
        <w:t xml:space="preserve"> (</w:t>
      </w:r>
      <w:r w:rsidRPr="00D74904">
        <w:rPr>
          <w:rFonts w:ascii="Royal Times New Roman" w:hAnsi="Royal Times New Roman" w:cs="Royal Times New Roman"/>
          <w:sz w:val="22"/>
          <w:szCs w:val="22"/>
        </w:rPr>
        <w:t>большоезначение</w:t>
      </w:r>
      <w:r w:rsidRPr="00D74904">
        <w:rPr>
          <w:sz w:val="22"/>
          <w:szCs w:val="22"/>
        </w:rPr>
        <w:t>ἀ</w:t>
      </w:r>
      <w:r w:rsidRPr="00D74904">
        <w:rPr>
          <w:rFonts w:ascii="Royal Times New Roman" w:hAnsi="Royal Times New Roman"/>
          <w:sz w:val="22"/>
          <w:szCs w:val="22"/>
        </w:rPr>
        <w:t xml:space="preserve">). </w:t>
      </w:r>
    </w:p>
    <w:p w:rsidR="00DB0116" w:rsidRPr="00D74904" w:rsidRDefault="00DB0116" w:rsidP="00F63F44">
      <w:pPr>
        <w:ind w:firstLine="709"/>
        <w:jc w:val="both"/>
        <w:rPr>
          <w:rFonts w:ascii="Royal Times New Roman" w:hAnsi="Royal Times New Roman"/>
          <w:sz w:val="22"/>
          <w:szCs w:val="22"/>
        </w:rPr>
      </w:pPr>
      <w:r w:rsidRPr="00D74904">
        <w:rPr>
          <w:rFonts w:ascii="Royal Times New Roman" w:hAnsi="Royal Times New Roman"/>
          <w:sz w:val="22"/>
          <w:szCs w:val="22"/>
        </w:rPr>
        <w:t>Нагрев биметаллического элемента теплового реле может производиться за счет тепла, выделяемого в пластине током нагрузки. Очень часто нагрев биметалла производится от специального нагревателя, по которому протекает ток нагрузки. Лучшие характеристики получаются при комбинированном нагреве, когда пластина нагревается и за счет тепла, выделяемого током, проходящим через биметалл, и за счет тепла, выделяемого специальным нагревателем, также обтекаемым током нагрузки.</w:t>
      </w:r>
    </w:p>
    <w:p w:rsidR="00DB0116" w:rsidRPr="00D74904" w:rsidRDefault="00DB0116" w:rsidP="00F63F44">
      <w:pPr>
        <w:ind w:firstLine="709"/>
        <w:jc w:val="both"/>
        <w:rPr>
          <w:rFonts w:ascii="Royal Times New Roman" w:hAnsi="Royal Times New Roman"/>
          <w:sz w:val="22"/>
          <w:szCs w:val="22"/>
        </w:rPr>
      </w:pPr>
      <w:r w:rsidRPr="00D74904">
        <w:rPr>
          <w:rFonts w:ascii="Royal Times New Roman" w:hAnsi="Royal Times New Roman"/>
          <w:sz w:val="22"/>
          <w:szCs w:val="22"/>
        </w:rPr>
        <w:t xml:space="preserve"> В результате  нагрева  пластинка постепенно изгибается и размыкает контакты в цепи тока. После срабатывания теплового реле биметаллическая пластинка не сразу возвращается в исходное положение, необходимо некоторое время, чтобы она остыла. Это время используют для устранения перегрузки в электротехнической установке.</w:t>
      </w:r>
    </w:p>
    <w:p w:rsidR="00DB0116" w:rsidRPr="00D74904" w:rsidRDefault="00DB0116" w:rsidP="00F63F44">
      <w:pPr>
        <w:ind w:firstLine="709"/>
        <w:jc w:val="both"/>
        <w:rPr>
          <w:rFonts w:ascii="Royal Times New Roman" w:hAnsi="Royal Times New Roman"/>
          <w:sz w:val="22"/>
          <w:szCs w:val="22"/>
        </w:rPr>
      </w:pPr>
      <w:r w:rsidRPr="00D74904">
        <w:rPr>
          <w:rFonts w:ascii="Royal Times New Roman" w:hAnsi="Royal Times New Roman"/>
          <w:sz w:val="22"/>
          <w:szCs w:val="22"/>
        </w:rPr>
        <w:t>Наиболее распространенные типы тепловых реле - ТРП, ТРН, РТЛ и РТТ.</w:t>
      </w:r>
    </w:p>
    <w:p w:rsidR="00DB0116" w:rsidRPr="00D74904" w:rsidRDefault="00DB0116" w:rsidP="00F63F44">
      <w:pPr>
        <w:pStyle w:val="a7"/>
        <w:spacing w:before="0" w:beforeAutospacing="0" w:after="0" w:afterAutospacing="0"/>
        <w:ind w:firstLine="709"/>
        <w:jc w:val="both"/>
        <w:rPr>
          <w:rFonts w:ascii="Royal Times New Roman" w:hAnsi="Royal Times New Roman"/>
          <w:sz w:val="22"/>
          <w:szCs w:val="22"/>
        </w:rPr>
      </w:pPr>
    </w:p>
    <w:p w:rsidR="00DB0116" w:rsidRPr="00D74904" w:rsidRDefault="00DB0116" w:rsidP="00AA35B5">
      <w:pPr>
        <w:ind w:firstLine="709"/>
        <w:jc w:val="center"/>
        <w:rPr>
          <w:rFonts w:ascii="Royal Times New Roman" w:hAnsi="Royal Times New Roman"/>
          <w:sz w:val="22"/>
          <w:szCs w:val="22"/>
        </w:rPr>
      </w:pPr>
      <w:r w:rsidRPr="00D74904">
        <w:rPr>
          <w:rFonts w:ascii="Royal Times New Roman" w:hAnsi="Royal Times New Roman"/>
          <w:sz w:val="22"/>
          <w:szCs w:val="22"/>
        </w:rPr>
        <w:t>ЗАДАНИЕ.</w:t>
      </w:r>
    </w:p>
    <w:p w:rsidR="00DB0116" w:rsidRPr="00D74904" w:rsidRDefault="00DB0116" w:rsidP="008350A3">
      <w:pPr>
        <w:pStyle w:val="a3"/>
        <w:numPr>
          <w:ilvl w:val="0"/>
          <w:numId w:val="32"/>
        </w:numPr>
        <w:ind w:left="0" w:firstLine="709"/>
        <w:jc w:val="both"/>
        <w:rPr>
          <w:rFonts w:ascii="Royal Times New Roman" w:hAnsi="Royal Times New Roman"/>
          <w:sz w:val="22"/>
          <w:szCs w:val="22"/>
        </w:rPr>
      </w:pPr>
      <w:r w:rsidRPr="00D74904">
        <w:rPr>
          <w:rFonts w:ascii="Royal Times New Roman" w:hAnsi="Royal Times New Roman"/>
          <w:sz w:val="22"/>
          <w:szCs w:val="22"/>
        </w:rPr>
        <w:t>Зарисовать рис.1 с обозначениями элементов, из которых состоит реле.</w:t>
      </w:r>
    </w:p>
    <w:p w:rsidR="00DB0116" w:rsidRPr="00D74904" w:rsidRDefault="00DB0116" w:rsidP="008350A3">
      <w:pPr>
        <w:pStyle w:val="a3"/>
        <w:numPr>
          <w:ilvl w:val="0"/>
          <w:numId w:val="32"/>
        </w:numPr>
        <w:ind w:left="0" w:firstLine="709"/>
        <w:jc w:val="both"/>
        <w:rPr>
          <w:rFonts w:ascii="Royal Times New Roman" w:hAnsi="Royal Times New Roman"/>
          <w:sz w:val="22"/>
          <w:szCs w:val="22"/>
        </w:rPr>
      </w:pPr>
      <w:r w:rsidRPr="00D74904">
        <w:rPr>
          <w:rFonts w:ascii="Royal Times New Roman" w:hAnsi="Royal Times New Roman"/>
          <w:sz w:val="22"/>
          <w:szCs w:val="22"/>
        </w:rPr>
        <w:t>Описать принцип действия теплового реле.</w:t>
      </w:r>
    </w:p>
    <w:p w:rsidR="00DB0116" w:rsidRPr="00D74904" w:rsidRDefault="00DB0116" w:rsidP="008350A3">
      <w:pPr>
        <w:pStyle w:val="a3"/>
        <w:numPr>
          <w:ilvl w:val="0"/>
          <w:numId w:val="32"/>
        </w:numPr>
        <w:ind w:left="0" w:firstLine="709"/>
        <w:jc w:val="both"/>
        <w:rPr>
          <w:rFonts w:ascii="Royal Times New Roman" w:hAnsi="Royal Times New Roman"/>
          <w:sz w:val="22"/>
          <w:szCs w:val="22"/>
        </w:rPr>
      </w:pPr>
      <w:r w:rsidRPr="00D74904">
        <w:rPr>
          <w:rFonts w:ascii="Royal Times New Roman" w:hAnsi="Royal Times New Roman"/>
          <w:sz w:val="22"/>
          <w:szCs w:val="22"/>
        </w:rPr>
        <w:t>Ответить на контрольные вопросы.</w:t>
      </w:r>
    </w:p>
    <w:p w:rsidR="00DB0116" w:rsidRPr="00D74904" w:rsidRDefault="00DB0116" w:rsidP="00F63F44">
      <w:pPr>
        <w:ind w:firstLine="709"/>
        <w:jc w:val="both"/>
        <w:rPr>
          <w:rFonts w:ascii="Royal Times New Roman" w:hAnsi="Royal Times New Roman"/>
          <w:sz w:val="22"/>
          <w:szCs w:val="22"/>
        </w:rPr>
      </w:pPr>
    </w:p>
    <w:p w:rsidR="00DB0116" w:rsidRPr="00D74904" w:rsidRDefault="00DB0116" w:rsidP="00AA35B5">
      <w:pPr>
        <w:ind w:firstLine="709"/>
        <w:jc w:val="center"/>
        <w:rPr>
          <w:rFonts w:ascii="Royal Times New Roman" w:hAnsi="Royal Times New Roman"/>
          <w:sz w:val="22"/>
          <w:szCs w:val="22"/>
        </w:rPr>
      </w:pPr>
      <w:r w:rsidRPr="00D74904">
        <w:rPr>
          <w:rFonts w:ascii="Royal Times New Roman" w:hAnsi="Royal Times New Roman"/>
          <w:sz w:val="22"/>
          <w:szCs w:val="22"/>
        </w:rPr>
        <w:t>КОНТРОЛЬНЫЕ ВОПРОСЫ.</w:t>
      </w:r>
    </w:p>
    <w:p w:rsidR="00DB0116" w:rsidRPr="00D74904" w:rsidRDefault="00DB0116" w:rsidP="008350A3">
      <w:pPr>
        <w:pStyle w:val="a3"/>
        <w:numPr>
          <w:ilvl w:val="0"/>
          <w:numId w:val="33"/>
        </w:numPr>
        <w:ind w:left="0" w:firstLine="709"/>
        <w:jc w:val="both"/>
        <w:rPr>
          <w:rFonts w:ascii="Royal Times New Roman" w:hAnsi="Royal Times New Roman"/>
          <w:sz w:val="22"/>
          <w:szCs w:val="22"/>
        </w:rPr>
      </w:pPr>
      <w:r w:rsidRPr="00D74904">
        <w:rPr>
          <w:rFonts w:ascii="Royal Times New Roman" w:hAnsi="Royal Times New Roman"/>
          <w:sz w:val="22"/>
          <w:szCs w:val="22"/>
        </w:rPr>
        <w:t>Дайте определение электрическому реле.</w:t>
      </w:r>
    </w:p>
    <w:p w:rsidR="00DB0116" w:rsidRPr="00D74904" w:rsidRDefault="00DB0116" w:rsidP="008350A3">
      <w:pPr>
        <w:pStyle w:val="a3"/>
        <w:numPr>
          <w:ilvl w:val="0"/>
          <w:numId w:val="33"/>
        </w:numPr>
        <w:ind w:left="0" w:firstLine="709"/>
        <w:jc w:val="both"/>
        <w:rPr>
          <w:rFonts w:ascii="Royal Times New Roman" w:hAnsi="Royal Times New Roman"/>
          <w:sz w:val="22"/>
          <w:szCs w:val="22"/>
        </w:rPr>
      </w:pPr>
      <w:r w:rsidRPr="00D74904">
        <w:rPr>
          <w:rFonts w:ascii="Royal Times New Roman" w:hAnsi="Royal Times New Roman"/>
          <w:sz w:val="22"/>
          <w:szCs w:val="22"/>
        </w:rPr>
        <w:t>Из каких функциональных органов состоит реле?</w:t>
      </w:r>
    </w:p>
    <w:p w:rsidR="00DB0116" w:rsidRPr="00D74904" w:rsidRDefault="00DB0116" w:rsidP="008350A3">
      <w:pPr>
        <w:pStyle w:val="a3"/>
        <w:numPr>
          <w:ilvl w:val="0"/>
          <w:numId w:val="33"/>
        </w:numPr>
        <w:ind w:left="0" w:firstLine="709"/>
        <w:jc w:val="both"/>
        <w:rPr>
          <w:rFonts w:ascii="Royal Times New Roman" w:hAnsi="Royal Times New Roman"/>
          <w:sz w:val="22"/>
          <w:szCs w:val="22"/>
        </w:rPr>
      </w:pPr>
      <w:r w:rsidRPr="00D74904">
        <w:rPr>
          <w:rFonts w:ascii="Royal Times New Roman" w:hAnsi="Royal Times New Roman"/>
          <w:sz w:val="22"/>
          <w:szCs w:val="22"/>
        </w:rPr>
        <w:lastRenderedPageBreak/>
        <w:t>Как делятся реле по характеру воздействующей величины?</w:t>
      </w:r>
    </w:p>
    <w:p w:rsidR="00DB0116" w:rsidRPr="00D74904" w:rsidRDefault="00DB0116" w:rsidP="008350A3">
      <w:pPr>
        <w:pStyle w:val="a3"/>
        <w:numPr>
          <w:ilvl w:val="0"/>
          <w:numId w:val="33"/>
        </w:numPr>
        <w:ind w:left="0" w:firstLine="709"/>
        <w:jc w:val="both"/>
        <w:rPr>
          <w:rFonts w:ascii="Royal Times New Roman" w:hAnsi="Royal Times New Roman"/>
          <w:sz w:val="22"/>
          <w:szCs w:val="22"/>
        </w:rPr>
      </w:pPr>
      <w:r w:rsidRPr="00D74904">
        <w:rPr>
          <w:rFonts w:ascii="Royal Times New Roman" w:hAnsi="Royal Times New Roman"/>
          <w:sz w:val="22"/>
          <w:szCs w:val="22"/>
        </w:rPr>
        <w:t>Как делятся реле по принципу действия исполнительного органа?</w:t>
      </w:r>
    </w:p>
    <w:p w:rsidR="00DB0116" w:rsidRPr="00D74904" w:rsidRDefault="00DB0116" w:rsidP="008350A3">
      <w:pPr>
        <w:pStyle w:val="a3"/>
        <w:numPr>
          <w:ilvl w:val="0"/>
          <w:numId w:val="33"/>
        </w:numPr>
        <w:ind w:left="0" w:firstLine="709"/>
        <w:jc w:val="both"/>
        <w:rPr>
          <w:rFonts w:ascii="Royal Times New Roman" w:hAnsi="Royal Times New Roman"/>
          <w:sz w:val="22"/>
          <w:szCs w:val="22"/>
        </w:rPr>
      </w:pPr>
      <w:r w:rsidRPr="00D74904">
        <w:rPr>
          <w:rFonts w:ascii="Royal Times New Roman" w:hAnsi="Royal Times New Roman"/>
          <w:sz w:val="22"/>
          <w:szCs w:val="22"/>
        </w:rPr>
        <w:t>Как делятся реле по способу воздействия на нагрузку.</w:t>
      </w:r>
    </w:p>
    <w:p w:rsidR="00DB0116" w:rsidRPr="00D74904" w:rsidRDefault="00DB0116" w:rsidP="008350A3">
      <w:pPr>
        <w:pStyle w:val="a3"/>
        <w:numPr>
          <w:ilvl w:val="0"/>
          <w:numId w:val="33"/>
        </w:numPr>
        <w:ind w:left="0" w:firstLine="709"/>
        <w:jc w:val="both"/>
        <w:rPr>
          <w:rFonts w:ascii="Royal Times New Roman" w:hAnsi="Royal Times New Roman"/>
          <w:sz w:val="22"/>
          <w:szCs w:val="22"/>
        </w:rPr>
      </w:pPr>
      <w:r w:rsidRPr="00D74904">
        <w:rPr>
          <w:rFonts w:ascii="Royal Times New Roman" w:hAnsi="Royal Times New Roman"/>
          <w:sz w:val="22"/>
          <w:szCs w:val="22"/>
        </w:rPr>
        <w:t>Для чего предназначены реле контроля и реле времени?</w:t>
      </w:r>
    </w:p>
    <w:p w:rsidR="00DB0116" w:rsidRPr="00D74904" w:rsidRDefault="00DB0116" w:rsidP="008350A3">
      <w:pPr>
        <w:pStyle w:val="a3"/>
        <w:numPr>
          <w:ilvl w:val="0"/>
          <w:numId w:val="33"/>
        </w:numPr>
        <w:ind w:left="0" w:firstLine="709"/>
        <w:jc w:val="both"/>
        <w:rPr>
          <w:rFonts w:ascii="Royal Times New Roman" w:hAnsi="Royal Times New Roman"/>
          <w:sz w:val="22"/>
          <w:szCs w:val="22"/>
        </w:rPr>
      </w:pPr>
      <w:r w:rsidRPr="00D74904">
        <w:rPr>
          <w:rFonts w:ascii="Royal Times New Roman" w:hAnsi="Royal Times New Roman"/>
          <w:sz w:val="22"/>
          <w:szCs w:val="22"/>
        </w:rPr>
        <w:t>От чего  может нагреваться биметаллическая пластина теплового реле?</w:t>
      </w:r>
    </w:p>
    <w:p w:rsidR="00DB0116" w:rsidRPr="00D74904" w:rsidRDefault="00DB0116" w:rsidP="00F63F44">
      <w:pPr>
        <w:ind w:firstLine="709"/>
        <w:jc w:val="both"/>
        <w:rPr>
          <w:rFonts w:ascii="Royal Times New Roman" w:hAnsi="Royal Times New Roman"/>
          <w:sz w:val="22"/>
          <w:szCs w:val="22"/>
        </w:rPr>
      </w:pPr>
    </w:p>
    <w:p w:rsidR="00CC1DAE" w:rsidRPr="00CC1DAE" w:rsidRDefault="00CC1DAE" w:rsidP="00CC1DAE">
      <w:pPr>
        <w:jc w:val="center"/>
        <w:rPr>
          <w:sz w:val="22"/>
          <w:szCs w:val="22"/>
        </w:rPr>
      </w:pPr>
      <w:r w:rsidRPr="00CC1DAE">
        <w:rPr>
          <w:sz w:val="22"/>
          <w:szCs w:val="22"/>
        </w:rPr>
        <w:t>ПРАКТИЧЕСКАЯ РАБОТА</w:t>
      </w:r>
    </w:p>
    <w:p w:rsidR="00CC1DAE" w:rsidRPr="00CC1DAE" w:rsidRDefault="00CC1DAE" w:rsidP="00CC1DAE">
      <w:pPr>
        <w:jc w:val="both"/>
        <w:rPr>
          <w:sz w:val="22"/>
          <w:szCs w:val="22"/>
        </w:rPr>
      </w:pPr>
      <w:r w:rsidRPr="00CC1DAE">
        <w:rPr>
          <w:sz w:val="22"/>
          <w:szCs w:val="22"/>
        </w:rPr>
        <w:t>Тема: Устройство и принцип действия емкостных преобразователей.</w:t>
      </w:r>
    </w:p>
    <w:p w:rsidR="00CC1DAE" w:rsidRPr="00CC1DAE" w:rsidRDefault="00CC1DAE" w:rsidP="00CC1DAE">
      <w:pPr>
        <w:jc w:val="both"/>
        <w:rPr>
          <w:sz w:val="22"/>
          <w:szCs w:val="22"/>
        </w:rPr>
      </w:pPr>
      <w:r w:rsidRPr="00CC1DAE">
        <w:rPr>
          <w:sz w:val="22"/>
          <w:szCs w:val="22"/>
        </w:rPr>
        <w:t>Цель: изучить устройство и принцип действия емкостных преобразователей.</w:t>
      </w:r>
    </w:p>
    <w:p w:rsidR="00CC1DAE" w:rsidRPr="00CC1DAE" w:rsidRDefault="00CC1DAE" w:rsidP="00CC1DAE">
      <w:pPr>
        <w:jc w:val="center"/>
        <w:rPr>
          <w:sz w:val="22"/>
          <w:szCs w:val="22"/>
        </w:rPr>
      </w:pPr>
      <w:r w:rsidRPr="00CC1DAE">
        <w:rPr>
          <w:sz w:val="22"/>
          <w:szCs w:val="22"/>
        </w:rPr>
        <w:t>Теория.</w:t>
      </w:r>
    </w:p>
    <w:p w:rsidR="00CC1DAE" w:rsidRPr="00DE22B6" w:rsidRDefault="00CC1DAE" w:rsidP="00CC1DAE">
      <w:pPr>
        <w:ind w:firstLine="709"/>
        <w:jc w:val="both"/>
      </w:pPr>
      <w:r w:rsidRPr="00DE22B6">
        <w:t>Принцип действия емкостных преобразователей основан на изменении значения емкостного реактивного сопротивления в зависимости от изменения электрической емкости чувствительного элемента – конденсатора.</w:t>
      </w:r>
    </w:p>
    <w:p w:rsidR="00CC1DAE" w:rsidRPr="00DE22B6" w:rsidRDefault="00CC1DAE" w:rsidP="00CC1DAE">
      <w:pPr>
        <w:pStyle w:val="Default"/>
        <w:ind w:firstLine="700"/>
        <w:jc w:val="both"/>
        <w:rPr>
          <w:sz w:val="22"/>
          <w:szCs w:val="22"/>
        </w:rPr>
      </w:pPr>
      <w:r w:rsidRPr="00DE22B6">
        <w:rPr>
          <w:sz w:val="22"/>
          <w:szCs w:val="22"/>
        </w:rPr>
        <w:t xml:space="preserve">Принимая во внимание, что значение электрической емкости, а значит и емкостного сопротивления определяется значениями </w:t>
      </w:r>
      <w:r w:rsidRPr="00DE22B6">
        <w:rPr>
          <w:b/>
          <w:bCs/>
          <w:sz w:val="22"/>
          <w:szCs w:val="22"/>
        </w:rPr>
        <w:t>ε</w:t>
      </w:r>
      <w:r w:rsidRPr="00DE22B6">
        <w:rPr>
          <w:sz w:val="22"/>
          <w:szCs w:val="22"/>
        </w:rPr>
        <w:t xml:space="preserve">, </w:t>
      </w:r>
      <w:r w:rsidRPr="00DE22B6">
        <w:rPr>
          <w:b/>
          <w:bCs/>
          <w:sz w:val="22"/>
          <w:szCs w:val="22"/>
        </w:rPr>
        <w:t xml:space="preserve">S </w:t>
      </w:r>
      <w:r w:rsidRPr="00DE22B6">
        <w:rPr>
          <w:sz w:val="22"/>
          <w:szCs w:val="22"/>
        </w:rPr>
        <w:t xml:space="preserve">и </w:t>
      </w:r>
      <w:proofErr w:type="spellStart"/>
      <w:r w:rsidRPr="00DE22B6">
        <w:rPr>
          <w:b/>
          <w:bCs/>
          <w:sz w:val="22"/>
          <w:szCs w:val="22"/>
        </w:rPr>
        <w:t>d</w:t>
      </w:r>
      <w:proofErr w:type="spellEnd"/>
      <w:r w:rsidRPr="00DE22B6">
        <w:rPr>
          <w:sz w:val="22"/>
          <w:szCs w:val="22"/>
        </w:rPr>
        <w:t xml:space="preserve">, все преобразователи этого типа разделены на три группы. </w:t>
      </w:r>
    </w:p>
    <w:p w:rsidR="00CC1DAE" w:rsidRPr="00DE22B6" w:rsidRDefault="00CC1DAE" w:rsidP="00CC1DAE">
      <w:pPr>
        <w:pStyle w:val="Default"/>
        <w:ind w:firstLine="700"/>
        <w:jc w:val="both"/>
        <w:rPr>
          <w:sz w:val="22"/>
          <w:szCs w:val="22"/>
        </w:rPr>
      </w:pPr>
      <w:r w:rsidRPr="00DE22B6">
        <w:rPr>
          <w:sz w:val="22"/>
          <w:szCs w:val="22"/>
        </w:rPr>
        <w:t xml:space="preserve">К первой группе относятся датчики, использующие эффект изменения емкости в зависимости от изменения диэлектрической проницаемости. Подобные устройства могут быть как дискретного, так и аналогового действия. </w:t>
      </w:r>
    </w:p>
    <w:p w:rsidR="00CC1DAE" w:rsidRPr="00DE22B6" w:rsidRDefault="00CC1DAE" w:rsidP="00CC1DAE">
      <w:pPr>
        <w:ind w:firstLine="709"/>
        <w:jc w:val="both"/>
      </w:pPr>
      <w:r w:rsidRPr="00DE22B6">
        <w:t>Широкое применение находят так называемые электронные сигнализаторы уровня сыпучих материалов в бункерах предприятий строительной индустрии (рис.1 а), а также аналоговые датчики уровня жидкостей в резервуарах (рис.1 б). В обеих модификациях расстояния между пластинами конденсатора и площадь пластин остаются постоянными.</w:t>
      </w:r>
    </w:p>
    <w:p w:rsidR="00CC1DAE" w:rsidRPr="00DE22B6" w:rsidRDefault="00CC1DAE" w:rsidP="00CC1DAE">
      <w:r w:rsidRPr="00DE22B6">
        <w:rPr>
          <w:noProof/>
        </w:rPr>
        <w:drawing>
          <wp:inline distT="0" distB="0" distL="0" distR="0">
            <wp:extent cx="3710657" cy="1731524"/>
            <wp:effectExtent l="19050" t="0" r="4093" b="0"/>
            <wp:docPr id="11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9" cstate="print"/>
                    <a:srcRect l="20638" t="31778" r="17002" b="16327"/>
                    <a:stretch>
                      <a:fillRect/>
                    </a:stretch>
                  </pic:blipFill>
                  <pic:spPr bwMode="auto">
                    <a:xfrm>
                      <a:off x="0" y="0"/>
                      <a:ext cx="3710657" cy="1731524"/>
                    </a:xfrm>
                    <a:prstGeom prst="rect">
                      <a:avLst/>
                    </a:prstGeom>
                    <a:noFill/>
                    <a:ln w="9525">
                      <a:noFill/>
                      <a:miter lim="800000"/>
                      <a:headEnd/>
                      <a:tailEnd/>
                    </a:ln>
                  </pic:spPr>
                </pic:pic>
              </a:graphicData>
            </a:graphic>
          </wp:inline>
        </w:drawing>
      </w:r>
    </w:p>
    <w:p w:rsidR="00CC1DAE" w:rsidRPr="00DE22B6" w:rsidRDefault="00CC1DAE" w:rsidP="00CC1DAE">
      <w:r w:rsidRPr="00DE22B6">
        <w:t>Рис.1 Емкостные датчики уровня</w:t>
      </w:r>
    </w:p>
    <w:p w:rsidR="00CC1DAE" w:rsidRPr="00DE22B6" w:rsidRDefault="00CC1DAE" w:rsidP="00CC1DAE">
      <w:pPr>
        <w:pStyle w:val="Default"/>
        <w:ind w:firstLine="709"/>
        <w:jc w:val="both"/>
        <w:rPr>
          <w:sz w:val="22"/>
          <w:szCs w:val="22"/>
        </w:rPr>
      </w:pPr>
      <w:r w:rsidRPr="00DE22B6">
        <w:rPr>
          <w:sz w:val="22"/>
          <w:szCs w:val="22"/>
        </w:rPr>
        <w:t xml:space="preserve">Во второй группе емкостных преобразователей (рис.2,а) используют способность конденсаторов изменять электрическую емкость в зависимости от вариации расстояния между пластинами, имеющими постоянную площадь взаимодействия. Эти преобразователи применяют для измерения микро перемещений. </w:t>
      </w:r>
    </w:p>
    <w:p w:rsidR="00CC1DAE" w:rsidRPr="00DE22B6" w:rsidRDefault="00CC1DAE" w:rsidP="00CC1DAE">
      <w:pPr>
        <w:pStyle w:val="Default"/>
        <w:ind w:firstLine="709"/>
        <w:jc w:val="both"/>
        <w:rPr>
          <w:sz w:val="22"/>
          <w:szCs w:val="22"/>
        </w:rPr>
      </w:pPr>
      <w:r w:rsidRPr="00DE22B6">
        <w:rPr>
          <w:sz w:val="22"/>
          <w:szCs w:val="22"/>
        </w:rPr>
        <w:t xml:space="preserve">В третьей группе используют эффект изменения электрической емкости в зависимости от изменения площади взаимодействия пластин конденсатора при постоянном расстоянии между пластинами (рис.2,б). Такие датчики служат для определения углового перемещения объектов. </w:t>
      </w:r>
    </w:p>
    <w:p w:rsidR="00CC1DAE" w:rsidRPr="00DE22B6" w:rsidRDefault="00CC1DAE" w:rsidP="00CC1DAE">
      <w:pPr>
        <w:ind w:firstLine="709"/>
        <w:jc w:val="both"/>
      </w:pPr>
      <w:r w:rsidRPr="00DE22B6">
        <w:t>Точность измерения при использовании преобразователей второй и третьей групп существенно зависит от стабильности диэлектрических свойств окружающей среды.</w:t>
      </w:r>
    </w:p>
    <w:p w:rsidR="00CC1DAE" w:rsidRPr="00DE22B6" w:rsidRDefault="00CC1DAE" w:rsidP="00CC1DAE">
      <w:pPr>
        <w:ind w:firstLine="709"/>
        <w:jc w:val="both"/>
      </w:pPr>
      <w:r w:rsidRPr="00DE22B6">
        <w:rPr>
          <w:noProof/>
        </w:rPr>
        <w:drawing>
          <wp:inline distT="0" distB="0" distL="0" distR="0">
            <wp:extent cx="3395359" cy="1410510"/>
            <wp:effectExtent l="19050" t="0" r="0" b="0"/>
            <wp:docPr id="11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0" cstate="print"/>
                    <a:srcRect l="23586" t="25073" r="13907" b="26531"/>
                    <a:stretch>
                      <a:fillRect/>
                    </a:stretch>
                  </pic:blipFill>
                  <pic:spPr bwMode="auto">
                    <a:xfrm>
                      <a:off x="0" y="0"/>
                      <a:ext cx="3395358" cy="1410510"/>
                    </a:xfrm>
                    <a:prstGeom prst="rect">
                      <a:avLst/>
                    </a:prstGeom>
                    <a:noFill/>
                    <a:ln w="9525">
                      <a:noFill/>
                      <a:miter lim="800000"/>
                      <a:headEnd/>
                      <a:tailEnd/>
                    </a:ln>
                  </pic:spPr>
                </pic:pic>
              </a:graphicData>
            </a:graphic>
          </wp:inline>
        </w:drawing>
      </w:r>
    </w:p>
    <w:p w:rsidR="00CC1DAE" w:rsidRPr="00DE22B6" w:rsidRDefault="00CC1DAE" w:rsidP="00CC1DAE">
      <w:pPr>
        <w:ind w:firstLine="709"/>
        <w:jc w:val="both"/>
      </w:pPr>
      <w:r w:rsidRPr="00DE22B6">
        <w:t>Рис.2 Емкостные преобразователи для измерения линейных и угловых перемещений.</w:t>
      </w:r>
    </w:p>
    <w:p w:rsidR="00CC1DAE" w:rsidRPr="00DE22B6" w:rsidRDefault="00CC1DAE" w:rsidP="00CC1DAE">
      <w:pPr>
        <w:ind w:firstLine="709"/>
        <w:jc w:val="both"/>
      </w:pPr>
      <w:r w:rsidRPr="00DE22B6">
        <w:t xml:space="preserve">Первичные преобразователи – конденсаторы во всех рассмотренных случаях устанавливают в электрический мост переменного тока в качестве одного из плеч. Снимаемый с измерительной диагонали моста потенциальный сигнал, пропорциональный изменению емкости конденсатора, выпрямляют с помощью </w:t>
      </w:r>
      <w:proofErr w:type="spellStart"/>
      <w:r w:rsidRPr="00DE22B6">
        <w:t>двухполупериодного</w:t>
      </w:r>
      <w:proofErr w:type="spellEnd"/>
      <w:r w:rsidRPr="00DE22B6">
        <w:t xml:space="preserve"> выпрямителя и направляют либо на аналоговый компаратор и далее на сигнальный преобразователь (рис.3), либо на измерительный преобразователь.</w:t>
      </w:r>
    </w:p>
    <w:p w:rsidR="00CC1DAE" w:rsidRPr="00DE22B6" w:rsidRDefault="00CC1DAE" w:rsidP="00CC1DAE">
      <w:pPr>
        <w:ind w:firstLine="709"/>
        <w:jc w:val="both"/>
      </w:pPr>
      <w:r w:rsidRPr="00DE22B6">
        <w:rPr>
          <w:noProof/>
        </w:rPr>
        <w:lastRenderedPageBreak/>
        <w:drawing>
          <wp:inline distT="0" distB="0" distL="0" distR="0">
            <wp:extent cx="4150941" cy="1887166"/>
            <wp:effectExtent l="19050" t="0" r="1959" b="0"/>
            <wp:docPr id="11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1" cstate="print"/>
                    <a:srcRect l="19820" t="21283" r="10411" b="22157"/>
                    <a:stretch>
                      <a:fillRect/>
                    </a:stretch>
                  </pic:blipFill>
                  <pic:spPr bwMode="auto">
                    <a:xfrm>
                      <a:off x="0" y="0"/>
                      <a:ext cx="4150941" cy="1887166"/>
                    </a:xfrm>
                    <a:prstGeom prst="rect">
                      <a:avLst/>
                    </a:prstGeom>
                    <a:noFill/>
                    <a:ln w="9525">
                      <a:noFill/>
                      <a:miter lim="800000"/>
                      <a:headEnd/>
                      <a:tailEnd/>
                    </a:ln>
                  </pic:spPr>
                </pic:pic>
              </a:graphicData>
            </a:graphic>
          </wp:inline>
        </w:drawing>
      </w:r>
    </w:p>
    <w:p w:rsidR="00CC1DAE" w:rsidRPr="00DE22B6" w:rsidRDefault="00CC1DAE" w:rsidP="00CC1DAE">
      <w:pPr>
        <w:ind w:firstLine="709"/>
        <w:jc w:val="both"/>
      </w:pPr>
      <w:r w:rsidRPr="00DE22B6">
        <w:t>Рис.3 Емкостной датчик с сигнальным преобразованием.</w:t>
      </w:r>
    </w:p>
    <w:p w:rsidR="00CC1DAE" w:rsidRPr="00DE22B6" w:rsidRDefault="00CC1DAE" w:rsidP="00CC1DAE">
      <w:pPr>
        <w:ind w:firstLine="709"/>
        <w:jc w:val="both"/>
      </w:pPr>
      <w:r w:rsidRPr="00DE22B6">
        <w:t>Сигнальное преобразование применяют для определения только конечных состояний объекта при его перемещении или для фиксирования какого-либо события, например, наличия сыпучего материала в бункере.</w:t>
      </w:r>
    </w:p>
    <w:p w:rsidR="00CC1DAE" w:rsidRPr="00DE22B6" w:rsidRDefault="00CC1DAE" w:rsidP="00CC1DAE">
      <w:pPr>
        <w:ind w:firstLine="709"/>
        <w:jc w:val="both"/>
      </w:pPr>
      <w:r w:rsidRPr="00DE22B6">
        <w:t>Измерительное преобразование применяют в случае необходимости определения текущего значения измеряемого параметра, например, уровня жидкости в технологической емкости.</w:t>
      </w:r>
    </w:p>
    <w:p w:rsidR="00CC1DAE" w:rsidRPr="00CC1DAE" w:rsidRDefault="00CC1DAE" w:rsidP="00CC1DAE">
      <w:pPr>
        <w:ind w:firstLine="709"/>
        <w:jc w:val="center"/>
        <w:rPr>
          <w:sz w:val="22"/>
          <w:szCs w:val="22"/>
        </w:rPr>
      </w:pPr>
      <w:r w:rsidRPr="00CC1DAE">
        <w:rPr>
          <w:sz w:val="22"/>
          <w:szCs w:val="22"/>
        </w:rPr>
        <w:t>ЗАДАНИЕ</w:t>
      </w:r>
    </w:p>
    <w:p w:rsidR="00CC1DAE" w:rsidRPr="00CC1DAE" w:rsidRDefault="00CC1DAE" w:rsidP="008350A3">
      <w:pPr>
        <w:pStyle w:val="a3"/>
        <w:numPr>
          <w:ilvl w:val="0"/>
          <w:numId w:val="50"/>
        </w:numPr>
        <w:rPr>
          <w:sz w:val="22"/>
          <w:szCs w:val="22"/>
        </w:rPr>
      </w:pPr>
      <w:r w:rsidRPr="00CC1DAE">
        <w:rPr>
          <w:sz w:val="22"/>
          <w:szCs w:val="22"/>
        </w:rPr>
        <w:t>Зарисуйте рис.1 , рис.2 и рис.3</w:t>
      </w:r>
    </w:p>
    <w:p w:rsidR="00CC1DAE" w:rsidRPr="00CC1DAE" w:rsidRDefault="00CC1DAE" w:rsidP="00CC1DAE">
      <w:pPr>
        <w:jc w:val="center"/>
        <w:rPr>
          <w:sz w:val="22"/>
          <w:szCs w:val="22"/>
        </w:rPr>
      </w:pPr>
    </w:p>
    <w:p w:rsidR="00CC1DAE" w:rsidRPr="00DE22B6" w:rsidRDefault="00CC1DAE" w:rsidP="00CC1DAE">
      <w:pPr>
        <w:jc w:val="center"/>
        <w:rPr>
          <w:b/>
        </w:rPr>
      </w:pPr>
    </w:p>
    <w:p w:rsidR="00CC1DAE" w:rsidRPr="00153376" w:rsidRDefault="00CC1DAE" w:rsidP="00CC1DAE">
      <w:pPr>
        <w:pStyle w:val="a7"/>
        <w:spacing w:before="0" w:beforeAutospacing="0" w:after="0" w:afterAutospacing="0"/>
        <w:jc w:val="center"/>
        <w:rPr>
          <w:b/>
          <w:bCs/>
          <w:sz w:val="22"/>
          <w:szCs w:val="22"/>
        </w:rPr>
      </w:pPr>
      <w:r w:rsidRPr="00153376">
        <w:rPr>
          <w:b/>
          <w:bCs/>
          <w:sz w:val="22"/>
          <w:szCs w:val="22"/>
        </w:rPr>
        <w:t>ПРАКТИЧЕСКАЯ РАБОТА</w:t>
      </w:r>
    </w:p>
    <w:p w:rsidR="00CC1DAE" w:rsidRPr="00153376" w:rsidRDefault="00CC1DAE" w:rsidP="00CC1DAE">
      <w:pPr>
        <w:pStyle w:val="a7"/>
        <w:spacing w:before="0" w:beforeAutospacing="0" w:after="0" w:afterAutospacing="0"/>
        <w:rPr>
          <w:b/>
          <w:bCs/>
          <w:sz w:val="22"/>
          <w:szCs w:val="22"/>
        </w:rPr>
      </w:pPr>
      <w:r w:rsidRPr="00153376">
        <w:rPr>
          <w:b/>
          <w:bCs/>
          <w:sz w:val="22"/>
          <w:szCs w:val="22"/>
        </w:rPr>
        <w:t>Тема: Электромагниты постоянного и переменного тока</w:t>
      </w:r>
    </w:p>
    <w:p w:rsidR="00CC1DAE" w:rsidRPr="00153376" w:rsidRDefault="00CC1DAE" w:rsidP="00CC1DAE">
      <w:pPr>
        <w:pStyle w:val="a7"/>
        <w:spacing w:before="0" w:beforeAutospacing="0" w:after="0" w:afterAutospacing="0"/>
        <w:rPr>
          <w:sz w:val="22"/>
          <w:szCs w:val="22"/>
        </w:rPr>
      </w:pPr>
      <w:r w:rsidRPr="00153376">
        <w:rPr>
          <w:b/>
          <w:bCs/>
          <w:sz w:val="22"/>
          <w:szCs w:val="22"/>
        </w:rPr>
        <w:t xml:space="preserve">Цель работы: </w:t>
      </w:r>
      <w:r w:rsidRPr="00153376">
        <w:rPr>
          <w:bCs/>
          <w:sz w:val="22"/>
          <w:szCs w:val="22"/>
        </w:rPr>
        <w:t>Изучить устройство и типы  электромагнитов.</w:t>
      </w:r>
    </w:p>
    <w:p w:rsidR="00CC1DAE" w:rsidRPr="00153376" w:rsidRDefault="00CC1DAE" w:rsidP="00CC1DAE">
      <w:pPr>
        <w:pStyle w:val="a7"/>
        <w:spacing w:before="0" w:beforeAutospacing="0" w:after="0" w:afterAutospacing="0"/>
        <w:ind w:firstLine="709"/>
        <w:jc w:val="both"/>
        <w:rPr>
          <w:i/>
          <w:iCs/>
          <w:sz w:val="22"/>
          <w:szCs w:val="22"/>
        </w:rPr>
      </w:pPr>
      <w:r w:rsidRPr="00153376">
        <w:rPr>
          <w:i/>
          <w:iCs/>
          <w:sz w:val="22"/>
          <w:szCs w:val="22"/>
        </w:rPr>
        <w:t> Электромагнитными называются устройства, предназначенные для создания в определенном пространстве магнитного поля с помощью обмотки, обтекаемой электрическим током.</w:t>
      </w:r>
    </w:p>
    <w:p w:rsidR="00CC1DAE" w:rsidRPr="00153376" w:rsidRDefault="00CC1DAE" w:rsidP="00CC1DAE">
      <w:pPr>
        <w:pStyle w:val="a7"/>
        <w:spacing w:before="0" w:beforeAutospacing="0" w:after="0" w:afterAutospacing="0"/>
        <w:ind w:firstLine="709"/>
        <w:jc w:val="both"/>
        <w:rPr>
          <w:i/>
          <w:iCs/>
          <w:sz w:val="22"/>
          <w:szCs w:val="22"/>
        </w:rPr>
      </w:pPr>
      <w:r w:rsidRPr="00153376">
        <w:rPr>
          <w:rStyle w:val="a6"/>
          <w:sz w:val="22"/>
          <w:szCs w:val="22"/>
        </w:rPr>
        <w:t>Электромагнит -</w:t>
      </w:r>
      <w:r w:rsidRPr="00153376">
        <w:rPr>
          <w:sz w:val="22"/>
          <w:szCs w:val="22"/>
        </w:rPr>
        <w:t xml:space="preserve">электротехническое устройство, состоящее обычно из токопроводящей обмотки и </w:t>
      </w:r>
      <w:proofErr w:type="spellStart"/>
      <w:r w:rsidRPr="00153376">
        <w:rPr>
          <w:sz w:val="22"/>
          <w:szCs w:val="22"/>
        </w:rPr>
        <w:t>ферромагнитного</w:t>
      </w:r>
      <w:proofErr w:type="spellEnd"/>
      <w:r w:rsidRPr="00153376">
        <w:rPr>
          <w:sz w:val="22"/>
          <w:szCs w:val="22"/>
        </w:rPr>
        <w:t xml:space="preserve"> сердечника, который намагничивается (приобретает свойства магнита) при прохождении по обмотке электрического тока. Электромагнит используют в основном для создания магнитного потока (в электрических машинах) и усилия (в приводных механизмах).</w:t>
      </w:r>
    </w:p>
    <w:p w:rsidR="00CC1DAE" w:rsidRPr="00153376" w:rsidRDefault="00CC1DAE" w:rsidP="00CC1DAE">
      <w:pPr>
        <w:pStyle w:val="a7"/>
        <w:spacing w:before="0" w:beforeAutospacing="0" w:after="0" w:afterAutospacing="0"/>
        <w:ind w:firstLine="709"/>
        <w:jc w:val="both"/>
        <w:rPr>
          <w:sz w:val="22"/>
          <w:szCs w:val="22"/>
        </w:rPr>
      </w:pPr>
      <w:r w:rsidRPr="00153376">
        <w:rPr>
          <w:sz w:val="22"/>
          <w:szCs w:val="22"/>
        </w:rPr>
        <w:t>В зависимости от способа создания магнитного потока и характера действующей намагничивающей силы электромагниты подразделяют на 3 группы:</w:t>
      </w:r>
    </w:p>
    <w:p w:rsidR="00CC1DAE" w:rsidRPr="00153376" w:rsidRDefault="00CC1DAE" w:rsidP="00CC1DAE">
      <w:pPr>
        <w:pStyle w:val="a7"/>
        <w:spacing w:before="0" w:beforeAutospacing="0" w:after="0" w:afterAutospacing="0"/>
        <w:ind w:firstLine="709"/>
        <w:jc w:val="both"/>
        <w:rPr>
          <w:sz w:val="22"/>
          <w:szCs w:val="22"/>
        </w:rPr>
      </w:pPr>
      <w:r w:rsidRPr="00153376">
        <w:rPr>
          <w:sz w:val="22"/>
          <w:szCs w:val="22"/>
        </w:rPr>
        <w:t>¨ Электромагниты постоянного тока нейтральные,</w:t>
      </w:r>
    </w:p>
    <w:p w:rsidR="00CC1DAE" w:rsidRPr="00153376" w:rsidRDefault="00CC1DAE" w:rsidP="00CC1DAE">
      <w:pPr>
        <w:pStyle w:val="a7"/>
        <w:spacing w:before="0" w:beforeAutospacing="0" w:after="0" w:afterAutospacing="0"/>
        <w:ind w:firstLine="709"/>
        <w:jc w:val="both"/>
        <w:rPr>
          <w:sz w:val="22"/>
          <w:szCs w:val="22"/>
        </w:rPr>
      </w:pPr>
      <w:r w:rsidRPr="00153376">
        <w:rPr>
          <w:sz w:val="22"/>
          <w:szCs w:val="22"/>
        </w:rPr>
        <w:t>¨ электромагниты постоянного тока поляризованные,</w:t>
      </w:r>
    </w:p>
    <w:p w:rsidR="00CC1DAE" w:rsidRPr="00153376" w:rsidRDefault="00CC1DAE" w:rsidP="00CC1DAE">
      <w:pPr>
        <w:pStyle w:val="a7"/>
        <w:spacing w:before="0" w:beforeAutospacing="0" w:after="0" w:afterAutospacing="0"/>
        <w:ind w:firstLine="709"/>
        <w:jc w:val="both"/>
        <w:rPr>
          <w:sz w:val="22"/>
          <w:szCs w:val="22"/>
        </w:rPr>
      </w:pPr>
      <w:r w:rsidRPr="00153376">
        <w:rPr>
          <w:sz w:val="22"/>
          <w:szCs w:val="22"/>
        </w:rPr>
        <w:t>¨ электромагниты переменного тока.</w:t>
      </w:r>
    </w:p>
    <w:p w:rsidR="00CC1DAE" w:rsidRPr="00153376" w:rsidRDefault="00CC1DAE" w:rsidP="00CC1DAE">
      <w:pPr>
        <w:pStyle w:val="a7"/>
        <w:spacing w:before="0" w:beforeAutospacing="0" w:after="0" w:afterAutospacing="0"/>
        <w:ind w:firstLine="709"/>
        <w:jc w:val="both"/>
        <w:rPr>
          <w:sz w:val="22"/>
          <w:szCs w:val="22"/>
        </w:rPr>
      </w:pPr>
      <w:r w:rsidRPr="00153376">
        <w:rPr>
          <w:sz w:val="22"/>
          <w:szCs w:val="22"/>
        </w:rPr>
        <w:t xml:space="preserve">В нейтральных электромагнитах постоянного тока рабочий магнитный поток создается с помощью обмотки постоянного тока. Действие электромагнита зависит только от величины этого потока и не зависит от его направления- а следовательно, и от направления тока в обмотке электромагнита. При отсутствии тока магнитный поток практически равен нулю и на якорь не действует никакой силы притяжения. </w:t>
      </w:r>
    </w:p>
    <w:p w:rsidR="00CC1DAE" w:rsidRPr="00153376" w:rsidRDefault="00CC1DAE" w:rsidP="00CC1DAE">
      <w:pPr>
        <w:pStyle w:val="a7"/>
        <w:spacing w:before="0" w:beforeAutospacing="0" w:after="0" w:afterAutospacing="0"/>
        <w:ind w:firstLine="709"/>
        <w:jc w:val="both"/>
        <w:rPr>
          <w:sz w:val="22"/>
          <w:szCs w:val="22"/>
        </w:rPr>
      </w:pPr>
      <w:r w:rsidRPr="00153376">
        <w:rPr>
          <w:sz w:val="22"/>
          <w:szCs w:val="22"/>
        </w:rPr>
        <w:t>Значительную часть электромагнитов постоянного тока составляют электромагнитные механизмы, использующиеся в качестве привода для осуществления необходимого перемещения.</w:t>
      </w:r>
    </w:p>
    <w:p w:rsidR="00CC1DAE" w:rsidRPr="00153376" w:rsidRDefault="00CC1DAE" w:rsidP="00CC1DAE">
      <w:pPr>
        <w:pStyle w:val="a7"/>
        <w:spacing w:before="0" w:beforeAutospacing="0" w:after="0" w:afterAutospacing="0"/>
        <w:ind w:firstLine="709"/>
        <w:jc w:val="both"/>
        <w:rPr>
          <w:sz w:val="22"/>
          <w:szCs w:val="22"/>
        </w:rPr>
      </w:pPr>
      <w:r w:rsidRPr="00153376">
        <w:rPr>
          <w:sz w:val="22"/>
          <w:szCs w:val="22"/>
        </w:rPr>
        <w:t>Примером подобных электромагнитов являются: тяговые электромагниты, предназначенные для совершения механической работы при перемещении их рабочих органов, электромагниты муфт сцепления и торможения и тормозные электромагниты; электромагниты, приводящие в действие контактные устройства в контакторах, пускателях, автоматических выключателях; электромагниты реле, регуляторов и других чувствительных устройств автоматики.</w:t>
      </w:r>
    </w:p>
    <w:p w:rsidR="00CC1DAE" w:rsidRPr="00153376" w:rsidRDefault="00CC1DAE" w:rsidP="00CC1DAE">
      <w:pPr>
        <w:pStyle w:val="a7"/>
        <w:spacing w:before="0" w:beforeAutospacing="0" w:after="0" w:afterAutospacing="0"/>
        <w:ind w:firstLine="709"/>
        <w:jc w:val="both"/>
        <w:rPr>
          <w:sz w:val="22"/>
          <w:szCs w:val="22"/>
        </w:rPr>
      </w:pPr>
      <w:r w:rsidRPr="00153376">
        <w:rPr>
          <w:sz w:val="22"/>
          <w:szCs w:val="22"/>
        </w:rPr>
        <w:t>При всем разнообразии электромагнитов отдельные их узлы имеют общее назначение (рис.1.):</w:t>
      </w:r>
    </w:p>
    <w:p w:rsidR="00CC1DAE" w:rsidRPr="00153376" w:rsidRDefault="00CC1DAE" w:rsidP="00CC1DAE">
      <w:pPr>
        <w:pStyle w:val="a7"/>
        <w:spacing w:before="0" w:beforeAutospacing="0" w:after="0" w:afterAutospacing="0"/>
        <w:ind w:firstLine="709"/>
        <w:jc w:val="both"/>
        <w:rPr>
          <w:sz w:val="22"/>
          <w:szCs w:val="22"/>
        </w:rPr>
      </w:pPr>
      <w:r w:rsidRPr="00153376">
        <w:rPr>
          <w:noProof/>
          <w:sz w:val="22"/>
          <w:szCs w:val="22"/>
        </w:rPr>
        <w:drawing>
          <wp:inline distT="0" distB="0" distL="0" distR="0">
            <wp:extent cx="2106930" cy="2524760"/>
            <wp:effectExtent l="19050" t="0" r="7620" b="0"/>
            <wp:docPr id="11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2" cstate="print"/>
                    <a:srcRect/>
                    <a:stretch>
                      <a:fillRect/>
                    </a:stretch>
                  </pic:blipFill>
                  <pic:spPr bwMode="auto">
                    <a:xfrm>
                      <a:off x="0" y="0"/>
                      <a:ext cx="2106930" cy="2524760"/>
                    </a:xfrm>
                    <a:prstGeom prst="rect">
                      <a:avLst/>
                    </a:prstGeom>
                    <a:noFill/>
                    <a:ln w="9525">
                      <a:noFill/>
                      <a:miter lim="800000"/>
                      <a:headEnd/>
                      <a:tailEnd/>
                    </a:ln>
                  </pic:spPr>
                </pic:pic>
              </a:graphicData>
            </a:graphic>
          </wp:inline>
        </w:drawing>
      </w:r>
    </w:p>
    <w:p w:rsidR="00CC1DAE" w:rsidRPr="00153376" w:rsidRDefault="00CC1DAE" w:rsidP="00CC1DAE">
      <w:pPr>
        <w:pStyle w:val="a7"/>
        <w:spacing w:before="0" w:beforeAutospacing="0" w:after="0" w:afterAutospacing="0"/>
        <w:ind w:firstLine="709"/>
        <w:jc w:val="both"/>
        <w:rPr>
          <w:i/>
          <w:iCs/>
          <w:sz w:val="22"/>
          <w:szCs w:val="22"/>
        </w:rPr>
      </w:pPr>
      <w:r w:rsidRPr="00153376">
        <w:rPr>
          <w:sz w:val="22"/>
          <w:szCs w:val="22"/>
        </w:rPr>
        <w:lastRenderedPageBreak/>
        <w:t xml:space="preserve">катушка с расположенной на ней намагничивающей обмоткой </w:t>
      </w:r>
      <w:r w:rsidRPr="00153376">
        <w:rPr>
          <w:i/>
          <w:iCs/>
          <w:sz w:val="22"/>
          <w:szCs w:val="22"/>
        </w:rPr>
        <w:t>1</w:t>
      </w:r>
      <w:r w:rsidRPr="00153376">
        <w:rPr>
          <w:sz w:val="22"/>
          <w:szCs w:val="22"/>
        </w:rPr>
        <w:t xml:space="preserve">; неподвижная часть </w:t>
      </w:r>
      <w:proofErr w:type="spellStart"/>
      <w:r w:rsidRPr="00153376">
        <w:rPr>
          <w:sz w:val="22"/>
          <w:szCs w:val="22"/>
        </w:rPr>
        <w:t>магнитопровода</w:t>
      </w:r>
      <w:proofErr w:type="spellEnd"/>
      <w:r w:rsidRPr="00153376">
        <w:rPr>
          <w:sz w:val="22"/>
          <w:szCs w:val="22"/>
        </w:rPr>
        <w:t xml:space="preserve"> из </w:t>
      </w:r>
      <w:proofErr w:type="spellStart"/>
      <w:r w:rsidRPr="00153376">
        <w:rPr>
          <w:sz w:val="22"/>
          <w:szCs w:val="22"/>
        </w:rPr>
        <w:t>ферромагнитного</w:t>
      </w:r>
      <w:proofErr w:type="spellEnd"/>
      <w:r w:rsidRPr="00153376">
        <w:rPr>
          <w:sz w:val="22"/>
          <w:szCs w:val="22"/>
        </w:rPr>
        <w:t xml:space="preserve"> материала </w:t>
      </w:r>
      <w:r w:rsidRPr="00153376">
        <w:rPr>
          <w:i/>
          <w:iCs/>
          <w:sz w:val="22"/>
          <w:szCs w:val="22"/>
        </w:rPr>
        <w:t>2</w:t>
      </w:r>
      <w:r w:rsidRPr="00153376">
        <w:rPr>
          <w:sz w:val="22"/>
          <w:szCs w:val="22"/>
        </w:rPr>
        <w:t xml:space="preserve">; подвижная часть </w:t>
      </w:r>
      <w:proofErr w:type="spellStart"/>
      <w:r w:rsidRPr="00153376">
        <w:rPr>
          <w:sz w:val="22"/>
          <w:szCs w:val="22"/>
        </w:rPr>
        <w:t>магнитопровода</w:t>
      </w:r>
      <w:proofErr w:type="spellEnd"/>
      <w:r w:rsidRPr="00153376">
        <w:rPr>
          <w:sz w:val="22"/>
          <w:szCs w:val="22"/>
        </w:rPr>
        <w:t xml:space="preserve"> — якорь </w:t>
      </w:r>
      <w:r w:rsidRPr="00153376">
        <w:rPr>
          <w:i/>
          <w:iCs/>
          <w:sz w:val="22"/>
          <w:szCs w:val="22"/>
        </w:rPr>
        <w:t>3.</w:t>
      </w:r>
    </w:p>
    <w:p w:rsidR="00CC1DAE" w:rsidRPr="00153376" w:rsidRDefault="00CC1DAE" w:rsidP="00CC1DAE">
      <w:pPr>
        <w:pStyle w:val="a7"/>
        <w:spacing w:before="0" w:beforeAutospacing="0" w:after="0" w:afterAutospacing="0"/>
        <w:ind w:firstLine="709"/>
        <w:jc w:val="both"/>
        <w:rPr>
          <w:sz w:val="22"/>
          <w:szCs w:val="22"/>
        </w:rPr>
      </w:pPr>
      <w:r w:rsidRPr="00153376">
        <w:rPr>
          <w:sz w:val="22"/>
          <w:szCs w:val="22"/>
        </w:rPr>
        <w:t xml:space="preserve">В зависимости от расположения якоря относительно остальных частей электромагнита и характера воздействия на якорь со стороны магнитного потока электромагниты постоянного тока разделяются на следующие типы: </w:t>
      </w:r>
      <w:r w:rsidRPr="00153376">
        <w:rPr>
          <w:i/>
          <w:iCs/>
          <w:sz w:val="22"/>
          <w:szCs w:val="22"/>
        </w:rPr>
        <w:t>электромагниты с втягивающимся якорем, с внешним притягивающимся якорем и с внешним поперечно движущимся якорем.</w:t>
      </w:r>
    </w:p>
    <w:p w:rsidR="00CC1DAE" w:rsidRPr="00153376" w:rsidRDefault="00CC1DAE" w:rsidP="00CC1DAE">
      <w:pPr>
        <w:pStyle w:val="a7"/>
        <w:spacing w:before="0" w:beforeAutospacing="0" w:after="0" w:afterAutospacing="0"/>
        <w:ind w:firstLine="709"/>
        <w:jc w:val="both"/>
        <w:rPr>
          <w:sz w:val="22"/>
          <w:szCs w:val="22"/>
        </w:rPr>
      </w:pPr>
      <w:r w:rsidRPr="00153376">
        <w:rPr>
          <w:sz w:val="22"/>
          <w:szCs w:val="22"/>
        </w:rPr>
        <w:t>Одна из типичных конструкций электромагнита с втягивающимся яко</w:t>
      </w:r>
      <w:r w:rsidRPr="00153376">
        <w:rPr>
          <w:sz w:val="22"/>
          <w:szCs w:val="22"/>
        </w:rPr>
        <w:softHyphen/>
        <w:t>рем показана на рис. 1.</w:t>
      </w:r>
    </w:p>
    <w:p w:rsidR="00CC1DAE" w:rsidRPr="00153376" w:rsidRDefault="00CC1DAE" w:rsidP="00CC1DAE">
      <w:pPr>
        <w:pStyle w:val="a7"/>
        <w:spacing w:before="0" w:beforeAutospacing="0" w:after="0" w:afterAutospacing="0"/>
        <w:ind w:firstLine="709"/>
        <w:jc w:val="both"/>
        <w:rPr>
          <w:sz w:val="22"/>
          <w:szCs w:val="22"/>
        </w:rPr>
      </w:pPr>
      <w:r w:rsidRPr="00153376">
        <w:rPr>
          <w:sz w:val="22"/>
          <w:szCs w:val="22"/>
        </w:rPr>
        <w:t>Характер</w:t>
      </w:r>
      <w:r w:rsidRPr="00153376">
        <w:rPr>
          <w:sz w:val="22"/>
          <w:szCs w:val="22"/>
        </w:rPr>
        <w:softHyphen/>
        <w:t>ной особенностью таких электромаг</w:t>
      </w:r>
      <w:r w:rsidRPr="00153376">
        <w:rPr>
          <w:sz w:val="22"/>
          <w:szCs w:val="22"/>
        </w:rPr>
        <w:softHyphen/>
        <w:t>нитов является то, что якорь располагается целиком или частично внутри катушки с обмоткой. В процессе срабатывания электромагнита якорь, перемещаясь по</w:t>
      </w:r>
      <w:r w:rsidRPr="00153376">
        <w:rPr>
          <w:sz w:val="22"/>
          <w:szCs w:val="22"/>
        </w:rPr>
        <w:softHyphen/>
        <w:t>ступательно, погружается в катушку.</w:t>
      </w:r>
    </w:p>
    <w:p w:rsidR="00CC1DAE" w:rsidRPr="00153376" w:rsidRDefault="00CC1DAE" w:rsidP="00CC1DAE">
      <w:pPr>
        <w:pStyle w:val="a7"/>
        <w:spacing w:before="0" w:beforeAutospacing="0" w:after="0" w:afterAutospacing="0"/>
        <w:ind w:firstLine="709"/>
        <w:jc w:val="both"/>
        <w:rPr>
          <w:sz w:val="22"/>
          <w:szCs w:val="22"/>
        </w:rPr>
      </w:pPr>
      <w:r w:rsidRPr="00153376">
        <w:rPr>
          <w:sz w:val="22"/>
          <w:szCs w:val="22"/>
        </w:rPr>
        <w:t>Втягивание якоря происхо</w:t>
      </w:r>
      <w:r w:rsidRPr="00153376">
        <w:rPr>
          <w:sz w:val="22"/>
          <w:szCs w:val="22"/>
        </w:rPr>
        <w:softHyphen/>
        <w:t>дит как за счет магнитного потока, проходящего через торцевую поверхность якоря, так и за счет действия магнит</w:t>
      </w:r>
      <w:r w:rsidRPr="00153376">
        <w:rPr>
          <w:sz w:val="22"/>
          <w:szCs w:val="22"/>
        </w:rPr>
        <w:softHyphen/>
        <w:t>ных потоков, выходящих из его боковой поверхно</w:t>
      </w:r>
      <w:r w:rsidRPr="00153376">
        <w:rPr>
          <w:sz w:val="22"/>
          <w:szCs w:val="22"/>
        </w:rPr>
        <w:softHyphen/>
        <w:t>сти.</w:t>
      </w:r>
    </w:p>
    <w:p w:rsidR="00CC1DAE" w:rsidRPr="00153376" w:rsidRDefault="00CC1DAE" w:rsidP="00CC1DAE">
      <w:pPr>
        <w:ind w:firstLine="709"/>
        <w:jc w:val="both"/>
      </w:pPr>
      <w:r w:rsidRPr="00153376">
        <w:t>Большое распространение получили также</w:t>
      </w:r>
      <w:r w:rsidRPr="00153376">
        <w:rPr>
          <w:rStyle w:val="a6"/>
          <w:iCs/>
        </w:rPr>
        <w:t xml:space="preserve"> электромагниты с внешним притягивающимся якорем.</w:t>
      </w:r>
      <w:r w:rsidRPr="00153376">
        <w:t xml:space="preserve"> Они используются главным образом в маломощных устройствах, особенно в тех случаях, когда важно получить максимальную чувствительность.</w:t>
      </w:r>
    </w:p>
    <w:p w:rsidR="00CC1DAE" w:rsidRPr="00153376" w:rsidRDefault="00CC1DAE" w:rsidP="00CC1DAE">
      <w:pPr>
        <w:ind w:firstLine="709"/>
        <w:jc w:val="both"/>
      </w:pPr>
      <w:r w:rsidRPr="00153376">
        <w:rPr>
          <w:noProof/>
        </w:rPr>
        <w:drawing>
          <wp:inline distT="0" distB="0" distL="0" distR="0">
            <wp:extent cx="5526405" cy="1987550"/>
            <wp:effectExtent l="19050" t="0" r="0" b="0"/>
            <wp:docPr id="11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 cstate="print"/>
                    <a:srcRect/>
                    <a:stretch>
                      <a:fillRect/>
                    </a:stretch>
                  </pic:blipFill>
                  <pic:spPr bwMode="auto">
                    <a:xfrm>
                      <a:off x="0" y="0"/>
                      <a:ext cx="5526405" cy="1987550"/>
                    </a:xfrm>
                    <a:prstGeom prst="rect">
                      <a:avLst/>
                    </a:prstGeom>
                    <a:noFill/>
                    <a:ln w="9525">
                      <a:noFill/>
                      <a:miter lim="800000"/>
                      <a:headEnd/>
                      <a:tailEnd/>
                    </a:ln>
                  </pic:spPr>
                </pic:pic>
              </a:graphicData>
            </a:graphic>
          </wp:inline>
        </w:drawing>
      </w:r>
    </w:p>
    <w:p w:rsidR="00CC1DAE" w:rsidRPr="00153376" w:rsidRDefault="00CC1DAE" w:rsidP="00CC1DAE">
      <w:pPr>
        <w:ind w:firstLine="709"/>
        <w:jc w:val="both"/>
      </w:pPr>
    </w:p>
    <w:p w:rsidR="00CC1DAE" w:rsidRPr="00153376" w:rsidRDefault="00CC1DAE" w:rsidP="00CC1DAE">
      <w:pPr>
        <w:ind w:firstLine="709"/>
        <w:jc w:val="both"/>
      </w:pPr>
      <w:r w:rsidRPr="00153376">
        <w:t>У этих элек</w:t>
      </w:r>
      <w:r w:rsidRPr="00153376">
        <w:softHyphen/>
        <w:t>тромагнитов якорь распо</w:t>
      </w:r>
      <w:r w:rsidRPr="00153376">
        <w:softHyphen/>
        <w:t>ложен снаружи по отноше</w:t>
      </w:r>
      <w:r w:rsidRPr="00153376">
        <w:softHyphen/>
        <w:t>нию к катушке. На него действует главным образом рабочий магнитный поток, проходящий от якоря к торцу шляпки сердечника. В результате этого якорь по</w:t>
      </w:r>
      <w:r w:rsidRPr="00153376">
        <w:softHyphen/>
        <w:t>ворачивается в пределах малого угла или совершает поступательное перемещение в направлении линии индукции рабочего магнитного потока.</w:t>
      </w:r>
    </w:p>
    <w:p w:rsidR="00CC1DAE" w:rsidRPr="00153376" w:rsidRDefault="00CC1DAE" w:rsidP="00CC1DAE">
      <w:pPr>
        <w:pStyle w:val="a7"/>
        <w:spacing w:before="0" w:beforeAutospacing="0" w:after="0" w:afterAutospacing="0"/>
        <w:ind w:firstLine="709"/>
        <w:jc w:val="both"/>
        <w:rPr>
          <w:sz w:val="22"/>
          <w:szCs w:val="22"/>
        </w:rPr>
      </w:pPr>
      <w:r w:rsidRPr="00153376">
        <w:rPr>
          <w:sz w:val="22"/>
          <w:szCs w:val="22"/>
        </w:rPr>
        <w:t xml:space="preserve">Электромагниты с внешним притягивающимся якорем часто называют клапанными электромагнитами. Применяется ряд разновидностей в зависимости от типа </w:t>
      </w:r>
      <w:proofErr w:type="spellStart"/>
      <w:r w:rsidRPr="00153376">
        <w:rPr>
          <w:sz w:val="22"/>
          <w:szCs w:val="22"/>
        </w:rPr>
        <w:t>магнитопровода</w:t>
      </w:r>
      <w:proofErr w:type="spellEnd"/>
      <w:r w:rsidRPr="00153376">
        <w:rPr>
          <w:sz w:val="22"/>
          <w:szCs w:val="22"/>
        </w:rPr>
        <w:t xml:space="preserve"> и расположения якоря относительно катушки. Выбор той или иной конструкции связан со стремлением получить наиболее благоприятные характеристики для данного назначения электромагнита.</w:t>
      </w:r>
    </w:p>
    <w:p w:rsidR="00CC1DAE" w:rsidRPr="00153376" w:rsidRDefault="00CC1DAE" w:rsidP="00CC1DAE">
      <w:pPr>
        <w:pStyle w:val="a7"/>
        <w:spacing w:before="0" w:beforeAutospacing="0" w:after="0" w:afterAutospacing="0"/>
        <w:ind w:firstLine="709"/>
        <w:jc w:val="both"/>
        <w:rPr>
          <w:sz w:val="22"/>
          <w:szCs w:val="22"/>
        </w:rPr>
      </w:pPr>
      <w:r w:rsidRPr="00153376">
        <w:rPr>
          <w:sz w:val="22"/>
          <w:szCs w:val="22"/>
        </w:rPr>
        <w:t>Различают следующие основные виды клапанных электромагнитов:</w:t>
      </w:r>
    </w:p>
    <w:p w:rsidR="00CC1DAE" w:rsidRPr="00153376" w:rsidRDefault="00CC1DAE" w:rsidP="00CC1DAE">
      <w:pPr>
        <w:pStyle w:val="a7"/>
        <w:spacing w:before="0" w:beforeAutospacing="0" w:after="0" w:afterAutospacing="0"/>
        <w:ind w:firstLine="709"/>
        <w:jc w:val="both"/>
        <w:rPr>
          <w:sz w:val="22"/>
          <w:szCs w:val="22"/>
        </w:rPr>
      </w:pPr>
      <w:r w:rsidRPr="00153376">
        <w:rPr>
          <w:sz w:val="22"/>
          <w:szCs w:val="22"/>
        </w:rPr>
        <w:t>а) электромагниты с одним сердечником, одной катушкой и якорем, расположенным со стороны торца катушки;</w:t>
      </w:r>
    </w:p>
    <w:p w:rsidR="00CC1DAE" w:rsidRPr="00153376" w:rsidRDefault="00CC1DAE" w:rsidP="00CC1DAE">
      <w:pPr>
        <w:pStyle w:val="a7"/>
        <w:spacing w:before="0" w:beforeAutospacing="0" w:after="0" w:afterAutospacing="0"/>
        <w:ind w:firstLine="709"/>
        <w:jc w:val="both"/>
        <w:rPr>
          <w:sz w:val="22"/>
          <w:szCs w:val="22"/>
        </w:rPr>
      </w:pPr>
      <w:r w:rsidRPr="00153376">
        <w:rPr>
          <w:sz w:val="22"/>
          <w:szCs w:val="22"/>
        </w:rPr>
        <w:t xml:space="preserve">б) электромагниты с одним сердечником, одной </w:t>
      </w:r>
      <w:proofErr w:type="spellStart"/>
      <w:r w:rsidRPr="00153376">
        <w:rPr>
          <w:sz w:val="22"/>
          <w:szCs w:val="22"/>
        </w:rPr>
        <w:t>катуш</w:t>
      </w:r>
      <w:proofErr w:type="spellEnd"/>
      <w:r w:rsidRPr="00153376">
        <w:rPr>
          <w:sz w:val="22"/>
          <w:szCs w:val="22"/>
        </w:rPr>
        <w:t xml:space="preserve"> кой и якорем, расположенным сбоку вдоль образующей катушки;</w:t>
      </w:r>
    </w:p>
    <w:p w:rsidR="00CC1DAE" w:rsidRPr="00153376" w:rsidRDefault="00CC1DAE" w:rsidP="00CC1DAE">
      <w:pPr>
        <w:pStyle w:val="a7"/>
        <w:spacing w:before="0" w:beforeAutospacing="0" w:after="0" w:afterAutospacing="0"/>
        <w:ind w:firstLine="709"/>
        <w:jc w:val="both"/>
        <w:rPr>
          <w:sz w:val="22"/>
          <w:szCs w:val="22"/>
        </w:rPr>
      </w:pPr>
      <w:r w:rsidRPr="00153376">
        <w:rPr>
          <w:sz w:val="22"/>
          <w:szCs w:val="22"/>
        </w:rPr>
        <w:t>в) электромагниты с двумя сердечниками, двумя катушками, и якорем, расположенным со стороны торца катушки.</w:t>
      </w:r>
    </w:p>
    <w:p w:rsidR="00CC1DAE" w:rsidRPr="00153376" w:rsidRDefault="00CC1DAE" w:rsidP="00CC1DAE">
      <w:pPr>
        <w:pStyle w:val="a7"/>
        <w:spacing w:before="0" w:beforeAutospacing="0" w:after="0" w:afterAutospacing="0"/>
        <w:ind w:firstLine="709"/>
        <w:jc w:val="both"/>
        <w:rPr>
          <w:sz w:val="22"/>
          <w:szCs w:val="22"/>
        </w:rPr>
      </w:pPr>
      <w:r w:rsidRPr="00153376">
        <w:rPr>
          <w:sz w:val="22"/>
          <w:szCs w:val="22"/>
        </w:rPr>
        <w:t xml:space="preserve">Электромагниты с одной катушкой могут иметь U-об разный, </w:t>
      </w:r>
      <w:proofErr w:type="spellStart"/>
      <w:r w:rsidRPr="00153376">
        <w:rPr>
          <w:sz w:val="22"/>
          <w:szCs w:val="22"/>
        </w:rPr>
        <w:t>Ш-образный</w:t>
      </w:r>
      <w:proofErr w:type="spellEnd"/>
      <w:r w:rsidRPr="00153376">
        <w:rPr>
          <w:sz w:val="22"/>
          <w:szCs w:val="22"/>
        </w:rPr>
        <w:t xml:space="preserve">, неполный </w:t>
      </w:r>
      <w:proofErr w:type="spellStart"/>
      <w:r w:rsidRPr="00153376">
        <w:rPr>
          <w:sz w:val="22"/>
          <w:szCs w:val="22"/>
        </w:rPr>
        <w:t>Ш-образный</w:t>
      </w:r>
      <w:proofErr w:type="spellEnd"/>
      <w:r w:rsidRPr="00153376">
        <w:rPr>
          <w:sz w:val="22"/>
          <w:szCs w:val="22"/>
        </w:rPr>
        <w:t xml:space="preserve"> и цилиндрический </w:t>
      </w:r>
      <w:proofErr w:type="spellStart"/>
      <w:r w:rsidRPr="00153376">
        <w:rPr>
          <w:sz w:val="22"/>
          <w:szCs w:val="22"/>
        </w:rPr>
        <w:t>магнитопроводы</w:t>
      </w:r>
      <w:proofErr w:type="spellEnd"/>
      <w:r w:rsidRPr="00153376">
        <w:rPr>
          <w:sz w:val="22"/>
          <w:szCs w:val="22"/>
        </w:rPr>
        <w:t>.</w:t>
      </w:r>
    </w:p>
    <w:p w:rsidR="00CC1DAE" w:rsidRPr="00153376" w:rsidRDefault="00CC1DAE" w:rsidP="00CC1DAE">
      <w:pPr>
        <w:pStyle w:val="a7"/>
        <w:spacing w:before="0" w:beforeAutospacing="0" w:after="0" w:afterAutospacing="0"/>
        <w:ind w:firstLine="709"/>
        <w:jc w:val="both"/>
        <w:rPr>
          <w:sz w:val="22"/>
          <w:szCs w:val="22"/>
        </w:rPr>
      </w:pPr>
      <w:r w:rsidRPr="00153376">
        <w:rPr>
          <w:sz w:val="22"/>
          <w:szCs w:val="22"/>
        </w:rPr>
        <w:t xml:space="preserve">Конструкция электромагнита с внешним поперечно движущимся якорем показана на рис.3. </w:t>
      </w:r>
    </w:p>
    <w:p w:rsidR="00CC1DAE" w:rsidRPr="00153376" w:rsidRDefault="00CC1DAE" w:rsidP="00CC1DAE">
      <w:pPr>
        <w:pStyle w:val="a7"/>
        <w:spacing w:before="0" w:beforeAutospacing="0" w:after="0" w:afterAutospacing="0"/>
        <w:ind w:firstLine="709"/>
        <w:jc w:val="both"/>
        <w:rPr>
          <w:sz w:val="22"/>
          <w:szCs w:val="22"/>
        </w:rPr>
      </w:pPr>
      <w:r w:rsidRPr="00153376">
        <w:rPr>
          <w:noProof/>
          <w:sz w:val="22"/>
          <w:szCs w:val="22"/>
        </w:rPr>
        <w:drawing>
          <wp:inline distT="0" distB="0" distL="0" distR="0">
            <wp:extent cx="2822575" cy="2326005"/>
            <wp:effectExtent l="19050" t="0" r="0" b="0"/>
            <wp:docPr id="12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4" cstate="print"/>
                    <a:srcRect/>
                    <a:stretch>
                      <a:fillRect/>
                    </a:stretch>
                  </pic:blipFill>
                  <pic:spPr bwMode="auto">
                    <a:xfrm>
                      <a:off x="0" y="0"/>
                      <a:ext cx="2822575" cy="2326005"/>
                    </a:xfrm>
                    <a:prstGeom prst="rect">
                      <a:avLst/>
                    </a:prstGeom>
                    <a:noFill/>
                    <a:ln w="9525">
                      <a:noFill/>
                      <a:miter lim="800000"/>
                      <a:headEnd/>
                      <a:tailEnd/>
                    </a:ln>
                  </pic:spPr>
                </pic:pic>
              </a:graphicData>
            </a:graphic>
          </wp:inline>
        </w:drawing>
      </w:r>
    </w:p>
    <w:p w:rsidR="00CC1DAE" w:rsidRPr="00153376" w:rsidRDefault="00CC1DAE" w:rsidP="00CC1DAE">
      <w:pPr>
        <w:pStyle w:val="a7"/>
        <w:spacing w:before="0" w:beforeAutospacing="0" w:after="0" w:afterAutospacing="0"/>
        <w:ind w:firstLine="709"/>
        <w:jc w:val="both"/>
        <w:rPr>
          <w:sz w:val="22"/>
          <w:szCs w:val="22"/>
        </w:rPr>
      </w:pPr>
      <w:r w:rsidRPr="00153376">
        <w:rPr>
          <w:sz w:val="22"/>
          <w:szCs w:val="22"/>
        </w:rPr>
        <w:lastRenderedPageBreak/>
        <w:t>Якорь в подобных электромагнитах  также располагается снаружи катушки. Рабочий магнитный по</w:t>
      </w:r>
      <w:r w:rsidRPr="00153376">
        <w:rPr>
          <w:sz w:val="22"/>
          <w:szCs w:val="22"/>
        </w:rPr>
        <w:softHyphen/>
        <w:t>ток, действующий на якорь, проходит из его боковой поверхности к полюсным наконечникам, имеющим особую форму, определенным способом согласованную с формой боковой поверхности якоря. В результате воздействия со стороны рабочего магнитного потока якорь движется поперек магнитных линий, поворачиваясь на не</w:t>
      </w:r>
      <w:r w:rsidRPr="00153376">
        <w:rPr>
          <w:sz w:val="22"/>
          <w:szCs w:val="22"/>
        </w:rPr>
        <w:softHyphen/>
        <w:t>который ограниченный угол.</w:t>
      </w:r>
    </w:p>
    <w:p w:rsidR="00CC1DAE" w:rsidRPr="00153376" w:rsidRDefault="00CC1DAE" w:rsidP="00CC1DAE">
      <w:pPr>
        <w:pStyle w:val="a7"/>
        <w:spacing w:before="0" w:beforeAutospacing="0" w:after="0" w:afterAutospacing="0"/>
        <w:ind w:firstLine="709"/>
        <w:jc w:val="both"/>
        <w:rPr>
          <w:sz w:val="22"/>
          <w:szCs w:val="22"/>
        </w:rPr>
      </w:pPr>
      <w:r w:rsidRPr="00153376">
        <w:rPr>
          <w:rStyle w:val="a6"/>
          <w:i/>
          <w:sz w:val="22"/>
          <w:szCs w:val="22"/>
        </w:rPr>
        <w:t>Быстродействующие электромагниты</w:t>
      </w:r>
      <w:r w:rsidRPr="00153376">
        <w:rPr>
          <w:sz w:val="22"/>
          <w:szCs w:val="22"/>
        </w:rPr>
        <w:t xml:space="preserve"> применяются в самых различных случаях: для реле защиты, автоматики и контроля; для привода быстродействующих автоматических воздушных выключателей; для использования в электромеханических отбойных молотках, вибраторах и т. п.</w:t>
      </w:r>
    </w:p>
    <w:p w:rsidR="00CC1DAE" w:rsidRPr="00153376" w:rsidRDefault="00CC1DAE" w:rsidP="00CC1DAE">
      <w:pPr>
        <w:pStyle w:val="a7"/>
        <w:spacing w:before="0" w:beforeAutospacing="0" w:after="0" w:afterAutospacing="0"/>
        <w:ind w:firstLine="709"/>
        <w:jc w:val="both"/>
        <w:rPr>
          <w:sz w:val="22"/>
          <w:szCs w:val="22"/>
        </w:rPr>
      </w:pPr>
      <w:r w:rsidRPr="00153376">
        <w:rPr>
          <w:sz w:val="22"/>
          <w:szCs w:val="22"/>
        </w:rPr>
        <w:t>В зависимости от области применения и назначения быстродействующего электромагнита время его срабатывания колеблется от единиц до десятков миллисекунд.</w:t>
      </w:r>
    </w:p>
    <w:p w:rsidR="00CC1DAE" w:rsidRPr="00153376" w:rsidRDefault="00CC1DAE" w:rsidP="00CC1DAE">
      <w:pPr>
        <w:pStyle w:val="a7"/>
        <w:spacing w:before="0" w:beforeAutospacing="0" w:after="0" w:afterAutospacing="0"/>
        <w:ind w:firstLine="709"/>
        <w:jc w:val="both"/>
        <w:rPr>
          <w:sz w:val="22"/>
          <w:szCs w:val="22"/>
        </w:rPr>
      </w:pPr>
      <w:r w:rsidRPr="00153376">
        <w:rPr>
          <w:sz w:val="22"/>
          <w:szCs w:val="22"/>
        </w:rPr>
        <w:t>Получение увеличенной скорости срабатывания может быть достигнуто двумя путями:</w:t>
      </w:r>
    </w:p>
    <w:p w:rsidR="00CC1DAE" w:rsidRPr="00153376" w:rsidRDefault="00CC1DAE" w:rsidP="00CC1DAE">
      <w:pPr>
        <w:pStyle w:val="a7"/>
        <w:spacing w:before="0" w:beforeAutospacing="0" w:after="0" w:afterAutospacing="0"/>
        <w:ind w:firstLine="709"/>
        <w:jc w:val="both"/>
        <w:rPr>
          <w:sz w:val="22"/>
          <w:szCs w:val="22"/>
        </w:rPr>
      </w:pPr>
      <w:r w:rsidRPr="00153376">
        <w:rPr>
          <w:sz w:val="22"/>
          <w:szCs w:val="22"/>
        </w:rPr>
        <w:t xml:space="preserve">1) когда требующаяся скорость срабатывания </w:t>
      </w:r>
      <w:proofErr w:type="spellStart"/>
      <w:r w:rsidRPr="00153376">
        <w:rPr>
          <w:sz w:val="22"/>
          <w:szCs w:val="22"/>
        </w:rPr>
        <w:t>обеспеспечивается</w:t>
      </w:r>
      <w:proofErr w:type="spellEnd"/>
      <w:r w:rsidRPr="00153376">
        <w:rPr>
          <w:sz w:val="22"/>
          <w:szCs w:val="22"/>
        </w:rPr>
        <w:t xml:space="preserve"> самим электромагнитом, конструктивные и расчетные параметры которого обеспечивают быстродействие;</w:t>
      </w:r>
    </w:p>
    <w:p w:rsidR="00CC1DAE" w:rsidRPr="00153376" w:rsidRDefault="00CC1DAE" w:rsidP="00CC1DAE">
      <w:pPr>
        <w:pStyle w:val="a7"/>
        <w:spacing w:before="0" w:beforeAutospacing="0" w:after="0" w:afterAutospacing="0"/>
        <w:ind w:firstLine="709"/>
        <w:jc w:val="both"/>
        <w:rPr>
          <w:sz w:val="22"/>
          <w:szCs w:val="22"/>
        </w:rPr>
      </w:pPr>
      <w:r w:rsidRPr="00153376">
        <w:rPr>
          <w:sz w:val="22"/>
          <w:szCs w:val="22"/>
        </w:rPr>
        <w:t>2) когда необходимую скорость срабатывания полу чают благодаря применению специальных схем, в то время, как используемый при этом электромагнит сам по себе не является быстродействующим.</w:t>
      </w:r>
    </w:p>
    <w:p w:rsidR="00CC1DAE" w:rsidRPr="00153376" w:rsidRDefault="00CC1DAE" w:rsidP="00CC1DAE">
      <w:pPr>
        <w:pStyle w:val="a7"/>
        <w:spacing w:before="0" w:beforeAutospacing="0" w:after="0" w:afterAutospacing="0"/>
        <w:ind w:firstLine="709"/>
        <w:jc w:val="both"/>
        <w:rPr>
          <w:sz w:val="22"/>
          <w:szCs w:val="22"/>
        </w:rPr>
      </w:pPr>
      <w:r w:rsidRPr="00153376">
        <w:rPr>
          <w:sz w:val="22"/>
          <w:szCs w:val="22"/>
        </w:rPr>
        <w:t>Большое применение в качестве быстродействующего привода находят поляризованные электромагниты.</w:t>
      </w:r>
    </w:p>
    <w:p w:rsidR="00CC1DAE" w:rsidRPr="00153376" w:rsidRDefault="00CC1DAE" w:rsidP="00CC1DAE">
      <w:pPr>
        <w:pStyle w:val="a7"/>
        <w:spacing w:before="0" w:beforeAutospacing="0" w:after="0" w:afterAutospacing="0"/>
        <w:ind w:firstLine="709"/>
        <w:jc w:val="both"/>
        <w:rPr>
          <w:sz w:val="22"/>
          <w:szCs w:val="22"/>
        </w:rPr>
      </w:pPr>
      <w:r w:rsidRPr="00153376">
        <w:rPr>
          <w:sz w:val="22"/>
          <w:szCs w:val="22"/>
        </w:rPr>
        <w:t xml:space="preserve">В отличие от нейтральных поляризованные электромагниты характеризуются наличием двух независимых магнитных потоков: </w:t>
      </w:r>
      <w:r w:rsidRPr="00153376">
        <w:rPr>
          <w:rStyle w:val="a8"/>
          <w:b/>
          <w:bCs/>
          <w:sz w:val="22"/>
          <w:szCs w:val="22"/>
        </w:rPr>
        <w:t>поляризованного</w:t>
      </w:r>
      <w:r w:rsidRPr="00153376">
        <w:rPr>
          <w:rStyle w:val="a6"/>
          <w:sz w:val="22"/>
          <w:szCs w:val="22"/>
        </w:rPr>
        <w:t xml:space="preserve"> </w:t>
      </w:r>
      <w:r w:rsidRPr="00153376">
        <w:rPr>
          <w:sz w:val="22"/>
          <w:szCs w:val="22"/>
        </w:rPr>
        <w:t xml:space="preserve">и </w:t>
      </w:r>
      <w:r w:rsidRPr="00153376">
        <w:rPr>
          <w:rStyle w:val="a8"/>
          <w:b/>
          <w:bCs/>
          <w:sz w:val="22"/>
          <w:szCs w:val="22"/>
        </w:rPr>
        <w:t>рабочего</w:t>
      </w:r>
      <w:r w:rsidRPr="00153376">
        <w:rPr>
          <w:sz w:val="22"/>
          <w:szCs w:val="22"/>
        </w:rPr>
        <w:t>.</w:t>
      </w:r>
    </w:p>
    <w:p w:rsidR="00CC1DAE" w:rsidRPr="00153376" w:rsidRDefault="00CC1DAE" w:rsidP="00CC1DAE">
      <w:pPr>
        <w:pStyle w:val="a7"/>
        <w:spacing w:before="0" w:beforeAutospacing="0" w:after="0" w:afterAutospacing="0"/>
        <w:ind w:firstLine="709"/>
        <w:jc w:val="both"/>
        <w:rPr>
          <w:sz w:val="22"/>
          <w:szCs w:val="22"/>
        </w:rPr>
      </w:pPr>
      <w:r w:rsidRPr="00153376">
        <w:rPr>
          <w:sz w:val="22"/>
          <w:szCs w:val="22"/>
        </w:rPr>
        <w:t>Поляризующий магнитный поток в большинстве случаев создается с помощью постоянных магнитов. Иногда для этой цели используют электромагниты. Рабочий поток возникает под действие н. с. рабочей или управляющей обмотки, обтекаемой постоянным током. Если ток в ней отсутствует, на якорь действует сила притяжения, создаваемая поляризующим магнитным потоком. Действие поляризованного электромагнита зависит как от величины, так и от направления рабочего потока, т. е. зависит от направления тока в рабочей обмотке.</w:t>
      </w:r>
    </w:p>
    <w:p w:rsidR="00CC1DAE" w:rsidRPr="00153376" w:rsidRDefault="00CC1DAE" w:rsidP="00CC1DAE">
      <w:pPr>
        <w:pStyle w:val="a7"/>
        <w:spacing w:before="0" w:beforeAutospacing="0" w:after="0" w:afterAutospacing="0"/>
        <w:ind w:firstLine="709"/>
        <w:jc w:val="both"/>
        <w:rPr>
          <w:sz w:val="22"/>
          <w:szCs w:val="22"/>
        </w:rPr>
      </w:pPr>
      <w:r w:rsidRPr="00153376">
        <w:rPr>
          <w:sz w:val="22"/>
          <w:szCs w:val="22"/>
        </w:rPr>
        <w:t>Наличие поляризующего потока определяет и быстродействие поляризованных электромагнитов.</w:t>
      </w:r>
    </w:p>
    <w:p w:rsidR="00CC1DAE" w:rsidRPr="00153376" w:rsidRDefault="00CC1DAE" w:rsidP="00CC1DAE">
      <w:pPr>
        <w:pStyle w:val="a7"/>
        <w:spacing w:before="0" w:beforeAutospacing="0" w:after="0" w:afterAutospacing="0"/>
        <w:ind w:firstLine="709"/>
        <w:jc w:val="both"/>
        <w:rPr>
          <w:sz w:val="22"/>
          <w:szCs w:val="22"/>
        </w:rPr>
      </w:pPr>
      <w:r w:rsidRPr="00153376">
        <w:rPr>
          <w:sz w:val="22"/>
          <w:szCs w:val="22"/>
        </w:rPr>
        <w:t xml:space="preserve">Во многих случаях бывает необходимо, чтобы требуемая операция была произведена через некоторый промежуток времени после подачи сигнала. Для осуществления подобных устройств, позволяющих получить выдержку времени, могут быть использованы самые различные принципы: механический, пневматический, тепловой и т. д. Широкое применение для этих целей получили устройства с использованием </w:t>
      </w:r>
      <w:r w:rsidRPr="00153376">
        <w:rPr>
          <w:rStyle w:val="a6"/>
          <w:i/>
          <w:iCs/>
          <w:sz w:val="22"/>
          <w:szCs w:val="22"/>
        </w:rPr>
        <w:t>электромагнитов замедленного действия</w:t>
      </w:r>
      <w:r w:rsidRPr="00153376">
        <w:rPr>
          <w:b/>
          <w:sz w:val="22"/>
          <w:szCs w:val="22"/>
        </w:rPr>
        <w:t>,</w:t>
      </w:r>
      <w:r w:rsidRPr="00153376">
        <w:rPr>
          <w:sz w:val="22"/>
          <w:szCs w:val="22"/>
        </w:rPr>
        <w:t xml:space="preserve"> имеющих искусственно увеличенное время срабатывания. Для создания выдержки времени используется процесс нарастания или спадания магнитного потока в электромагните. Наиболее благоприятным в этом смысле является использование процесса возврата якоря электромагнита. В этом случае выдержка времени получается за счет магнитной энергии, запасенной в магнитной системе реле, а ее величина определится тем, как эта энергия будет расходоваться в процессе отключения.</w:t>
      </w:r>
    </w:p>
    <w:p w:rsidR="00CC1DAE" w:rsidRPr="00153376" w:rsidRDefault="00CC1DAE" w:rsidP="00CC1DAE">
      <w:pPr>
        <w:ind w:firstLine="709"/>
        <w:jc w:val="both"/>
      </w:pPr>
      <w:r w:rsidRPr="00153376">
        <w:rPr>
          <w:noProof/>
        </w:rPr>
        <w:drawing>
          <wp:inline distT="0" distB="0" distL="0" distR="0">
            <wp:extent cx="5526405" cy="2762885"/>
            <wp:effectExtent l="19050" t="0" r="0" b="0"/>
            <wp:docPr id="12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5" cstate="print"/>
                    <a:srcRect/>
                    <a:stretch>
                      <a:fillRect/>
                    </a:stretch>
                  </pic:blipFill>
                  <pic:spPr bwMode="auto">
                    <a:xfrm>
                      <a:off x="0" y="0"/>
                      <a:ext cx="5526405" cy="2762885"/>
                    </a:xfrm>
                    <a:prstGeom prst="rect">
                      <a:avLst/>
                    </a:prstGeom>
                    <a:noFill/>
                    <a:ln w="9525">
                      <a:noFill/>
                      <a:miter lim="800000"/>
                      <a:headEnd/>
                      <a:tailEnd/>
                    </a:ln>
                  </pic:spPr>
                </pic:pic>
              </a:graphicData>
            </a:graphic>
          </wp:inline>
        </w:drawing>
      </w:r>
    </w:p>
    <w:p w:rsidR="00CC1DAE" w:rsidRPr="00153376" w:rsidRDefault="00CC1DAE" w:rsidP="00CC1DAE">
      <w:pPr>
        <w:ind w:firstLine="709"/>
        <w:jc w:val="both"/>
      </w:pPr>
      <w:r w:rsidRPr="00153376">
        <w:t xml:space="preserve">Скорость изменения потока зависит от величины индуктивности магнитной системы и электрического сопротивления короткозамкнутых контуров. Индуктивность магнитной системы при разомкнутом якоре значительно меньше, чем магнитной системы с притянутым якорем, поэтому время отпускания электромагнита в 8 — 12 раз больше времени срабатывания, и электромагниты с замедлением работают преимущественно в режиме отключения. Отключение электромагнита осуществляют </w:t>
      </w:r>
      <w:proofErr w:type="spellStart"/>
      <w:r w:rsidRPr="00153376">
        <w:t>закорачиванием</w:t>
      </w:r>
      <w:proofErr w:type="spellEnd"/>
      <w:r w:rsidRPr="00153376">
        <w:t xml:space="preserve"> или разрывом цепи намагничивающей катушки. Поскольку второй способ проще, то он получил более широкое распространение. Основной рабочий процесс электромагнита протекает с момента прекращения питания катушки до момента отпускания якоря.</w:t>
      </w:r>
    </w:p>
    <w:p w:rsidR="00CC1DAE" w:rsidRPr="00153376" w:rsidRDefault="00CC1DAE" w:rsidP="00CC1DAE">
      <w:pPr>
        <w:ind w:firstLine="709"/>
        <w:jc w:val="both"/>
      </w:pPr>
      <w:r w:rsidRPr="00153376">
        <w:rPr>
          <w:u w:val="single"/>
        </w:rPr>
        <w:t xml:space="preserve">В </w:t>
      </w:r>
      <w:r w:rsidRPr="00153376">
        <w:rPr>
          <w:rStyle w:val="a6"/>
          <w:i/>
          <w:iCs/>
          <w:u w:val="single"/>
        </w:rPr>
        <w:t>электромагнитах переменного тока</w:t>
      </w:r>
      <w:r w:rsidRPr="00153376">
        <w:t xml:space="preserve"> магнитный поток периодически меняется по величине и направлению, в результате чего сила электромагнитного притяжения пульсирует от нуля до максимума с удвоенной частотой. Для </w:t>
      </w:r>
      <w:r w:rsidRPr="00153376">
        <w:lastRenderedPageBreak/>
        <w:t>того чтобы электромагнит мог удерживать свою нагрузку, приходится прибегать к специальным мерам, что усложняет его конструкцию, ухудшает характеристики и увеличивает размеры и вес.</w:t>
      </w:r>
    </w:p>
    <w:p w:rsidR="00CC1DAE" w:rsidRPr="00153376" w:rsidRDefault="00CC1DAE" w:rsidP="00CC1DAE">
      <w:pPr>
        <w:pStyle w:val="a7"/>
        <w:spacing w:before="0" w:beforeAutospacing="0" w:after="0" w:afterAutospacing="0"/>
        <w:ind w:firstLine="709"/>
        <w:jc w:val="both"/>
        <w:rPr>
          <w:i/>
          <w:sz w:val="22"/>
          <w:szCs w:val="22"/>
        </w:rPr>
      </w:pPr>
      <w:r w:rsidRPr="00153376">
        <w:rPr>
          <w:i/>
          <w:sz w:val="22"/>
          <w:szCs w:val="22"/>
        </w:rPr>
        <w:t>Основные части электромагнитов переменного тока</w:t>
      </w:r>
      <w:r w:rsidRPr="00153376">
        <w:rPr>
          <w:rStyle w:val="a6"/>
          <w:i/>
          <w:sz w:val="22"/>
          <w:szCs w:val="22"/>
        </w:rPr>
        <w:t>.</w:t>
      </w:r>
    </w:p>
    <w:p w:rsidR="00CC1DAE" w:rsidRPr="00153376" w:rsidRDefault="00CC1DAE" w:rsidP="00CC1DAE">
      <w:pPr>
        <w:pStyle w:val="a7"/>
        <w:spacing w:before="0" w:beforeAutospacing="0" w:after="0" w:afterAutospacing="0"/>
        <w:ind w:firstLine="709"/>
        <w:jc w:val="both"/>
        <w:rPr>
          <w:sz w:val="22"/>
          <w:szCs w:val="22"/>
        </w:rPr>
      </w:pPr>
      <w:r w:rsidRPr="00153376">
        <w:rPr>
          <w:sz w:val="22"/>
          <w:szCs w:val="22"/>
        </w:rPr>
        <w:t>Характеристики и конструкция таких электромагнитов имеют коренные отличия по сравнению с электромагнитами постоянного тока,</w:t>
      </w:r>
    </w:p>
    <w:p w:rsidR="00CC1DAE" w:rsidRPr="00153376" w:rsidRDefault="00CC1DAE" w:rsidP="00CC1DAE">
      <w:pPr>
        <w:pStyle w:val="a7"/>
        <w:spacing w:before="0" w:beforeAutospacing="0" w:after="0" w:afterAutospacing="0"/>
        <w:ind w:firstLine="709"/>
        <w:jc w:val="both"/>
        <w:rPr>
          <w:sz w:val="22"/>
          <w:szCs w:val="22"/>
        </w:rPr>
      </w:pPr>
      <w:r w:rsidRPr="00153376">
        <w:rPr>
          <w:sz w:val="22"/>
          <w:szCs w:val="22"/>
        </w:rPr>
        <w:t>Магнитный поток, создаваемый обмоткой, по которой проходит переменный ток, периодически меняется по величине и направлению (переменный магнитный поток), в результате чего сила электромагнитного притяжения пульсирует от нуля до максимума с удвоенной частотой по отношению к частоте питающего тока'.</w:t>
      </w:r>
    </w:p>
    <w:p w:rsidR="00CC1DAE" w:rsidRPr="00153376" w:rsidRDefault="00CC1DAE" w:rsidP="00CC1DAE">
      <w:pPr>
        <w:pStyle w:val="a7"/>
        <w:spacing w:before="0" w:beforeAutospacing="0" w:after="0" w:afterAutospacing="0"/>
        <w:ind w:firstLine="709"/>
        <w:jc w:val="both"/>
        <w:rPr>
          <w:sz w:val="22"/>
          <w:szCs w:val="22"/>
        </w:rPr>
      </w:pPr>
      <w:r w:rsidRPr="00153376">
        <w:rPr>
          <w:sz w:val="22"/>
          <w:szCs w:val="22"/>
        </w:rPr>
        <w:t>Однако для тяговых электромагнитов снижение электромагнитной силы ниже определенного уровня недопустимо, так как приводит к вибрации якоря, а в отдельных случаях — к прямому нарушению нормальной работы.</w:t>
      </w:r>
    </w:p>
    <w:p w:rsidR="00CC1DAE" w:rsidRPr="00153376" w:rsidRDefault="00CC1DAE" w:rsidP="00CC1DAE">
      <w:pPr>
        <w:pStyle w:val="a7"/>
        <w:spacing w:before="0" w:beforeAutospacing="0" w:after="0" w:afterAutospacing="0"/>
        <w:ind w:firstLine="709"/>
        <w:jc w:val="both"/>
        <w:rPr>
          <w:sz w:val="22"/>
          <w:szCs w:val="22"/>
        </w:rPr>
      </w:pPr>
      <w:r w:rsidRPr="00153376">
        <w:rPr>
          <w:sz w:val="22"/>
          <w:szCs w:val="22"/>
        </w:rPr>
        <w:t>Поэтому в тяговых электромагнитах, работающих при переменном магнитном потоке, приходится прибегать к специальным мерам для уменьшения глубины пульсации силы.</w:t>
      </w:r>
    </w:p>
    <w:p w:rsidR="00CC1DAE" w:rsidRPr="00153376" w:rsidRDefault="00CC1DAE" w:rsidP="00CC1DAE">
      <w:pPr>
        <w:pStyle w:val="a7"/>
        <w:spacing w:before="0" w:beforeAutospacing="0" w:after="0" w:afterAutospacing="0"/>
        <w:ind w:firstLine="709"/>
        <w:jc w:val="both"/>
        <w:rPr>
          <w:sz w:val="22"/>
          <w:szCs w:val="22"/>
        </w:rPr>
      </w:pPr>
      <w:r w:rsidRPr="00153376">
        <w:rPr>
          <w:sz w:val="22"/>
          <w:szCs w:val="22"/>
        </w:rPr>
        <w:t>Основным способом уменьшения пульсации суммарной силы, действующей на якорь электромагнита с переменным магнитным потоком, является применение магнитных систем с расщепленными путями магнитного потока, по каждому из которых проходят переменные магнитные потоки, сдвинутые по фазе относительно друг друга.</w:t>
      </w:r>
    </w:p>
    <w:p w:rsidR="00CC1DAE" w:rsidRPr="00153376" w:rsidRDefault="00CC1DAE" w:rsidP="00CC1DAE">
      <w:pPr>
        <w:pStyle w:val="a7"/>
        <w:spacing w:before="0" w:beforeAutospacing="0" w:after="0" w:afterAutospacing="0"/>
        <w:ind w:firstLine="709"/>
        <w:jc w:val="both"/>
        <w:rPr>
          <w:sz w:val="22"/>
          <w:szCs w:val="22"/>
        </w:rPr>
      </w:pPr>
      <w:proofErr w:type="spellStart"/>
      <w:r w:rsidRPr="00153376">
        <w:rPr>
          <w:sz w:val="22"/>
          <w:szCs w:val="22"/>
        </w:rPr>
        <w:t>Пpи</w:t>
      </w:r>
      <w:proofErr w:type="spellEnd"/>
      <w:r w:rsidRPr="00153376">
        <w:rPr>
          <w:sz w:val="22"/>
          <w:szCs w:val="22"/>
        </w:rPr>
        <w:t xml:space="preserve"> всем разнообразии встречающихся на практике тяговых электромагнитов они состоят из следующих основных частей одинакового назначения (рис. 5).</w:t>
      </w:r>
    </w:p>
    <w:p w:rsidR="00CC1DAE" w:rsidRPr="00153376" w:rsidRDefault="00CC1DAE" w:rsidP="00CC1DAE">
      <w:pPr>
        <w:pStyle w:val="a7"/>
        <w:spacing w:before="0" w:beforeAutospacing="0" w:after="0" w:afterAutospacing="0"/>
        <w:ind w:firstLine="709"/>
        <w:jc w:val="both"/>
        <w:rPr>
          <w:sz w:val="22"/>
          <w:szCs w:val="22"/>
        </w:rPr>
      </w:pPr>
      <w:r w:rsidRPr="00153376">
        <w:rPr>
          <w:sz w:val="22"/>
          <w:szCs w:val="22"/>
        </w:rPr>
        <w:t>1 - катушка с расположенной на ней намагничивающей обмоткой (может быть несколько катушек и несколько обмоток);</w:t>
      </w:r>
    </w:p>
    <w:p w:rsidR="00CC1DAE" w:rsidRPr="00153376" w:rsidRDefault="00CC1DAE" w:rsidP="00CC1DAE">
      <w:pPr>
        <w:pStyle w:val="a7"/>
        <w:spacing w:before="0" w:beforeAutospacing="0" w:after="0" w:afterAutospacing="0"/>
        <w:ind w:firstLine="709"/>
        <w:jc w:val="both"/>
        <w:rPr>
          <w:sz w:val="22"/>
          <w:szCs w:val="22"/>
        </w:rPr>
      </w:pPr>
      <w:r w:rsidRPr="00153376">
        <w:rPr>
          <w:sz w:val="22"/>
          <w:szCs w:val="22"/>
        </w:rPr>
        <w:t xml:space="preserve">2 - неподвижная часть </w:t>
      </w:r>
      <w:proofErr w:type="spellStart"/>
      <w:r w:rsidRPr="00153376">
        <w:rPr>
          <w:sz w:val="22"/>
          <w:szCs w:val="22"/>
        </w:rPr>
        <w:t>магнитопровода</w:t>
      </w:r>
      <w:proofErr w:type="spellEnd"/>
      <w:r w:rsidRPr="00153376">
        <w:rPr>
          <w:sz w:val="22"/>
          <w:szCs w:val="22"/>
        </w:rPr>
        <w:t xml:space="preserve">, выполняемого из </w:t>
      </w:r>
      <w:proofErr w:type="spellStart"/>
      <w:r w:rsidRPr="00153376">
        <w:rPr>
          <w:sz w:val="22"/>
          <w:szCs w:val="22"/>
        </w:rPr>
        <w:t>ферромагнитного</w:t>
      </w:r>
      <w:proofErr w:type="spellEnd"/>
      <w:r w:rsidRPr="00153376">
        <w:rPr>
          <w:sz w:val="22"/>
          <w:szCs w:val="22"/>
        </w:rPr>
        <w:t xml:space="preserve"> материала (основание и сердечник);</w:t>
      </w:r>
    </w:p>
    <w:p w:rsidR="00CC1DAE" w:rsidRPr="00153376" w:rsidRDefault="00CC1DAE" w:rsidP="00CC1DAE">
      <w:pPr>
        <w:pStyle w:val="a7"/>
        <w:spacing w:before="0" w:beforeAutospacing="0" w:after="0" w:afterAutospacing="0"/>
        <w:ind w:firstLine="709"/>
        <w:jc w:val="both"/>
        <w:rPr>
          <w:sz w:val="22"/>
          <w:szCs w:val="22"/>
        </w:rPr>
      </w:pPr>
      <w:r w:rsidRPr="00153376">
        <w:rPr>
          <w:sz w:val="22"/>
          <w:szCs w:val="22"/>
        </w:rPr>
        <w:t xml:space="preserve">3 - подвижная часть </w:t>
      </w:r>
      <w:proofErr w:type="spellStart"/>
      <w:r w:rsidRPr="00153376">
        <w:rPr>
          <w:sz w:val="22"/>
          <w:szCs w:val="22"/>
        </w:rPr>
        <w:t>магнитопровода</w:t>
      </w:r>
      <w:proofErr w:type="spellEnd"/>
      <w:r w:rsidRPr="00153376">
        <w:rPr>
          <w:sz w:val="22"/>
          <w:szCs w:val="22"/>
        </w:rPr>
        <w:t xml:space="preserve"> (якорь).</w:t>
      </w:r>
    </w:p>
    <w:p w:rsidR="00CC1DAE" w:rsidRPr="00153376" w:rsidRDefault="00CC1DAE" w:rsidP="00CC1DAE">
      <w:pPr>
        <w:pStyle w:val="a7"/>
        <w:spacing w:before="0" w:beforeAutospacing="0" w:after="0" w:afterAutospacing="0"/>
        <w:ind w:firstLine="709"/>
        <w:jc w:val="both"/>
        <w:rPr>
          <w:sz w:val="22"/>
          <w:szCs w:val="22"/>
        </w:rPr>
      </w:pPr>
    </w:p>
    <w:p w:rsidR="00CC1DAE" w:rsidRPr="00153376" w:rsidRDefault="00CC1DAE" w:rsidP="00CC1DAE">
      <w:pPr>
        <w:ind w:firstLine="708"/>
      </w:pPr>
      <w:r w:rsidRPr="00153376">
        <w:rPr>
          <w:noProof/>
        </w:rPr>
        <w:drawing>
          <wp:inline distT="0" distB="0" distL="0" distR="0">
            <wp:extent cx="6232663" cy="1689652"/>
            <wp:effectExtent l="19050" t="0" r="0" b="0"/>
            <wp:docPr id="12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6" cstate="print"/>
                    <a:srcRect/>
                    <a:stretch>
                      <a:fillRect/>
                    </a:stretch>
                  </pic:blipFill>
                  <pic:spPr bwMode="auto">
                    <a:xfrm>
                      <a:off x="0" y="0"/>
                      <a:ext cx="6232014" cy="1689476"/>
                    </a:xfrm>
                    <a:prstGeom prst="rect">
                      <a:avLst/>
                    </a:prstGeom>
                    <a:noFill/>
                    <a:ln w="9525">
                      <a:noFill/>
                      <a:miter lim="800000"/>
                      <a:headEnd/>
                      <a:tailEnd/>
                    </a:ln>
                  </pic:spPr>
                </pic:pic>
              </a:graphicData>
            </a:graphic>
          </wp:inline>
        </w:drawing>
      </w:r>
    </w:p>
    <w:p w:rsidR="00CC1DAE" w:rsidRPr="00153376" w:rsidRDefault="00CC1DAE" w:rsidP="00CC1DAE">
      <w:pPr>
        <w:pStyle w:val="a7"/>
        <w:spacing w:before="0" w:beforeAutospacing="0" w:after="0" w:afterAutospacing="0"/>
        <w:ind w:firstLine="709"/>
        <w:jc w:val="both"/>
        <w:rPr>
          <w:sz w:val="22"/>
          <w:szCs w:val="22"/>
        </w:rPr>
      </w:pPr>
      <w:r w:rsidRPr="00153376">
        <w:rPr>
          <w:sz w:val="22"/>
          <w:szCs w:val="22"/>
        </w:rPr>
        <w:t xml:space="preserve">Якорь отделяется от остальных частей </w:t>
      </w:r>
      <w:proofErr w:type="spellStart"/>
      <w:r w:rsidRPr="00153376">
        <w:rPr>
          <w:sz w:val="22"/>
          <w:szCs w:val="22"/>
        </w:rPr>
        <w:t>магнитопровода</w:t>
      </w:r>
      <w:proofErr w:type="spellEnd"/>
      <w:r w:rsidRPr="00153376">
        <w:rPr>
          <w:sz w:val="22"/>
          <w:szCs w:val="22"/>
        </w:rPr>
        <w:t xml:space="preserve"> воздушными промежутками и представляет собой часть электромагнита, которая, воспринимая электромагнитное усилие, передает его соответствующим деталям приводимого в действие механизма.</w:t>
      </w:r>
    </w:p>
    <w:p w:rsidR="00CC1DAE" w:rsidRPr="00153376" w:rsidRDefault="00CC1DAE" w:rsidP="00CC1DAE">
      <w:pPr>
        <w:pStyle w:val="a7"/>
        <w:spacing w:before="0" w:beforeAutospacing="0" w:after="0" w:afterAutospacing="0"/>
        <w:ind w:firstLine="709"/>
        <w:jc w:val="both"/>
        <w:rPr>
          <w:sz w:val="22"/>
          <w:szCs w:val="22"/>
        </w:rPr>
      </w:pPr>
      <w:r w:rsidRPr="00153376">
        <w:rPr>
          <w:sz w:val="22"/>
          <w:szCs w:val="22"/>
        </w:rPr>
        <w:t xml:space="preserve">Количество и форма воздушных промежутков, отделяющих подвижную часть </w:t>
      </w:r>
      <w:proofErr w:type="spellStart"/>
      <w:r w:rsidRPr="00153376">
        <w:rPr>
          <w:sz w:val="22"/>
          <w:szCs w:val="22"/>
        </w:rPr>
        <w:t>магнитопровода</w:t>
      </w:r>
      <w:proofErr w:type="spellEnd"/>
      <w:r w:rsidRPr="00153376">
        <w:rPr>
          <w:sz w:val="22"/>
          <w:szCs w:val="22"/>
        </w:rPr>
        <w:t xml:space="preserve"> от неподвижной, зависят от конструкции электромагнита. Воздушные промежутки, в которых возникает полезная сила, называются рабочими; воздушные промежутки, в которых не возникает усилие в направлении возможного перемещения якоря, являются паразитными.</w:t>
      </w:r>
    </w:p>
    <w:p w:rsidR="00CC1DAE" w:rsidRPr="00153376" w:rsidRDefault="00CC1DAE" w:rsidP="00CC1DAE">
      <w:pPr>
        <w:pStyle w:val="a7"/>
        <w:spacing w:before="0" w:beforeAutospacing="0" w:after="0" w:afterAutospacing="0"/>
        <w:ind w:firstLine="709"/>
        <w:jc w:val="both"/>
        <w:rPr>
          <w:sz w:val="22"/>
          <w:szCs w:val="22"/>
        </w:rPr>
      </w:pPr>
      <w:r w:rsidRPr="00153376">
        <w:rPr>
          <w:sz w:val="22"/>
          <w:szCs w:val="22"/>
        </w:rPr>
        <w:t xml:space="preserve">Формы конструктивного выполнения электромагнитов переменного тока ограничены из-за необходимости выполнять их </w:t>
      </w:r>
      <w:proofErr w:type="spellStart"/>
      <w:r w:rsidRPr="00153376">
        <w:rPr>
          <w:sz w:val="22"/>
          <w:szCs w:val="22"/>
        </w:rPr>
        <w:t>магнитопроводы</w:t>
      </w:r>
      <w:proofErr w:type="spellEnd"/>
      <w:r w:rsidRPr="00153376">
        <w:rPr>
          <w:sz w:val="22"/>
          <w:szCs w:val="22"/>
        </w:rPr>
        <w:t xml:space="preserve"> шихтованными из тонких листов электротехнической стали. Последнее диктуется стремлением свести к минимуму потери на вихревые токи. С этой же целью, а также для уменьшения потерь на гистерезис приходится применять специальные технологические приемы при изготовлении электромагнитов, что в свою очередь также сказывается на их конструкции.</w:t>
      </w:r>
    </w:p>
    <w:p w:rsidR="00CC1DAE" w:rsidRPr="00153376" w:rsidRDefault="00CC1DAE" w:rsidP="00CC1DAE">
      <w:pPr>
        <w:pStyle w:val="a7"/>
        <w:spacing w:before="0" w:beforeAutospacing="0" w:after="0" w:afterAutospacing="0"/>
        <w:ind w:firstLine="709"/>
        <w:jc w:val="both"/>
        <w:rPr>
          <w:sz w:val="22"/>
          <w:szCs w:val="22"/>
        </w:rPr>
      </w:pPr>
      <w:r w:rsidRPr="00153376">
        <w:rPr>
          <w:sz w:val="22"/>
          <w:szCs w:val="22"/>
        </w:rPr>
        <w:t>Электромагниты различают также по ряду других признаков:</w:t>
      </w:r>
    </w:p>
    <w:p w:rsidR="00CC1DAE" w:rsidRPr="00153376" w:rsidRDefault="00CC1DAE" w:rsidP="00CC1DAE">
      <w:pPr>
        <w:pStyle w:val="a7"/>
        <w:spacing w:before="0" w:beforeAutospacing="0" w:after="0" w:afterAutospacing="0"/>
        <w:ind w:firstLine="709"/>
        <w:jc w:val="both"/>
        <w:rPr>
          <w:sz w:val="22"/>
          <w:szCs w:val="22"/>
        </w:rPr>
      </w:pPr>
      <w:r w:rsidRPr="00153376">
        <w:rPr>
          <w:sz w:val="22"/>
          <w:szCs w:val="22"/>
        </w:rPr>
        <w:t>1) по способу включения обмоток — с параллельными и последовательными обмотками;</w:t>
      </w:r>
    </w:p>
    <w:p w:rsidR="00CC1DAE" w:rsidRPr="00153376" w:rsidRDefault="00CC1DAE" w:rsidP="00CC1DAE">
      <w:pPr>
        <w:pStyle w:val="a7"/>
        <w:spacing w:before="0" w:beforeAutospacing="0" w:after="0" w:afterAutospacing="0"/>
        <w:ind w:firstLine="709"/>
        <w:jc w:val="both"/>
        <w:rPr>
          <w:sz w:val="22"/>
          <w:szCs w:val="22"/>
        </w:rPr>
      </w:pPr>
      <w:r w:rsidRPr="00153376">
        <w:rPr>
          <w:sz w:val="22"/>
          <w:szCs w:val="22"/>
        </w:rPr>
        <w:t>2) по характеру работы — работающие в длительном, прерывистом и кратковременном режимах;</w:t>
      </w:r>
    </w:p>
    <w:p w:rsidR="00CC1DAE" w:rsidRPr="00153376" w:rsidRDefault="00CC1DAE" w:rsidP="00CC1DAE">
      <w:pPr>
        <w:pStyle w:val="a7"/>
        <w:spacing w:before="0" w:beforeAutospacing="0" w:after="0" w:afterAutospacing="0"/>
        <w:ind w:firstLine="709"/>
        <w:jc w:val="both"/>
        <w:rPr>
          <w:sz w:val="22"/>
          <w:szCs w:val="22"/>
        </w:rPr>
      </w:pPr>
      <w:r w:rsidRPr="00153376">
        <w:rPr>
          <w:sz w:val="22"/>
          <w:szCs w:val="22"/>
        </w:rPr>
        <w:t>3) по скорости действия — быстродействующие и замедленного действия и т. д.</w:t>
      </w:r>
    </w:p>
    <w:p w:rsidR="00CC1DAE" w:rsidRPr="00153376" w:rsidRDefault="00CC1DAE" w:rsidP="00CC1DAE">
      <w:pPr>
        <w:ind w:firstLine="709"/>
        <w:jc w:val="both"/>
      </w:pPr>
    </w:p>
    <w:p w:rsidR="00CC1DAE" w:rsidRPr="00153376" w:rsidRDefault="00CC1DAE" w:rsidP="00CC1DAE">
      <w:pPr>
        <w:ind w:firstLine="709"/>
        <w:jc w:val="both"/>
      </w:pPr>
    </w:p>
    <w:p w:rsidR="00CC1DAE" w:rsidRPr="00153376" w:rsidRDefault="00CC1DAE" w:rsidP="00CC1DAE">
      <w:pPr>
        <w:ind w:firstLine="709"/>
        <w:jc w:val="center"/>
        <w:rPr>
          <w:i/>
          <w:u w:val="single"/>
        </w:rPr>
      </w:pPr>
      <w:r w:rsidRPr="00153376">
        <w:rPr>
          <w:i/>
          <w:u w:val="single"/>
        </w:rPr>
        <w:t>Контрольные вопросы</w:t>
      </w:r>
    </w:p>
    <w:p w:rsidR="00CC1DAE" w:rsidRPr="00153376" w:rsidRDefault="00CC1DAE" w:rsidP="00CC1DAE">
      <w:pPr>
        <w:ind w:firstLine="709"/>
        <w:rPr>
          <w:i/>
        </w:rPr>
      </w:pPr>
      <w:r w:rsidRPr="00153376">
        <w:rPr>
          <w:i/>
        </w:rPr>
        <w:t>1.Что такое  электромагнит?</w:t>
      </w:r>
    </w:p>
    <w:p w:rsidR="00CC1DAE" w:rsidRPr="00153376" w:rsidRDefault="00CC1DAE" w:rsidP="00CC1DAE">
      <w:pPr>
        <w:ind w:firstLine="709"/>
        <w:rPr>
          <w:i/>
        </w:rPr>
      </w:pPr>
      <w:r w:rsidRPr="00153376">
        <w:rPr>
          <w:i/>
        </w:rPr>
        <w:t>2.Какие устройства называются электромагнитными?</w:t>
      </w:r>
    </w:p>
    <w:p w:rsidR="00CC1DAE" w:rsidRPr="00153376" w:rsidRDefault="00CC1DAE" w:rsidP="00CC1DAE">
      <w:pPr>
        <w:ind w:firstLine="709"/>
        <w:rPr>
          <w:i/>
        </w:rPr>
      </w:pPr>
      <w:r w:rsidRPr="00153376">
        <w:rPr>
          <w:i/>
        </w:rPr>
        <w:t>3.Для чего используются электромагниты?</w:t>
      </w:r>
    </w:p>
    <w:p w:rsidR="00CC1DAE" w:rsidRPr="00153376" w:rsidRDefault="00CC1DAE" w:rsidP="00CC1DAE">
      <w:pPr>
        <w:ind w:firstLine="709"/>
        <w:rPr>
          <w:i/>
        </w:rPr>
      </w:pPr>
      <w:r w:rsidRPr="00153376">
        <w:rPr>
          <w:i/>
        </w:rPr>
        <w:t>4.На какие группы подразделяются электромагниты? В чем различие?</w:t>
      </w:r>
    </w:p>
    <w:p w:rsidR="00CC1DAE" w:rsidRPr="00153376" w:rsidRDefault="00CC1DAE" w:rsidP="00CC1DAE">
      <w:pPr>
        <w:ind w:firstLine="709"/>
        <w:rPr>
          <w:i/>
        </w:rPr>
      </w:pPr>
      <w:r w:rsidRPr="00153376">
        <w:rPr>
          <w:i/>
        </w:rPr>
        <w:t>5.Где применяются электромагниты постоянного тока?</w:t>
      </w:r>
    </w:p>
    <w:p w:rsidR="00CC1DAE" w:rsidRPr="00153376" w:rsidRDefault="00CC1DAE" w:rsidP="00CC1DAE">
      <w:pPr>
        <w:ind w:firstLine="709"/>
        <w:rPr>
          <w:i/>
        </w:rPr>
      </w:pPr>
      <w:r w:rsidRPr="00153376">
        <w:rPr>
          <w:i/>
        </w:rPr>
        <w:t>6.Из каких общих узлов состоит электромагнит?</w:t>
      </w:r>
    </w:p>
    <w:p w:rsidR="00CC1DAE" w:rsidRPr="00153376" w:rsidRDefault="00CC1DAE" w:rsidP="00CC1DAE">
      <w:pPr>
        <w:ind w:firstLine="709"/>
        <w:rPr>
          <w:i/>
        </w:rPr>
      </w:pPr>
      <w:r w:rsidRPr="00153376">
        <w:rPr>
          <w:i/>
        </w:rPr>
        <w:t>7.На какие типы делятся электромагниты постоянного тока в зависимости от расположения якоря?</w:t>
      </w:r>
    </w:p>
    <w:p w:rsidR="00CC1DAE" w:rsidRPr="00153376" w:rsidRDefault="00CC1DAE" w:rsidP="00CC1DAE">
      <w:pPr>
        <w:ind w:firstLine="709"/>
        <w:rPr>
          <w:i/>
        </w:rPr>
      </w:pPr>
      <w:r w:rsidRPr="00153376">
        <w:rPr>
          <w:i/>
        </w:rPr>
        <w:lastRenderedPageBreak/>
        <w:t>8.Перечислите типы клапанных электромагнитов.</w:t>
      </w:r>
    </w:p>
    <w:p w:rsidR="00CC1DAE" w:rsidRPr="00153376" w:rsidRDefault="00CC1DAE" w:rsidP="00CC1DAE">
      <w:pPr>
        <w:ind w:firstLine="709"/>
        <w:rPr>
          <w:i/>
        </w:rPr>
      </w:pPr>
      <w:r w:rsidRPr="00153376">
        <w:rPr>
          <w:i/>
        </w:rPr>
        <w:t>9.Где применяют быстродействующие электромагниты?</w:t>
      </w:r>
    </w:p>
    <w:p w:rsidR="00CC1DAE" w:rsidRPr="00153376" w:rsidRDefault="00CC1DAE" w:rsidP="00CC1DAE">
      <w:pPr>
        <w:ind w:firstLine="709"/>
        <w:rPr>
          <w:i/>
        </w:rPr>
      </w:pPr>
      <w:r w:rsidRPr="00153376">
        <w:rPr>
          <w:i/>
        </w:rPr>
        <w:t>10.Как получают увеличение скорости срабатывания электромагнитов?</w:t>
      </w:r>
    </w:p>
    <w:p w:rsidR="00CC1DAE" w:rsidRPr="00153376" w:rsidRDefault="00CC1DAE" w:rsidP="00CC1DAE">
      <w:pPr>
        <w:rPr>
          <w:i/>
        </w:rPr>
      </w:pPr>
      <w:r w:rsidRPr="00153376">
        <w:rPr>
          <w:i/>
        </w:rPr>
        <w:t xml:space="preserve">             11.Что определяет быстродействие поляризованных электромагнитов?</w:t>
      </w:r>
    </w:p>
    <w:p w:rsidR="00CC1DAE" w:rsidRPr="00153376" w:rsidRDefault="00CC1DAE" w:rsidP="00CC1DAE">
      <w:pPr>
        <w:rPr>
          <w:i/>
        </w:rPr>
      </w:pPr>
      <w:r w:rsidRPr="00153376">
        <w:rPr>
          <w:i/>
        </w:rPr>
        <w:t xml:space="preserve">             12.За счет чего производится выдержка времени у электромагнитов замедленного действия?</w:t>
      </w:r>
    </w:p>
    <w:p w:rsidR="00CC1DAE" w:rsidRPr="00153376" w:rsidRDefault="00CC1DAE" w:rsidP="00CC1DAE">
      <w:pPr>
        <w:rPr>
          <w:i/>
        </w:rPr>
      </w:pPr>
      <w:r w:rsidRPr="00153376">
        <w:rPr>
          <w:i/>
        </w:rPr>
        <w:t xml:space="preserve">              13. Назовите основной способ уменьшения пульсации суммарной силы, действующей на якорь электромагнита с переменным магнитным потоком.</w:t>
      </w:r>
    </w:p>
    <w:p w:rsidR="00CC1DAE" w:rsidRPr="00153376" w:rsidRDefault="00CC1DAE" w:rsidP="00CC1DAE">
      <w:pPr>
        <w:rPr>
          <w:i/>
        </w:rPr>
      </w:pPr>
      <w:r w:rsidRPr="00153376">
        <w:rPr>
          <w:i/>
        </w:rPr>
        <w:t xml:space="preserve">              14.Какие воздушные промежутки называются рабочими, а какие паразитными?</w:t>
      </w:r>
    </w:p>
    <w:p w:rsidR="00CC1DAE" w:rsidRPr="00153376" w:rsidRDefault="00CC1DAE" w:rsidP="00CC1DAE">
      <w:pPr>
        <w:rPr>
          <w:i/>
        </w:rPr>
      </w:pPr>
      <w:r w:rsidRPr="00153376">
        <w:rPr>
          <w:i/>
        </w:rPr>
        <w:t xml:space="preserve">             15.Почему </w:t>
      </w:r>
      <w:proofErr w:type="spellStart"/>
      <w:r w:rsidRPr="00153376">
        <w:rPr>
          <w:i/>
        </w:rPr>
        <w:t>магнитопровод</w:t>
      </w:r>
      <w:proofErr w:type="spellEnd"/>
      <w:r w:rsidRPr="00153376">
        <w:rPr>
          <w:i/>
        </w:rPr>
        <w:t xml:space="preserve"> у электромагнитов переменного тока делают шихтованным?</w:t>
      </w:r>
    </w:p>
    <w:p w:rsidR="00CC1DAE" w:rsidRPr="00153376" w:rsidRDefault="00CC1DAE" w:rsidP="00CC1DAE">
      <w:pPr>
        <w:rPr>
          <w:i/>
        </w:rPr>
      </w:pPr>
      <w:r w:rsidRPr="00153376">
        <w:rPr>
          <w:i/>
        </w:rPr>
        <w:t xml:space="preserve">             16.По каким признакам классифицируются электромагниты переменного тока?</w:t>
      </w:r>
    </w:p>
    <w:p w:rsidR="00CC1DAE" w:rsidRPr="00153376" w:rsidRDefault="00CC1DAE" w:rsidP="00CC1DAE">
      <w:pPr>
        <w:ind w:firstLine="709"/>
        <w:rPr>
          <w:i/>
        </w:rPr>
      </w:pPr>
    </w:p>
    <w:p w:rsidR="00CC1DAE" w:rsidRPr="00153376" w:rsidRDefault="00CC1DAE" w:rsidP="00CC1DAE">
      <w:pPr>
        <w:jc w:val="center"/>
        <w:rPr>
          <w:i/>
          <w:u w:val="single"/>
        </w:rPr>
      </w:pPr>
      <w:r w:rsidRPr="00153376">
        <w:rPr>
          <w:i/>
          <w:u w:val="single"/>
        </w:rPr>
        <w:t>Задание</w:t>
      </w:r>
    </w:p>
    <w:p w:rsidR="00CC1DAE" w:rsidRPr="00153376" w:rsidRDefault="00CC1DAE" w:rsidP="008350A3">
      <w:pPr>
        <w:pStyle w:val="a3"/>
        <w:numPr>
          <w:ilvl w:val="0"/>
          <w:numId w:val="51"/>
        </w:numPr>
        <w:rPr>
          <w:i/>
        </w:rPr>
      </w:pPr>
      <w:r w:rsidRPr="00153376">
        <w:rPr>
          <w:i/>
        </w:rPr>
        <w:t>Ответьте на контрольные вопросы</w:t>
      </w:r>
    </w:p>
    <w:p w:rsidR="00CC1DAE" w:rsidRPr="00153376" w:rsidRDefault="00CC1DAE" w:rsidP="008350A3">
      <w:pPr>
        <w:pStyle w:val="a3"/>
        <w:numPr>
          <w:ilvl w:val="0"/>
          <w:numId w:val="51"/>
        </w:numPr>
        <w:rPr>
          <w:i/>
        </w:rPr>
      </w:pPr>
      <w:r w:rsidRPr="00153376">
        <w:rPr>
          <w:i/>
        </w:rPr>
        <w:t>зарисуйте рис. 1,2,3,4,5 и опишите их устройство и работу.</w:t>
      </w:r>
    </w:p>
    <w:p w:rsidR="00CC1DAE" w:rsidRDefault="00CC1DAE" w:rsidP="00CC1DAE">
      <w:pPr>
        <w:jc w:val="center"/>
        <w:rPr>
          <w:rFonts w:ascii="Royal Times New Roman" w:hAnsi="Royal Times New Roman"/>
          <w:sz w:val="22"/>
          <w:szCs w:val="22"/>
        </w:rPr>
      </w:pPr>
    </w:p>
    <w:p w:rsidR="00CB7645" w:rsidRPr="00D74904" w:rsidRDefault="00CB7645" w:rsidP="00CC1DAE">
      <w:pPr>
        <w:jc w:val="center"/>
        <w:rPr>
          <w:rFonts w:ascii="Royal Times New Roman" w:hAnsi="Royal Times New Roman"/>
          <w:sz w:val="22"/>
          <w:szCs w:val="22"/>
        </w:rPr>
      </w:pPr>
      <w:r w:rsidRPr="00D74904">
        <w:rPr>
          <w:rFonts w:ascii="Royal Times New Roman" w:hAnsi="Royal Times New Roman"/>
          <w:sz w:val="22"/>
          <w:szCs w:val="22"/>
        </w:rPr>
        <w:t>ПРАКТИЧЕСКАЯ РАБОТА</w:t>
      </w:r>
    </w:p>
    <w:p w:rsidR="00CB7645" w:rsidRPr="00D74904" w:rsidRDefault="00CB7645" w:rsidP="00F63F44">
      <w:pPr>
        <w:ind w:firstLine="709"/>
        <w:jc w:val="both"/>
        <w:rPr>
          <w:rFonts w:ascii="Royal Times New Roman" w:hAnsi="Royal Times New Roman"/>
          <w:sz w:val="22"/>
          <w:szCs w:val="22"/>
        </w:rPr>
      </w:pPr>
      <w:r w:rsidRPr="00D74904">
        <w:rPr>
          <w:rFonts w:ascii="Royal Times New Roman" w:hAnsi="Royal Times New Roman"/>
          <w:sz w:val="22"/>
          <w:szCs w:val="22"/>
        </w:rPr>
        <w:t>Тема: Устройство и принцип действия датчиков скорости.</w:t>
      </w:r>
    </w:p>
    <w:p w:rsidR="00CB7645" w:rsidRPr="00D74904" w:rsidRDefault="00CB7645" w:rsidP="00F63F44">
      <w:pPr>
        <w:ind w:firstLine="709"/>
        <w:jc w:val="both"/>
        <w:rPr>
          <w:rFonts w:ascii="Royal Times New Roman" w:hAnsi="Royal Times New Roman"/>
          <w:sz w:val="22"/>
          <w:szCs w:val="22"/>
        </w:rPr>
      </w:pPr>
      <w:r w:rsidRPr="00D74904">
        <w:rPr>
          <w:rFonts w:ascii="Royal Times New Roman" w:hAnsi="Royal Times New Roman"/>
          <w:sz w:val="22"/>
          <w:szCs w:val="22"/>
        </w:rPr>
        <w:t>Цель: Изучить устройство и принцип действия датчиков скорости.</w:t>
      </w:r>
    </w:p>
    <w:p w:rsidR="00CB7645" w:rsidRPr="00D74904" w:rsidRDefault="00CB7645" w:rsidP="00F63F44">
      <w:pPr>
        <w:ind w:firstLine="709"/>
        <w:jc w:val="both"/>
        <w:rPr>
          <w:rFonts w:ascii="Royal Times New Roman" w:hAnsi="Royal Times New Roman"/>
          <w:sz w:val="22"/>
          <w:szCs w:val="22"/>
        </w:rPr>
      </w:pPr>
      <w:r w:rsidRPr="00D74904">
        <w:rPr>
          <w:rFonts w:ascii="Royal Times New Roman" w:hAnsi="Royal Times New Roman"/>
          <w:sz w:val="22"/>
          <w:szCs w:val="22"/>
        </w:rPr>
        <w:t>Теория.</w:t>
      </w:r>
    </w:p>
    <w:p w:rsidR="00CB7645" w:rsidRPr="00D74904" w:rsidRDefault="00CB7645" w:rsidP="00F63F44">
      <w:pPr>
        <w:ind w:firstLine="709"/>
        <w:jc w:val="both"/>
        <w:rPr>
          <w:rFonts w:ascii="Royal Times New Roman" w:hAnsi="Royal Times New Roman"/>
          <w:sz w:val="22"/>
          <w:szCs w:val="22"/>
        </w:rPr>
      </w:pPr>
    </w:p>
    <w:p w:rsidR="00CB7645" w:rsidRPr="00D74904" w:rsidRDefault="00CB7645" w:rsidP="00F63F44">
      <w:pPr>
        <w:pStyle w:val="Default"/>
        <w:ind w:firstLine="709"/>
        <w:jc w:val="both"/>
        <w:rPr>
          <w:rFonts w:ascii="Royal Times New Roman" w:hAnsi="Royal Times New Roman"/>
          <w:sz w:val="22"/>
          <w:szCs w:val="22"/>
        </w:rPr>
      </w:pPr>
      <w:r w:rsidRPr="00D74904">
        <w:rPr>
          <w:rFonts w:ascii="Royal Times New Roman" w:hAnsi="Royal Times New Roman"/>
          <w:i/>
          <w:sz w:val="22"/>
          <w:szCs w:val="22"/>
        </w:rPr>
        <w:t>Датчики скорости</w:t>
      </w:r>
      <w:r w:rsidRPr="00D74904">
        <w:rPr>
          <w:rFonts w:ascii="Royal Times New Roman" w:hAnsi="Royal Times New Roman"/>
          <w:sz w:val="22"/>
          <w:szCs w:val="22"/>
        </w:rPr>
        <w:t xml:space="preserve"> – устройства, предназначенные для получения информации о значении частоты вращения валов стационарных и мобильных агрегатов. </w:t>
      </w:r>
    </w:p>
    <w:p w:rsidR="00CB7645" w:rsidRPr="00D74904" w:rsidRDefault="00CB7645" w:rsidP="00F63F44">
      <w:pPr>
        <w:pStyle w:val="Default"/>
        <w:ind w:firstLine="709"/>
        <w:jc w:val="both"/>
        <w:rPr>
          <w:rFonts w:ascii="Royal Times New Roman" w:hAnsi="Royal Times New Roman"/>
          <w:sz w:val="22"/>
          <w:szCs w:val="22"/>
        </w:rPr>
      </w:pPr>
      <w:r w:rsidRPr="00D74904">
        <w:rPr>
          <w:rFonts w:ascii="Royal Times New Roman" w:hAnsi="Royal Times New Roman"/>
          <w:sz w:val="22"/>
          <w:szCs w:val="22"/>
        </w:rPr>
        <w:t xml:space="preserve">Эти устройства разделены на три группы: механические, электрические и электронные. </w:t>
      </w:r>
    </w:p>
    <w:p w:rsidR="00CB7645" w:rsidRPr="00D74904" w:rsidRDefault="00CB7645" w:rsidP="00F63F44">
      <w:pPr>
        <w:pStyle w:val="Default"/>
        <w:ind w:firstLine="709"/>
        <w:jc w:val="both"/>
        <w:rPr>
          <w:rFonts w:ascii="Royal Times New Roman" w:hAnsi="Royal Times New Roman"/>
          <w:sz w:val="22"/>
          <w:szCs w:val="22"/>
        </w:rPr>
      </w:pPr>
      <w:r w:rsidRPr="00D74904">
        <w:rPr>
          <w:rFonts w:ascii="Royal Times New Roman" w:hAnsi="Royal Times New Roman"/>
          <w:sz w:val="22"/>
          <w:szCs w:val="22"/>
        </w:rPr>
        <w:t xml:space="preserve">В свою очередь, устройства каждой группы, за исключением первой, могут обеспечивать три вида преобразования: аналоговое, дискретное и цифровое. </w:t>
      </w:r>
    </w:p>
    <w:p w:rsidR="00CB7645" w:rsidRPr="00D74904" w:rsidRDefault="00CB7645" w:rsidP="00F63F44">
      <w:pPr>
        <w:pStyle w:val="Default"/>
        <w:ind w:firstLine="709"/>
        <w:jc w:val="both"/>
        <w:rPr>
          <w:rFonts w:ascii="Royal Times New Roman" w:hAnsi="Royal Times New Roman"/>
          <w:sz w:val="22"/>
          <w:szCs w:val="22"/>
        </w:rPr>
      </w:pPr>
      <w:r w:rsidRPr="00D74904">
        <w:rPr>
          <w:rFonts w:ascii="Royal Times New Roman" w:hAnsi="Royal Times New Roman"/>
          <w:sz w:val="22"/>
          <w:szCs w:val="22"/>
        </w:rPr>
        <w:t xml:space="preserve">Механические датчики скорости – </w:t>
      </w:r>
      <w:r w:rsidRPr="00D74904">
        <w:rPr>
          <w:rFonts w:ascii="Royal Times New Roman" w:hAnsi="Royal Times New Roman"/>
          <w:bCs/>
          <w:i/>
          <w:iCs/>
          <w:sz w:val="22"/>
          <w:szCs w:val="22"/>
        </w:rPr>
        <w:t xml:space="preserve">тахометры </w:t>
      </w:r>
      <w:r w:rsidRPr="00D74904">
        <w:rPr>
          <w:rFonts w:ascii="Royal Times New Roman" w:hAnsi="Royal Times New Roman"/>
          <w:sz w:val="22"/>
          <w:szCs w:val="22"/>
        </w:rPr>
        <w:t xml:space="preserve">- применяют для ручного и автоматического контроля частоты вращения валов. Различают </w:t>
      </w:r>
      <w:r w:rsidRPr="00D74904">
        <w:rPr>
          <w:rFonts w:ascii="Royal Times New Roman" w:hAnsi="Royal Times New Roman"/>
          <w:bCs/>
          <w:i/>
          <w:iCs/>
          <w:sz w:val="22"/>
          <w:szCs w:val="22"/>
        </w:rPr>
        <w:t>центробежные и магнитные тахометры</w:t>
      </w:r>
      <w:r w:rsidRPr="00D74904">
        <w:rPr>
          <w:rFonts w:ascii="Royal Times New Roman" w:hAnsi="Royal Times New Roman"/>
          <w:sz w:val="22"/>
          <w:szCs w:val="22"/>
        </w:rPr>
        <w:t xml:space="preserve">. </w:t>
      </w:r>
    </w:p>
    <w:p w:rsidR="00CB7645" w:rsidRPr="00D74904" w:rsidRDefault="00CB7645" w:rsidP="00F63F44">
      <w:pPr>
        <w:ind w:firstLine="709"/>
        <w:jc w:val="both"/>
        <w:rPr>
          <w:rFonts w:ascii="Royal Times New Roman" w:hAnsi="Royal Times New Roman"/>
          <w:sz w:val="22"/>
          <w:szCs w:val="22"/>
        </w:rPr>
      </w:pPr>
      <w:r w:rsidRPr="00D74904">
        <w:rPr>
          <w:rFonts w:ascii="Royal Times New Roman" w:hAnsi="Royal Times New Roman"/>
          <w:sz w:val="22"/>
          <w:szCs w:val="22"/>
        </w:rPr>
        <w:t>В центробежных тахометрах (рис.1) в качестве измерительного преобразователя применяют либо стрелку, перемещаемую скользящей муфтой (ручной контроль), либо потенциометр (автоматический контроль). Для сигнального преобразования используют микропереключатель.</w:t>
      </w:r>
    </w:p>
    <w:p w:rsidR="00CB7645" w:rsidRPr="00D74904" w:rsidRDefault="00CB7645" w:rsidP="00F63F44">
      <w:pPr>
        <w:ind w:firstLine="709"/>
        <w:jc w:val="both"/>
        <w:rPr>
          <w:rFonts w:ascii="Royal Times New Roman" w:hAnsi="Royal Times New Roman"/>
          <w:sz w:val="22"/>
          <w:szCs w:val="22"/>
        </w:rPr>
      </w:pPr>
    </w:p>
    <w:p w:rsidR="00CB7645" w:rsidRPr="00D74904" w:rsidRDefault="00CB7645" w:rsidP="00F63F44">
      <w:pPr>
        <w:ind w:firstLine="709"/>
        <w:jc w:val="both"/>
        <w:rPr>
          <w:rFonts w:ascii="Royal Times New Roman" w:hAnsi="Royal Times New Roman"/>
          <w:sz w:val="22"/>
          <w:szCs w:val="22"/>
        </w:rPr>
      </w:pPr>
      <w:r w:rsidRPr="00D74904">
        <w:rPr>
          <w:rFonts w:ascii="Royal Times New Roman" w:hAnsi="Royal Times New Roman"/>
          <w:sz w:val="22"/>
          <w:szCs w:val="22"/>
        </w:rPr>
        <w:t>Рис.1 Центробежный тахометр.</w:t>
      </w:r>
    </w:p>
    <w:p w:rsidR="00CB7645" w:rsidRPr="00D74904" w:rsidRDefault="00CB7645" w:rsidP="00F63F44">
      <w:pPr>
        <w:pStyle w:val="Default"/>
        <w:ind w:firstLine="709"/>
        <w:jc w:val="both"/>
        <w:rPr>
          <w:rFonts w:ascii="Royal Times New Roman" w:hAnsi="Royal Times New Roman"/>
          <w:sz w:val="22"/>
          <w:szCs w:val="22"/>
        </w:rPr>
      </w:pPr>
      <w:r w:rsidRPr="00D74904">
        <w:rPr>
          <w:rFonts w:ascii="Royal Times New Roman" w:hAnsi="Royal Times New Roman"/>
          <w:sz w:val="22"/>
          <w:szCs w:val="22"/>
        </w:rPr>
        <w:t xml:space="preserve">Перемещение скользящей муфты «вниз» обеспечивается расхождением грузов при принудительном вращении вала. Амплитуда указанного перемещения пропорциональна частоте вращения вала. При снижении угловой скорости скользящая муфта под воздействием пружины перемещается «вверх». Центробежные тахометры, оснащенные сигнальными преобразователями, часто применяют при автоматизации поточно-транспортных систем на предприятиях строительной индустрии. </w:t>
      </w:r>
    </w:p>
    <w:p w:rsidR="00CB7645" w:rsidRPr="00D74904" w:rsidRDefault="00CB7645" w:rsidP="00F63F44">
      <w:pPr>
        <w:pStyle w:val="Default"/>
        <w:ind w:firstLine="709"/>
        <w:jc w:val="both"/>
        <w:rPr>
          <w:rFonts w:ascii="Royal Times New Roman" w:hAnsi="Royal Times New Roman"/>
          <w:sz w:val="22"/>
          <w:szCs w:val="22"/>
        </w:rPr>
      </w:pPr>
      <w:r w:rsidRPr="00D74904">
        <w:rPr>
          <w:rFonts w:ascii="Royal Times New Roman" w:hAnsi="Royal Times New Roman"/>
          <w:sz w:val="22"/>
          <w:szCs w:val="22"/>
        </w:rPr>
        <w:t xml:space="preserve">В магнитных тахометрах (рис.2) перемещение стрелки осуществляется с помощью подпружиненного ротора, поворачивающегося под воздействием вращающегося постоянного магнита, закрепленного на входном валу. Угол поворота ротора также пропорционален частоте вращения вала. Магнитные тахометры находят применение в составе «спидометров» не очень современных автомобилей. </w:t>
      </w:r>
    </w:p>
    <w:p w:rsidR="00CB7645" w:rsidRPr="00D74904" w:rsidRDefault="00AA35B5" w:rsidP="00F63F44">
      <w:pPr>
        <w:pStyle w:val="Default"/>
        <w:ind w:firstLine="709"/>
        <w:jc w:val="both"/>
        <w:rPr>
          <w:rFonts w:ascii="Royal Times New Roman" w:hAnsi="Royal Times New Roman"/>
          <w:sz w:val="22"/>
          <w:szCs w:val="22"/>
        </w:rPr>
      </w:pPr>
      <w:r w:rsidRPr="00D74904">
        <w:rPr>
          <w:rFonts w:ascii="Royal Times New Roman" w:hAnsi="Royal Times New Roman"/>
          <w:noProof/>
          <w:sz w:val="22"/>
          <w:szCs w:val="22"/>
        </w:rPr>
        <w:drawing>
          <wp:anchor distT="0" distB="0" distL="114300" distR="114300" simplePos="0" relativeHeight="251711488" behindDoc="0" locked="0" layoutInCell="1" allowOverlap="1">
            <wp:simplePos x="1171575" y="4301490"/>
            <wp:positionH relativeFrom="margin">
              <wp:align>left</wp:align>
            </wp:positionH>
            <wp:positionV relativeFrom="margin">
              <wp:align>center</wp:align>
            </wp:positionV>
            <wp:extent cx="4733290" cy="1648460"/>
            <wp:effectExtent l="0" t="0" r="0" b="0"/>
            <wp:wrapSquare wrapText="bothSides"/>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33290" cy="1648460"/>
                    </a:xfrm>
                    <a:prstGeom prst="rect">
                      <a:avLst/>
                    </a:prstGeom>
                    <a:noFill/>
                    <a:ln>
                      <a:noFill/>
                    </a:ln>
                  </pic:spPr>
                </pic:pic>
              </a:graphicData>
            </a:graphic>
          </wp:anchor>
        </w:drawing>
      </w:r>
    </w:p>
    <w:p w:rsidR="00CB7645" w:rsidRPr="00D74904" w:rsidRDefault="00CB7645" w:rsidP="00F63F44">
      <w:pPr>
        <w:pStyle w:val="Default"/>
        <w:ind w:firstLine="709"/>
        <w:jc w:val="both"/>
        <w:rPr>
          <w:rFonts w:ascii="Royal Times New Roman" w:hAnsi="Royal Times New Roman"/>
          <w:sz w:val="22"/>
          <w:szCs w:val="22"/>
        </w:rPr>
      </w:pPr>
      <w:r w:rsidRPr="00D74904">
        <w:rPr>
          <w:rFonts w:ascii="Royal Times New Roman" w:hAnsi="Royal Times New Roman"/>
          <w:sz w:val="22"/>
          <w:szCs w:val="22"/>
        </w:rPr>
        <w:t>Рис.2 Магнитный тахометр</w:t>
      </w:r>
    </w:p>
    <w:p w:rsidR="00CB7645" w:rsidRPr="00D74904" w:rsidRDefault="00CB7645" w:rsidP="00AA35B5">
      <w:pPr>
        <w:pStyle w:val="Default"/>
        <w:jc w:val="both"/>
        <w:rPr>
          <w:rFonts w:ascii="Royal Times New Roman" w:hAnsi="Royal Times New Roman"/>
          <w:sz w:val="22"/>
          <w:szCs w:val="22"/>
        </w:rPr>
      </w:pPr>
      <w:r w:rsidRPr="00D74904">
        <w:rPr>
          <w:rFonts w:ascii="Royal Times New Roman" w:hAnsi="Royal Times New Roman"/>
          <w:sz w:val="22"/>
          <w:szCs w:val="22"/>
        </w:rPr>
        <w:t xml:space="preserve">Электрические датчики скорости представлены тахогенераторами. </w:t>
      </w:r>
    </w:p>
    <w:p w:rsidR="00CB7645" w:rsidRPr="00D74904" w:rsidRDefault="00CB7645" w:rsidP="00F63F44">
      <w:pPr>
        <w:pStyle w:val="Default"/>
        <w:ind w:firstLine="709"/>
        <w:jc w:val="both"/>
        <w:rPr>
          <w:rFonts w:ascii="Royal Times New Roman" w:hAnsi="Royal Times New Roman"/>
          <w:sz w:val="22"/>
          <w:szCs w:val="22"/>
        </w:rPr>
      </w:pPr>
      <w:r w:rsidRPr="00D74904">
        <w:rPr>
          <w:rFonts w:ascii="Royal Times New Roman" w:hAnsi="Royal Times New Roman"/>
          <w:sz w:val="22"/>
          <w:szCs w:val="22"/>
        </w:rPr>
        <w:t xml:space="preserve">Тахогенераторы – устройства, предназначенные для получения </w:t>
      </w:r>
      <w:r w:rsidRPr="00D74904">
        <w:rPr>
          <w:rFonts w:ascii="Royal Times New Roman" w:hAnsi="Royal Times New Roman"/>
          <w:bCs/>
          <w:i/>
          <w:iCs/>
          <w:sz w:val="22"/>
          <w:szCs w:val="22"/>
        </w:rPr>
        <w:t xml:space="preserve">аналоговой информации </w:t>
      </w:r>
      <w:r w:rsidRPr="00D74904">
        <w:rPr>
          <w:rFonts w:ascii="Royal Times New Roman" w:hAnsi="Royal Times New Roman"/>
          <w:sz w:val="22"/>
          <w:szCs w:val="22"/>
        </w:rPr>
        <w:t xml:space="preserve">о текущем значении частоты вращения каких-либо валов, например, коленчатого вала двигателя внутреннего сгорания. </w:t>
      </w:r>
    </w:p>
    <w:p w:rsidR="00CB7645" w:rsidRPr="00D74904" w:rsidRDefault="00CB7645" w:rsidP="00F63F44">
      <w:pPr>
        <w:tabs>
          <w:tab w:val="left" w:pos="1134"/>
        </w:tabs>
        <w:ind w:firstLine="709"/>
        <w:jc w:val="both"/>
        <w:rPr>
          <w:rFonts w:ascii="Royal Times New Roman" w:hAnsi="Royal Times New Roman"/>
          <w:sz w:val="22"/>
          <w:szCs w:val="22"/>
        </w:rPr>
      </w:pPr>
      <w:r w:rsidRPr="00D74904">
        <w:rPr>
          <w:rFonts w:ascii="Royal Times New Roman" w:hAnsi="Royal Times New Roman"/>
          <w:sz w:val="22"/>
          <w:szCs w:val="22"/>
        </w:rPr>
        <w:t>Тахогенератор представляет собой электрическую машину постоянного или переменного тока, работающую в режиме генератора. В обоих типах устройств амплитуда генерируемого напряжения пропорциональна частоте вращения ротора.</w:t>
      </w:r>
    </w:p>
    <w:p w:rsidR="00CB7645" w:rsidRPr="00D74904" w:rsidRDefault="00CB7645" w:rsidP="00F63F44">
      <w:pPr>
        <w:tabs>
          <w:tab w:val="left" w:pos="1134"/>
        </w:tabs>
        <w:ind w:firstLine="709"/>
        <w:jc w:val="both"/>
        <w:rPr>
          <w:rFonts w:ascii="Royal Times New Roman" w:hAnsi="Royal Times New Roman"/>
          <w:sz w:val="22"/>
          <w:szCs w:val="22"/>
        </w:rPr>
      </w:pPr>
      <w:r w:rsidRPr="00D74904">
        <w:rPr>
          <w:rFonts w:ascii="Royal Times New Roman" w:hAnsi="Royal Times New Roman"/>
          <w:sz w:val="22"/>
          <w:szCs w:val="22"/>
        </w:rPr>
        <w:t xml:space="preserve">Тахогенераторы постоянного тока (рис.3) позволяют определять не только частоту, но и </w:t>
      </w:r>
      <w:r w:rsidRPr="00D74904">
        <w:rPr>
          <w:rFonts w:ascii="Royal Times New Roman" w:hAnsi="Royal Times New Roman"/>
          <w:bCs/>
          <w:i/>
          <w:iCs/>
          <w:sz w:val="22"/>
          <w:szCs w:val="22"/>
        </w:rPr>
        <w:t xml:space="preserve">направление </w:t>
      </w:r>
      <w:r w:rsidRPr="00D74904">
        <w:rPr>
          <w:rFonts w:ascii="Royal Times New Roman" w:hAnsi="Royal Times New Roman"/>
          <w:sz w:val="22"/>
          <w:szCs w:val="22"/>
        </w:rPr>
        <w:t>вращения  за счет изменения полярности сигнала.</w:t>
      </w:r>
    </w:p>
    <w:p w:rsidR="00CB7645" w:rsidRPr="00D74904" w:rsidRDefault="00CB7645" w:rsidP="00F63F44">
      <w:pPr>
        <w:tabs>
          <w:tab w:val="left" w:pos="1134"/>
        </w:tabs>
        <w:ind w:firstLine="709"/>
        <w:jc w:val="both"/>
        <w:rPr>
          <w:rFonts w:ascii="Royal Times New Roman" w:hAnsi="Royal Times New Roman"/>
          <w:sz w:val="22"/>
          <w:szCs w:val="22"/>
        </w:rPr>
      </w:pPr>
      <w:r w:rsidRPr="00D74904">
        <w:rPr>
          <w:rFonts w:ascii="Royal Times New Roman" w:hAnsi="Royal Times New Roman"/>
          <w:noProof/>
          <w:sz w:val="22"/>
          <w:szCs w:val="22"/>
        </w:rPr>
        <w:lastRenderedPageBreak/>
        <w:drawing>
          <wp:anchor distT="0" distB="0" distL="114300" distR="114300" simplePos="0" relativeHeight="251712512" behindDoc="0" locked="0" layoutInCell="1" allowOverlap="1">
            <wp:simplePos x="1171575" y="7076440"/>
            <wp:positionH relativeFrom="margin">
              <wp:align>right</wp:align>
            </wp:positionH>
            <wp:positionV relativeFrom="margin">
              <wp:align>bottom</wp:align>
            </wp:positionV>
            <wp:extent cx="2085975" cy="1390650"/>
            <wp:effectExtent l="0" t="0" r="0" b="0"/>
            <wp:wrapSquare wrapText="bothSides"/>
            <wp:docPr id="8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9241" t="20652" r="44574" b="29620"/>
                    <a:stretch>
                      <a:fillRect/>
                    </a:stretch>
                  </pic:blipFill>
                  <pic:spPr bwMode="auto">
                    <a:xfrm>
                      <a:off x="0" y="0"/>
                      <a:ext cx="2085975" cy="1390650"/>
                    </a:xfrm>
                    <a:prstGeom prst="rect">
                      <a:avLst/>
                    </a:prstGeom>
                    <a:noFill/>
                    <a:ln w="9525">
                      <a:noFill/>
                      <a:miter lim="800000"/>
                      <a:headEnd/>
                      <a:tailEnd/>
                    </a:ln>
                  </pic:spPr>
                </pic:pic>
              </a:graphicData>
            </a:graphic>
          </wp:anchor>
        </w:drawing>
      </w:r>
    </w:p>
    <w:p w:rsidR="00CB7645" w:rsidRPr="00D74904" w:rsidRDefault="00CB7645" w:rsidP="00F63F44">
      <w:pPr>
        <w:tabs>
          <w:tab w:val="left" w:pos="1134"/>
        </w:tabs>
        <w:ind w:firstLine="709"/>
        <w:jc w:val="both"/>
        <w:rPr>
          <w:rFonts w:ascii="Royal Times New Roman" w:hAnsi="Royal Times New Roman"/>
          <w:sz w:val="22"/>
          <w:szCs w:val="22"/>
        </w:rPr>
      </w:pPr>
      <w:r w:rsidRPr="00D74904">
        <w:rPr>
          <w:rFonts w:ascii="Royal Times New Roman" w:hAnsi="Royal Times New Roman"/>
          <w:sz w:val="22"/>
          <w:szCs w:val="22"/>
        </w:rPr>
        <w:t>Рис.3 Тахогенератор постоянного тока</w:t>
      </w:r>
    </w:p>
    <w:p w:rsidR="00CB7645" w:rsidRPr="00D74904" w:rsidRDefault="00CB7645" w:rsidP="00F63F44">
      <w:pPr>
        <w:tabs>
          <w:tab w:val="left" w:pos="1134"/>
        </w:tabs>
        <w:ind w:firstLine="709"/>
        <w:jc w:val="both"/>
        <w:rPr>
          <w:rFonts w:ascii="Royal Times New Roman" w:hAnsi="Royal Times New Roman"/>
          <w:sz w:val="22"/>
          <w:szCs w:val="22"/>
        </w:rPr>
      </w:pPr>
      <w:r w:rsidRPr="00D74904">
        <w:rPr>
          <w:rFonts w:ascii="Royal Times New Roman" w:hAnsi="Royal Times New Roman"/>
          <w:sz w:val="22"/>
          <w:szCs w:val="22"/>
        </w:rPr>
        <w:t>Тахогенераторы переменного тока представлены асинхронными и синхронными электрическими машинами.</w:t>
      </w:r>
    </w:p>
    <w:p w:rsidR="00CB7645" w:rsidRPr="00D74904" w:rsidRDefault="00CB7645" w:rsidP="00F63F44">
      <w:pPr>
        <w:tabs>
          <w:tab w:val="left" w:pos="1134"/>
        </w:tabs>
        <w:ind w:firstLine="709"/>
        <w:jc w:val="both"/>
        <w:rPr>
          <w:rFonts w:ascii="Royal Times New Roman" w:hAnsi="Royal Times New Roman"/>
          <w:sz w:val="22"/>
          <w:szCs w:val="22"/>
        </w:rPr>
      </w:pPr>
      <w:r w:rsidRPr="00D74904">
        <w:rPr>
          <w:rFonts w:ascii="Royal Times New Roman" w:hAnsi="Royal Times New Roman"/>
          <w:sz w:val="22"/>
          <w:szCs w:val="22"/>
        </w:rPr>
        <w:t>Асинхронные тахогенераторы имеют полый короткозамкнутый ротор и две обмотки, установленные в статоре под углом в 90 градусов. На одну обмотку (обмотку возбуждения) подают переменное напряжение постоянной амплитуды и частоты. Со второй выходной обмотки снимают сигнал переменного тока, амплитуда напряжения которого пропорциональна частоте вращения ротора. Такие устройства, как правило, применяют при автоматизации стационарных предприятий, где имеется разветвленная сеть переменного тока.</w:t>
      </w:r>
    </w:p>
    <w:p w:rsidR="00CB7645" w:rsidRPr="00D74904" w:rsidRDefault="00CB7645" w:rsidP="00F63F44">
      <w:pPr>
        <w:pStyle w:val="Default"/>
        <w:ind w:firstLine="709"/>
        <w:jc w:val="both"/>
        <w:rPr>
          <w:rFonts w:ascii="Royal Times New Roman" w:hAnsi="Royal Times New Roman"/>
          <w:sz w:val="22"/>
          <w:szCs w:val="22"/>
        </w:rPr>
      </w:pPr>
      <w:r w:rsidRPr="00D74904">
        <w:rPr>
          <w:rFonts w:ascii="Royal Times New Roman" w:hAnsi="Royal Times New Roman"/>
          <w:sz w:val="22"/>
          <w:szCs w:val="22"/>
        </w:rPr>
        <w:t xml:space="preserve">Синхронный тахогенератор содержит магнитный ротор, поле которого воздействует на одну, чаще на три обмотки, установленные в статоре. Таким образом, на выходе тахогенератора формируется трехфазный сигнал переменного напряжения, амплитуда которого пропорциональна частоте вращения ротора. </w:t>
      </w:r>
    </w:p>
    <w:p w:rsidR="00CB7645" w:rsidRPr="00D74904" w:rsidRDefault="00CB7645" w:rsidP="00F63F44">
      <w:pPr>
        <w:tabs>
          <w:tab w:val="left" w:pos="1134"/>
        </w:tabs>
        <w:ind w:firstLine="709"/>
        <w:jc w:val="both"/>
        <w:rPr>
          <w:rFonts w:ascii="Royal Times New Roman" w:hAnsi="Royal Times New Roman"/>
          <w:sz w:val="22"/>
          <w:szCs w:val="22"/>
        </w:rPr>
      </w:pPr>
      <w:r w:rsidRPr="00D74904">
        <w:rPr>
          <w:rFonts w:ascii="Royal Times New Roman" w:hAnsi="Royal Times New Roman"/>
          <w:sz w:val="22"/>
          <w:szCs w:val="22"/>
        </w:rPr>
        <w:t xml:space="preserve">Для согласования такого тахогенератора с измерительным или сигнальным преобразователями, выполненными на базе интегральных микросхем, снимаемый сигнал переменного тока выпрямляют с помощью трехфазного диодного моста и пропускают через </w:t>
      </w:r>
      <w:r w:rsidRPr="00D74904">
        <w:rPr>
          <w:rFonts w:ascii="Royal Times New Roman" w:hAnsi="Royal Times New Roman"/>
          <w:bCs/>
          <w:sz w:val="22"/>
          <w:szCs w:val="22"/>
        </w:rPr>
        <w:t xml:space="preserve">RC - </w:t>
      </w:r>
      <w:r w:rsidRPr="00D74904">
        <w:rPr>
          <w:rFonts w:ascii="Royal Times New Roman" w:hAnsi="Royal Times New Roman"/>
          <w:sz w:val="22"/>
          <w:szCs w:val="22"/>
        </w:rPr>
        <w:t>фильтр для устранения пульсаций.</w:t>
      </w:r>
    </w:p>
    <w:p w:rsidR="00CB7645" w:rsidRPr="00D74904" w:rsidRDefault="00CB7645" w:rsidP="00F63F44">
      <w:pPr>
        <w:tabs>
          <w:tab w:val="left" w:pos="1134"/>
        </w:tabs>
        <w:ind w:firstLine="709"/>
        <w:jc w:val="both"/>
        <w:rPr>
          <w:rFonts w:ascii="Royal Times New Roman" w:hAnsi="Royal Times New Roman"/>
          <w:sz w:val="22"/>
          <w:szCs w:val="22"/>
        </w:rPr>
      </w:pPr>
      <w:r w:rsidRPr="00D74904">
        <w:rPr>
          <w:rFonts w:ascii="Royal Times New Roman" w:hAnsi="Royal Times New Roman"/>
          <w:sz w:val="22"/>
          <w:szCs w:val="22"/>
        </w:rPr>
        <w:t xml:space="preserve">Для получения точной информации о частоте вращения во всем возможном диапазоне применяют электронные импульсные датчики, выполненные на основе </w:t>
      </w:r>
      <w:r w:rsidRPr="00D74904">
        <w:rPr>
          <w:rFonts w:ascii="Royal Times New Roman" w:hAnsi="Royal Times New Roman"/>
          <w:bCs/>
          <w:i/>
          <w:iCs/>
          <w:sz w:val="22"/>
          <w:szCs w:val="22"/>
        </w:rPr>
        <w:t>эффекта Холла</w:t>
      </w:r>
      <w:r w:rsidRPr="00D74904">
        <w:rPr>
          <w:rFonts w:ascii="Royal Times New Roman" w:hAnsi="Royal Times New Roman"/>
          <w:sz w:val="22"/>
          <w:szCs w:val="22"/>
        </w:rPr>
        <w:t>.</w:t>
      </w:r>
    </w:p>
    <w:p w:rsidR="00CB7645" w:rsidRPr="00D74904" w:rsidRDefault="00CB7645" w:rsidP="00F63F44">
      <w:pPr>
        <w:tabs>
          <w:tab w:val="left" w:pos="1134"/>
        </w:tabs>
        <w:ind w:firstLine="709"/>
        <w:jc w:val="both"/>
        <w:rPr>
          <w:rFonts w:ascii="Royal Times New Roman" w:hAnsi="Royal Times New Roman"/>
          <w:sz w:val="22"/>
          <w:szCs w:val="22"/>
        </w:rPr>
      </w:pPr>
      <w:r w:rsidRPr="00D74904">
        <w:rPr>
          <w:rFonts w:ascii="Royal Times New Roman" w:hAnsi="Royal Times New Roman"/>
          <w:noProof/>
          <w:sz w:val="22"/>
          <w:szCs w:val="22"/>
        </w:rPr>
        <w:drawing>
          <wp:inline distT="0" distB="0" distL="0" distR="0">
            <wp:extent cx="3116688" cy="1616299"/>
            <wp:effectExtent l="0" t="0" r="0" b="0"/>
            <wp:docPr id="90"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9" cstate="print"/>
                    <a:srcRect l="19241" t="18750" r="7938" b="16033"/>
                    <a:stretch>
                      <a:fillRect/>
                    </a:stretch>
                  </pic:blipFill>
                  <pic:spPr bwMode="auto">
                    <a:xfrm>
                      <a:off x="0" y="0"/>
                      <a:ext cx="3122110" cy="1619111"/>
                    </a:xfrm>
                    <a:prstGeom prst="rect">
                      <a:avLst/>
                    </a:prstGeom>
                    <a:noFill/>
                    <a:ln w="9525">
                      <a:noFill/>
                      <a:miter lim="800000"/>
                      <a:headEnd/>
                      <a:tailEnd/>
                    </a:ln>
                  </pic:spPr>
                </pic:pic>
              </a:graphicData>
            </a:graphic>
          </wp:inline>
        </w:drawing>
      </w:r>
    </w:p>
    <w:p w:rsidR="00CB7645" w:rsidRPr="00D74904" w:rsidRDefault="00CB7645" w:rsidP="00F63F44">
      <w:pPr>
        <w:tabs>
          <w:tab w:val="left" w:pos="1134"/>
        </w:tabs>
        <w:ind w:firstLine="709"/>
        <w:jc w:val="both"/>
        <w:rPr>
          <w:rFonts w:ascii="Royal Times New Roman" w:hAnsi="Royal Times New Roman"/>
          <w:sz w:val="22"/>
          <w:szCs w:val="22"/>
        </w:rPr>
      </w:pPr>
      <w:r w:rsidRPr="00D74904">
        <w:rPr>
          <w:rFonts w:ascii="Royal Times New Roman" w:hAnsi="Royal Times New Roman"/>
          <w:sz w:val="22"/>
          <w:szCs w:val="22"/>
        </w:rPr>
        <w:t>Рис.4 Датчик Холла.</w:t>
      </w:r>
    </w:p>
    <w:p w:rsidR="00CB7645" w:rsidRPr="00D74904" w:rsidRDefault="00CB7645" w:rsidP="00F63F44">
      <w:pPr>
        <w:pStyle w:val="Default"/>
        <w:ind w:firstLine="709"/>
        <w:jc w:val="both"/>
        <w:rPr>
          <w:rFonts w:ascii="Royal Times New Roman" w:hAnsi="Royal Times New Roman"/>
          <w:sz w:val="22"/>
          <w:szCs w:val="22"/>
        </w:rPr>
      </w:pPr>
      <w:r w:rsidRPr="00D74904">
        <w:rPr>
          <w:rFonts w:ascii="Royal Times New Roman" w:hAnsi="Royal Times New Roman"/>
          <w:sz w:val="22"/>
          <w:szCs w:val="22"/>
        </w:rPr>
        <w:t xml:space="preserve">Если к точкам А и В полупроводниковой пластинки размером 5х5 мм (рис.4,а) подключить постоянное напряжение, а к центру пластинки поднести постоянный магнит, то между точками Е и F возникнет разность потенциалов (ЭДС Холла). Возникающая поперечная ЭДС имеет напряжение на 3 В меньше, чем напряжение питания. </w:t>
      </w:r>
    </w:p>
    <w:p w:rsidR="00CB7645" w:rsidRPr="00D74904" w:rsidRDefault="00CB7645" w:rsidP="00F63F44">
      <w:pPr>
        <w:pStyle w:val="Default"/>
        <w:ind w:firstLine="709"/>
        <w:jc w:val="both"/>
        <w:rPr>
          <w:rFonts w:ascii="Royal Times New Roman" w:hAnsi="Royal Times New Roman"/>
          <w:sz w:val="22"/>
          <w:szCs w:val="22"/>
        </w:rPr>
      </w:pPr>
      <w:r w:rsidRPr="00D74904">
        <w:rPr>
          <w:rFonts w:ascii="Royal Times New Roman" w:hAnsi="Royal Times New Roman"/>
          <w:sz w:val="22"/>
          <w:szCs w:val="22"/>
        </w:rPr>
        <w:t xml:space="preserve">Если между магнитом и полупроводником поместить перемещающийся экран с прорезями (рис.4,б), получим импульсный генератор Холла. </w:t>
      </w:r>
    </w:p>
    <w:p w:rsidR="00CB7645" w:rsidRPr="00D74904" w:rsidRDefault="00CB7645" w:rsidP="00F63F44">
      <w:pPr>
        <w:tabs>
          <w:tab w:val="left" w:pos="1134"/>
        </w:tabs>
        <w:ind w:firstLine="709"/>
        <w:jc w:val="both"/>
        <w:rPr>
          <w:rFonts w:ascii="Royal Times New Roman" w:hAnsi="Royal Times New Roman"/>
          <w:sz w:val="22"/>
          <w:szCs w:val="22"/>
        </w:rPr>
      </w:pPr>
      <w:r w:rsidRPr="00D74904">
        <w:rPr>
          <w:rFonts w:ascii="Royal Times New Roman" w:hAnsi="Royal Times New Roman"/>
          <w:sz w:val="22"/>
          <w:szCs w:val="22"/>
        </w:rPr>
        <w:t>Датчики Холла обеспечивают высокую точность определения скорости вращения валов при частоте следования импульсов от 0 до 10 кГц.</w:t>
      </w:r>
    </w:p>
    <w:p w:rsidR="00CB7645" w:rsidRPr="00D74904" w:rsidRDefault="00CB7645" w:rsidP="00F63F44">
      <w:pPr>
        <w:tabs>
          <w:tab w:val="left" w:pos="1134"/>
        </w:tabs>
        <w:ind w:firstLine="709"/>
        <w:jc w:val="both"/>
        <w:rPr>
          <w:rFonts w:ascii="Royal Times New Roman" w:hAnsi="Royal Times New Roman"/>
          <w:sz w:val="22"/>
          <w:szCs w:val="22"/>
        </w:rPr>
      </w:pPr>
      <w:r w:rsidRPr="00D74904">
        <w:rPr>
          <w:rFonts w:ascii="Royal Times New Roman" w:hAnsi="Royal Times New Roman"/>
          <w:sz w:val="22"/>
          <w:szCs w:val="22"/>
        </w:rPr>
        <w:t>Контрольные вопросы.</w:t>
      </w:r>
    </w:p>
    <w:p w:rsidR="00CB7645" w:rsidRPr="00D74904" w:rsidRDefault="00CB7645" w:rsidP="008350A3">
      <w:pPr>
        <w:pStyle w:val="a3"/>
        <w:numPr>
          <w:ilvl w:val="0"/>
          <w:numId w:val="35"/>
        </w:numPr>
        <w:tabs>
          <w:tab w:val="left" w:pos="1134"/>
        </w:tabs>
        <w:ind w:left="0" w:firstLine="709"/>
        <w:jc w:val="both"/>
        <w:rPr>
          <w:rFonts w:ascii="Royal Times New Roman" w:hAnsi="Royal Times New Roman"/>
          <w:sz w:val="22"/>
          <w:szCs w:val="22"/>
        </w:rPr>
      </w:pPr>
      <w:r w:rsidRPr="00D74904">
        <w:rPr>
          <w:rFonts w:ascii="Royal Times New Roman" w:hAnsi="Royal Times New Roman"/>
          <w:sz w:val="22"/>
          <w:szCs w:val="22"/>
        </w:rPr>
        <w:t>Для чего предназначены датчики скорости?</w:t>
      </w:r>
    </w:p>
    <w:p w:rsidR="00CB7645" w:rsidRPr="00D74904" w:rsidRDefault="00CB7645" w:rsidP="008350A3">
      <w:pPr>
        <w:pStyle w:val="a3"/>
        <w:numPr>
          <w:ilvl w:val="0"/>
          <w:numId w:val="35"/>
        </w:numPr>
        <w:tabs>
          <w:tab w:val="left" w:pos="1134"/>
        </w:tabs>
        <w:ind w:left="0" w:firstLine="709"/>
        <w:jc w:val="both"/>
        <w:rPr>
          <w:rFonts w:ascii="Royal Times New Roman" w:hAnsi="Royal Times New Roman"/>
          <w:sz w:val="22"/>
          <w:szCs w:val="22"/>
        </w:rPr>
      </w:pPr>
      <w:r w:rsidRPr="00D74904">
        <w:rPr>
          <w:rFonts w:ascii="Royal Times New Roman" w:hAnsi="Royal Times New Roman"/>
          <w:sz w:val="22"/>
          <w:szCs w:val="22"/>
        </w:rPr>
        <w:t>На какие группы делятся датчики скорости?</w:t>
      </w:r>
    </w:p>
    <w:p w:rsidR="00CB7645" w:rsidRPr="00D74904" w:rsidRDefault="00CB7645" w:rsidP="008350A3">
      <w:pPr>
        <w:pStyle w:val="a3"/>
        <w:numPr>
          <w:ilvl w:val="0"/>
          <w:numId w:val="35"/>
        </w:numPr>
        <w:tabs>
          <w:tab w:val="left" w:pos="1134"/>
        </w:tabs>
        <w:ind w:left="0" w:firstLine="709"/>
        <w:jc w:val="both"/>
        <w:rPr>
          <w:rFonts w:ascii="Royal Times New Roman" w:hAnsi="Royal Times New Roman"/>
          <w:sz w:val="22"/>
          <w:szCs w:val="22"/>
        </w:rPr>
      </w:pPr>
      <w:r w:rsidRPr="00D74904">
        <w:rPr>
          <w:rFonts w:ascii="Royal Times New Roman" w:hAnsi="Royal Times New Roman"/>
          <w:sz w:val="22"/>
          <w:szCs w:val="22"/>
        </w:rPr>
        <w:t>Для чего предназначены тахометры и какие бывают?</w:t>
      </w:r>
    </w:p>
    <w:p w:rsidR="00CB7645" w:rsidRPr="00D74904" w:rsidRDefault="00CB7645" w:rsidP="008350A3">
      <w:pPr>
        <w:pStyle w:val="a3"/>
        <w:numPr>
          <w:ilvl w:val="0"/>
          <w:numId w:val="35"/>
        </w:numPr>
        <w:tabs>
          <w:tab w:val="left" w:pos="1134"/>
        </w:tabs>
        <w:ind w:left="0" w:firstLine="709"/>
        <w:jc w:val="both"/>
        <w:rPr>
          <w:rFonts w:ascii="Royal Times New Roman" w:hAnsi="Royal Times New Roman"/>
          <w:sz w:val="22"/>
          <w:szCs w:val="22"/>
        </w:rPr>
      </w:pPr>
      <w:r w:rsidRPr="00D74904">
        <w:rPr>
          <w:rFonts w:ascii="Royal Times New Roman" w:hAnsi="Royal Times New Roman"/>
          <w:sz w:val="22"/>
          <w:szCs w:val="22"/>
        </w:rPr>
        <w:t>Для чего предназначены тахогенераторы? Что собой представляют?</w:t>
      </w:r>
    </w:p>
    <w:p w:rsidR="00CB7645" w:rsidRPr="00D74904" w:rsidRDefault="00CB7645" w:rsidP="008350A3">
      <w:pPr>
        <w:pStyle w:val="a3"/>
        <w:numPr>
          <w:ilvl w:val="0"/>
          <w:numId w:val="35"/>
        </w:numPr>
        <w:tabs>
          <w:tab w:val="left" w:pos="1134"/>
        </w:tabs>
        <w:ind w:left="0" w:firstLine="709"/>
        <w:jc w:val="both"/>
        <w:rPr>
          <w:rFonts w:ascii="Royal Times New Roman" w:hAnsi="Royal Times New Roman"/>
          <w:sz w:val="22"/>
          <w:szCs w:val="22"/>
        </w:rPr>
      </w:pPr>
      <w:r w:rsidRPr="00D74904">
        <w:rPr>
          <w:rFonts w:ascii="Royal Times New Roman" w:hAnsi="Royal Times New Roman"/>
          <w:sz w:val="22"/>
          <w:szCs w:val="22"/>
        </w:rPr>
        <w:t>Из каких элементов состоит асинхронный тахогенератор?</w:t>
      </w:r>
    </w:p>
    <w:p w:rsidR="00CB7645" w:rsidRPr="00D74904" w:rsidRDefault="00CB7645" w:rsidP="008350A3">
      <w:pPr>
        <w:pStyle w:val="a3"/>
        <w:numPr>
          <w:ilvl w:val="0"/>
          <w:numId w:val="35"/>
        </w:numPr>
        <w:tabs>
          <w:tab w:val="left" w:pos="1134"/>
        </w:tabs>
        <w:ind w:left="0" w:firstLine="709"/>
        <w:jc w:val="both"/>
        <w:rPr>
          <w:rFonts w:ascii="Royal Times New Roman" w:hAnsi="Royal Times New Roman"/>
          <w:sz w:val="22"/>
          <w:szCs w:val="22"/>
        </w:rPr>
      </w:pPr>
      <w:r w:rsidRPr="00D74904">
        <w:rPr>
          <w:rFonts w:ascii="Royal Times New Roman" w:hAnsi="Royal Times New Roman"/>
          <w:sz w:val="22"/>
          <w:szCs w:val="22"/>
        </w:rPr>
        <w:t>Какие датчики работают на основе эффекта Холла.</w:t>
      </w:r>
    </w:p>
    <w:p w:rsidR="00CB7645" w:rsidRPr="00D74904" w:rsidRDefault="00CB7645" w:rsidP="00F63F44">
      <w:pPr>
        <w:ind w:firstLine="709"/>
        <w:jc w:val="both"/>
        <w:rPr>
          <w:rFonts w:ascii="Royal Times New Roman" w:hAnsi="Royal Times New Roman"/>
          <w:sz w:val="22"/>
          <w:szCs w:val="22"/>
        </w:rPr>
      </w:pPr>
      <w:r w:rsidRPr="00D74904">
        <w:rPr>
          <w:rFonts w:ascii="Royal Times New Roman" w:hAnsi="Royal Times New Roman"/>
          <w:sz w:val="22"/>
          <w:szCs w:val="22"/>
        </w:rPr>
        <w:t>ЗАДАНИЕ</w:t>
      </w:r>
    </w:p>
    <w:p w:rsidR="00CB7645" w:rsidRPr="00D74904" w:rsidRDefault="00CB7645" w:rsidP="008350A3">
      <w:pPr>
        <w:pStyle w:val="a3"/>
        <w:numPr>
          <w:ilvl w:val="0"/>
          <w:numId w:val="34"/>
        </w:numPr>
        <w:ind w:left="0" w:firstLine="709"/>
        <w:jc w:val="both"/>
        <w:rPr>
          <w:rFonts w:ascii="Royal Times New Roman" w:hAnsi="Royal Times New Roman"/>
          <w:sz w:val="22"/>
          <w:szCs w:val="22"/>
        </w:rPr>
      </w:pPr>
      <w:r w:rsidRPr="00D74904">
        <w:rPr>
          <w:rFonts w:ascii="Royal Times New Roman" w:hAnsi="Royal Times New Roman"/>
          <w:sz w:val="22"/>
          <w:szCs w:val="22"/>
        </w:rPr>
        <w:t>Ответьте на контрольные вопросы</w:t>
      </w:r>
    </w:p>
    <w:p w:rsidR="00CB7645" w:rsidRPr="00D74904" w:rsidRDefault="00CB7645" w:rsidP="008350A3">
      <w:pPr>
        <w:pStyle w:val="a3"/>
        <w:numPr>
          <w:ilvl w:val="0"/>
          <w:numId w:val="34"/>
        </w:numPr>
        <w:ind w:left="0" w:firstLine="709"/>
        <w:jc w:val="both"/>
        <w:rPr>
          <w:rFonts w:ascii="Royal Times New Roman" w:hAnsi="Royal Times New Roman"/>
          <w:sz w:val="22"/>
          <w:szCs w:val="22"/>
        </w:rPr>
      </w:pPr>
      <w:r w:rsidRPr="00D74904">
        <w:rPr>
          <w:rFonts w:ascii="Royal Times New Roman" w:hAnsi="Royal Times New Roman"/>
          <w:sz w:val="22"/>
          <w:szCs w:val="22"/>
        </w:rPr>
        <w:t>Зарисуйте рис. 1 и опишите его.</w:t>
      </w:r>
    </w:p>
    <w:p w:rsidR="00CB7645" w:rsidRPr="00D74904" w:rsidRDefault="00CB7645" w:rsidP="008350A3">
      <w:pPr>
        <w:pStyle w:val="a3"/>
        <w:numPr>
          <w:ilvl w:val="0"/>
          <w:numId w:val="34"/>
        </w:numPr>
        <w:ind w:left="0" w:firstLine="709"/>
        <w:jc w:val="both"/>
        <w:rPr>
          <w:rFonts w:ascii="Royal Times New Roman" w:hAnsi="Royal Times New Roman"/>
          <w:sz w:val="22"/>
          <w:szCs w:val="22"/>
        </w:rPr>
      </w:pPr>
      <w:r w:rsidRPr="00D74904">
        <w:rPr>
          <w:rFonts w:ascii="Royal Times New Roman" w:hAnsi="Royal Times New Roman"/>
          <w:sz w:val="22"/>
          <w:szCs w:val="22"/>
        </w:rPr>
        <w:t>Зарисуйте рис.2 и опишите его.</w:t>
      </w:r>
    </w:p>
    <w:p w:rsidR="00CB7645" w:rsidRPr="00D74904" w:rsidRDefault="00CB7645" w:rsidP="008350A3">
      <w:pPr>
        <w:pStyle w:val="a3"/>
        <w:numPr>
          <w:ilvl w:val="0"/>
          <w:numId w:val="34"/>
        </w:numPr>
        <w:ind w:left="0" w:firstLine="709"/>
        <w:jc w:val="both"/>
        <w:rPr>
          <w:rFonts w:ascii="Royal Times New Roman" w:hAnsi="Royal Times New Roman"/>
          <w:sz w:val="22"/>
          <w:szCs w:val="22"/>
        </w:rPr>
      </w:pPr>
      <w:r w:rsidRPr="00D74904">
        <w:rPr>
          <w:rFonts w:ascii="Royal Times New Roman" w:hAnsi="Royal Times New Roman"/>
          <w:sz w:val="22"/>
          <w:szCs w:val="22"/>
        </w:rPr>
        <w:t>Зарисуйте рис.3.</w:t>
      </w:r>
    </w:p>
    <w:p w:rsidR="00CB7645" w:rsidRPr="00D74904" w:rsidRDefault="00CB7645" w:rsidP="008350A3">
      <w:pPr>
        <w:pStyle w:val="a3"/>
        <w:numPr>
          <w:ilvl w:val="0"/>
          <w:numId w:val="34"/>
        </w:numPr>
        <w:ind w:left="0" w:firstLine="709"/>
        <w:jc w:val="both"/>
        <w:rPr>
          <w:rFonts w:ascii="Royal Times New Roman" w:hAnsi="Royal Times New Roman"/>
          <w:sz w:val="22"/>
          <w:szCs w:val="22"/>
        </w:rPr>
      </w:pPr>
      <w:r w:rsidRPr="00D74904">
        <w:rPr>
          <w:rFonts w:ascii="Royal Times New Roman" w:hAnsi="Royal Times New Roman"/>
          <w:sz w:val="22"/>
          <w:szCs w:val="22"/>
        </w:rPr>
        <w:t>Зарисуйте рис.4 и опишите его.</w:t>
      </w:r>
    </w:p>
    <w:p w:rsidR="00CB7645" w:rsidRPr="00D74904" w:rsidRDefault="00CB7645" w:rsidP="008350A3">
      <w:pPr>
        <w:pStyle w:val="a3"/>
        <w:numPr>
          <w:ilvl w:val="0"/>
          <w:numId w:val="34"/>
        </w:numPr>
        <w:ind w:left="0" w:firstLine="709"/>
        <w:jc w:val="both"/>
        <w:rPr>
          <w:rFonts w:ascii="Royal Times New Roman" w:hAnsi="Royal Times New Roman"/>
          <w:sz w:val="22"/>
          <w:szCs w:val="22"/>
        </w:rPr>
      </w:pPr>
      <w:r w:rsidRPr="00D74904">
        <w:rPr>
          <w:rFonts w:ascii="Royal Times New Roman" w:hAnsi="Royal Times New Roman"/>
          <w:sz w:val="22"/>
          <w:szCs w:val="22"/>
        </w:rPr>
        <w:t>Сделайте вывод.</w:t>
      </w:r>
    </w:p>
    <w:p w:rsidR="00CE501A" w:rsidRPr="00D74904" w:rsidRDefault="00CE501A" w:rsidP="00F63F44">
      <w:pPr>
        <w:ind w:firstLine="709"/>
        <w:jc w:val="both"/>
        <w:rPr>
          <w:rFonts w:ascii="Royal Times New Roman" w:hAnsi="Royal Times New Roman"/>
          <w:sz w:val="22"/>
          <w:szCs w:val="22"/>
        </w:rPr>
      </w:pPr>
    </w:p>
    <w:p w:rsidR="009C70A3" w:rsidRPr="00D74904" w:rsidRDefault="00F735C6" w:rsidP="00F735C6">
      <w:pPr>
        <w:pStyle w:val="34"/>
        <w:shd w:val="clear" w:color="auto" w:fill="auto"/>
        <w:spacing w:before="0" w:line="240" w:lineRule="auto"/>
        <w:ind w:firstLine="709"/>
        <w:jc w:val="center"/>
        <w:rPr>
          <w:rFonts w:ascii="Royal Times New Roman" w:hAnsi="Royal Times New Roman" w:cs="Times New Roman"/>
          <w:b w:val="0"/>
          <w:i w:val="0"/>
          <w:sz w:val="22"/>
          <w:szCs w:val="22"/>
        </w:rPr>
      </w:pPr>
      <w:r w:rsidRPr="00D74904">
        <w:rPr>
          <w:rFonts w:ascii="Royal Times New Roman" w:hAnsi="Royal Times New Roman" w:cs="Times New Roman"/>
          <w:b w:val="0"/>
          <w:i w:val="0"/>
          <w:sz w:val="22"/>
          <w:szCs w:val="22"/>
        </w:rPr>
        <w:t>ПРАКТИЧЕСКАЯ РАБОТА</w:t>
      </w:r>
    </w:p>
    <w:p w:rsidR="009C70A3" w:rsidRPr="00D74904" w:rsidRDefault="009C70A3" w:rsidP="00F63F44">
      <w:pPr>
        <w:pStyle w:val="34"/>
        <w:shd w:val="clear" w:color="auto" w:fill="auto"/>
        <w:spacing w:before="0" w:line="240" w:lineRule="auto"/>
        <w:ind w:firstLine="709"/>
        <w:jc w:val="both"/>
        <w:rPr>
          <w:rFonts w:ascii="Royal Times New Roman" w:hAnsi="Royal Times New Roman" w:cs="Times New Roman"/>
          <w:b w:val="0"/>
          <w:i w:val="0"/>
          <w:sz w:val="22"/>
          <w:szCs w:val="22"/>
        </w:rPr>
      </w:pPr>
      <w:r w:rsidRPr="00D74904">
        <w:rPr>
          <w:rFonts w:ascii="Royal Times New Roman" w:hAnsi="Royal Times New Roman" w:cs="Times New Roman"/>
          <w:b w:val="0"/>
          <w:i w:val="0"/>
          <w:sz w:val="22"/>
          <w:szCs w:val="22"/>
        </w:rPr>
        <w:t xml:space="preserve">Тема: Изучение  устройства  и  работы  датчиков  контроля  работы  оборудования  </w:t>
      </w:r>
    </w:p>
    <w:p w:rsidR="009C70A3" w:rsidRPr="00D74904" w:rsidRDefault="009C70A3" w:rsidP="00F63F44">
      <w:pPr>
        <w:ind w:firstLine="709"/>
        <w:jc w:val="both"/>
        <w:rPr>
          <w:rFonts w:ascii="Royal Times New Roman" w:hAnsi="Royal Times New Roman"/>
          <w:sz w:val="22"/>
          <w:szCs w:val="22"/>
        </w:rPr>
      </w:pPr>
      <w:r w:rsidRPr="00D74904">
        <w:rPr>
          <w:rFonts w:ascii="Royal Times New Roman" w:hAnsi="Royal Times New Roman"/>
          <w:sz w:val="22"/>
          <w:szCs w:val="22"/>
        </w:rPr>
        <w:t>Цель: Изучить устройство и принцип действия датчиков.</w:t>
      </w:r>
    </w:p>
    <w:p w:rsidR="009C70A3" w:rsidRPr="00D74904" w:rsidRDefault="009C70A3"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Задание.</w:t>
      </w:r>
    </w:p>
    <w:p w:rsidR="009C70A3" w:rsidRPr="00D74904" w:rsidRDefault="009C70A3" w:rsidP="00F63F44">
      <w:pPr>
        <w:ind w:firstLine="709"/>
        <w:jc w:val="both"/>
        <w:rPr>
          <w:rFonts w:ascii="Royal Times New Roman" w:hAnsi="Royal Times New Roman"/>
          <w:bCs/>
          <w:i/>
          <w:color w:val="000000"/>
          <w:sz w:val="22"/>
          <w:szCs w:val="22"/>
        </w:rPr>
      </w:pPr>
      <w:r w:rsidRPr="00D74904">
        <w:rPr>
          <w:rFonts w:ascii="Royal Times New Roman" w:hAnsi="Royal Times New Roman"/>
          <w:i/>
          <w:sz w:val="22"/>
          <w:szCs w:val="22"/>
        </w:rPr>
        <w:t xml:space="preserve">1.Зарисовать, описать устройство и принцип действия </w:t>
      </w:r>
      <w:r w:rsidRPr="00D74904">
        <w:rPr>
          <w:rFonts w:ascii="Royal Times New Roman" w:hAnsi="Royal Times New Roman"/>
          <w:i/>
          <w:color w:val="000000"/>
          <w:sz w:val="22"/>
          <w:szCs w:val="22"/>
        </w:rPr>
        <w:t>датчика контроля температуры </w:t>
      </w:r>
      <w:r w:rsidRPr="00D74904">
        <w:rPr>
          <w:rFonts w:ascii="Royal Times New Roman" w:hAnsi="Royal Times New Roman"/>
          <w:bCs/>
          <w:i/>
          <w:color w:val="000000"/>
          <w:sz w:val="22"/>
          <w:szCs w:val="22"/>
        </w:rPr>
        <w:t>ДКТ-1</w:t>
      </w:r>
    </w:p>
    <w:p w:rsidR="009C70A3" w:rsidRPr="00D74904" w:rsidRDefault="009C70A3" w:rsidP="00F63F44">
      <w:pPr>
        <w:ind w:firstLine="709"/>
        <w:jc w:val="both"/>
        <w:rPr>
          <w:rFonts w:ascii="Royal Times New Roman" w:hAnsi="Royal Times New Roman"/>
          <w:bCs/>
          <w:i/>
          <w:color w:val="000000"/>
          <w:sz w:val="22"/>
          <w:szCs w:val="22"/>
        </w:rPr>
      </w:pPr>
      <w:r w:rsidRPr="00D74904">
        <w:rPr>
          <w:rFonts w:ascii="Royal Times New Roman" w:hAnsi="Royal Times New Roman"/>
          <w:bCs/>
          <w:i/>
          <w:color w:val="000000"/>
          <w:sz w:val="22"/>
          <w:szCs w:val="22"/>
        </w:rPr>
        <w:t>2.</w:t>
      </w:r>
      <w:r w:rsidRPr="00D74904">
        <w:rPr>
          <w:rFonts w:ascii="Royal Times New Roman" w:hAnsi="Royal Times New Roman"/>
          <w:i/>
          <w:sz w:val="22"/>
          <w:szCs w:val="22"/>
        </w:rPr>
        <w:t xml:space="preserve"> Зарисовать, описать устройство и принцип действия </w:t>
      </w:r>
      <w:r w:rsidRPr="00D74904">
        <w:rPr>
          <w:rFonts w:ascii="Royal Times New Roman" w:hAnsi="Royal Times New Roman"/>
          <w:bCs/>
          <w:i/>
          <w:color w:val="000000"/>
          <w:sz w:val="22"/>
          <w:szCs w:val="22"/>
        </w:rPr>
        <w:t>термодатчика ТДЛ-2</w:t>
      </w:r>
    </w:p>
    <w:p w:rsidR="009C70A3" w:rsidRPr="00D74904" w:rsidRDefault="009C70A3" w:rsidP="00F63F44">
      <w:pPr>
        <w:ind w:firstLine="709"/>
        <w:jc w:val="both"/>
        <w:rPr>
          <w:rFonts w:ascii="Royal Times New Roman" w:hAnsi="Royal Times New Roman"/>
          <w:i/>
          <w:color w:val="000000"/>
          <w:sz w:val="22"/>
          <w:szCs w:val="22"/>
          <w:shd w:val="clear" w:color="auto" w:fill="FFFFFF"/>
        </w:rPr>
      </w:pPr>
      <w:r w:rsidRPr="00D74904">
        <w:rPr>
          <w:rFonts w:ascii="Royal Times New Roman" w:hAnsi="Royal Times New Roman"/>
          <w:bCs/>
          <w:i/>
          <w:color w:val="000000"/>
          <w:sz w:val="22"/>
          <w:szCs w:val="22"/>
        </w:rPr>
        <w:t>3.</w:t>
      </w:r>
      <w:r w:rsidRPr="00D74904">
        <w:rPr>
          <w:rFonts w:ascii="Royal Times New Roman" w:hAnsi="Royal Times New Roman"/>
          <w:i/>
          <w:sz w:val="22"/>
          <w:szCs w:val="22"/>
        </w:rPr>
        <w:t xml:space="preserve"> Зарисовать, описать устройство и принцип действия </w:t>
      </w:r>
      <w:r w:rsidRPr="00D74904">
        <w:rPr>
          <w:rFonts w:ascii="Royal Times New Roman" w:hAnsi="Royal Times New Roman"/>
          <w:i/>
          <w:color w:val="000000"/>
          <w:sz w:val="22"/>
          <w:szCs w:val="22"/>
          <w:shd w:val="clear" w:color="auto" w:fill="FFFFFF"/>
        </w:rPr>
        <w:lastRenderedPageBreak/>
        <w:t>датчика  ДЩ-1</w:t>
      </w:r>
    </w:p>
    <w:p w:rsidR="009C70A3" w:rsidRPr="00D74904" w:rsidRDefault="009C70A3" w:rsidP="00F63F44">
      <w:pPr>
        <w:ind w:firstLine="709"/>
        <w:jc w:val="both"/>
        <w:rPr>
          <w:rFonts w:ascii="Royal Times New Roman" w:hAnsi="Royal Times New Roman"/>
          <w:i/>
          <w:color w:val="000000"/>
          <w:sz w:val="22"/>
          <w:szCs w:val="22"/>
        </w:rPr>
      </w:pPr>
      <w:r w:rsidRPr="00D74904">
        <w:rPr>
          <w:rFonts w:ascii="Royal Times New Roman" w:hAnsi="Royal Times New Roman"/>
          <w:i/>
          <w:color w:val="000000"/>
          <w:sz w:val="22"/>
          <w:szCs w:val="22"/>
          <w:shd w:val="clear" w:color="auto" w:fill="FFFFFF"/>
        </w:rPr>
        <w:t>4.</w:t>
      </w:r>
      <w:r w:rsidRPr="00D74904">
        <w:rPr>
          <w:rFonts w:ascii="Royal Times New Roman" w:hAnsi="Royal Times New Roman"/>
          <w:i/>
          <w:sz w:val="22"/>
          <w:szCs w:val="22"/>
        </w:rPr>
        <w:t xml:space="preserve"> Зарисовать, описать устройство и принцип действия </w:t>
      </w:r>
      <w:proofErr w:type="spellStart"/>
      <w:r w:rsidRPr="00D74904">
        <w:rPr>
          <w:rFonts w:ascii="Royal Times New Roman" w:hAnsi="Royal Times New Roman"/>
          <w:i/>
          <w:color w:val="000000"/>
          <w:sz w:val="22"/>
          <w:szCs w:val="22"/>
        </w:rPr>
        <w:t>датчиа</w:t>
      </w:r>
      <w:proofErr w:type="spellEnd"/>
      <w:r w:rsidRPr="00D74904">
        <w:rPr>
          <w:rFonts w:ascii="Royal Times New Roman" w:hAnsi="Royal Times New Roman"/>
          <w:i/>
          <w:color w:val="000000"/>
          <w:sz w:val="22"/>
          <w:szCs w:val="22"/>
        </w:rPr>
        <w:t xml:space="preserve"> контроля схода ленты КСЛ-2</w:t>
      </w:r>
    </w:p>
    <w:p w:rsidR="009C70A3" w:rsidRPr="00D74904" w:rsidRDefault="009C70A3" w:rsidP="00F63F44">
      <w:pPr>
        <w:ind w:firstLine="709"/>
        <w:jc w:val="both"/>
        <w:rPr>
          <w:rFonts w:ascii="Royal Times New Roman" w:hAnsi="Royal Times New Roman"/>
          <w:i/>
          <w:color w:val="000000"/>
          <w:sz w:val="22"/>
          <w:szCs w:val="22"/>
        </w:rPr>
      </w:pPr>
      <w:r w:rsidRPr="00D74904">
        <w:rPr>
          <w:rFonts w:ascii="Royal Times New Roman" w:hAnsi="Royal Times New Roman"/>
          <w:i/>
          <w:color w:val="000000"/>
          <w:sz w:val="22"/>
          <w:szCs w:val="22"/>
        </w:rPr>
        <w:t xml:space="preserve">5. </w:t>
      </w:r>
      <w:r w:rsidRPr="00D74904">
        <w:rPr>
          <w:rFonts w:ascii="Royal Times New Roman" w:hAnsi="Royal Times New Roman"/>
          <w:i/>
          <w:sz w:val="22"/>
          <w:szCs w:val="22"/>
        </w:rPr>
        <w:t>Зарисовать, описать устройство и принцип действия</w:t>
      </w:r>
      <w:r w:rsidRPr="00D74904">
        <w:rPr>
          <w:rFonts w:ascii="Royal Times New Roman" w:hAnsi="Royal Times New Roman"/>
          <w:i/>
          <w:color w:val="000000"/>
          <w:sz w:val="22"/>
          <w:szCs w:val="22"/>
        </w:rPr>
        <w:t xml:space="preserve"> датчика ДУ-1</w:t>
      </w:r>
    </w:p>
    <w:p w:rsidR="009C70A3" w:rsidRPr="00D74904" w:rsidRDefault="009C70A3" w:rsidP="00F63F44">
      <w:pPr>
        <w:ind w:firstLine="709"/>
        <w:jc w:val="both"/>
        <w:rPr>
          <w:rFonts w:ascii="Royal Times New Roman" w:hAnsi="Royal Times New Roman"/>
          <w:i/>
          <w:color w:val="000000"/>
          <w:sz w:val="22"/>
          <w:szCs w:val="22"/>
          <w:shd w:val="clear" w:color="auto" w:fill="FFFFFF"/>
        </w:rPr>
      </w:pPr>
      <w:r w:rsidRPr="00D74904">
        <w:rPr>
          <w:rFonts w:ascii="Royal Times New Roman" w:hAnsi="Royal Times New Roman"/>
          <w:i/>
          <w:color w:val="000000"/>
          <w:sz w:val="22"/>
          <w:szCs w:val="22"/>
        </w:rPr>
        <w:t xml:space="preserve">6. </w:t>
      </w:r>
      <w:r w:rsidRPr="00D74904">
        <w:rPr>
          <w:rFonts w:ascii="Royal Times New Roman" w:hAnsi="Royal Times New Roman"/>
          <w:i/>
          <w:sz w:val="22"/>
          <w:szCs w:val="22"/>
        </w:rPr>
        <w:t>Зарисовать, описать устройство и принцип действия</w:t>
      </w:r>
      <w:r w:rsidRPr="00D74904">
        <w:rPr>
          <w:rFonts w:ascii="Royal Times New Roman" w:hAnsi="Royal Times New Roman"/>
          <w:i/>
          <w:color w:val="000000"/>
          <w:sz w:val="22"/>
          <w:szCs w:val="22"/>
        </w:rPr>
        <w:t xml:space="preserve"> датчика </w:t>
      </w:r>
      <w:r w:rsidRPr="00D74904">
        <w:rPr>
          <w:rFonts w:ascii="Royal Times New Roman" w:hAnsi="Royal Times New Roman"/>
          <w:i/>
          <w:color w:val="000000"/>
          <w:sz w:val="22"/>
          <w:szCs w:val="22"/>
          <w:shd w:val="clear" w:color="auto" w:fill="FFFFFF"/>
        </w:rPr>
        <w:t>ЭД-1</w:t>
      </w:r>
    </w:p>
    <w:p w:rsidR="009C70A3" w:rsidRPr="00D74904" w:rsidRDefault="009C70A3" w:rsidP="00F63F44">
      <w:pPr>
        <w:pStyle w:val="western"/>
        <w:shd w:val="clear" w:color="auto" w:fill="FFFFFF"/>
        <w:spacing w:before="0" w:beforeAutospacing="0" w:after="0" w:afterAutospacing="0"/>
        <w:ind w:firstLine="709"/>
        <w:jc w:val="both"/>
        <w:textAlignment w:val="baseline"/>
        <w:rPr>
          <w:rFonts w:ascii="Royal Times New Roman" w:hAnsi="Royal Times New Roman"/>
          <w:i/>
          <w:color w:val="000000"/>
          <w:sz w:val="22"/>
          <w:szCs w:val="22"/>
        </w:rPr>
      </w:pPr>
      <w:r w:rsidRPr="00D74904">
        <w:rPr>
          <w:rFonts w:ascii="Royal Times New Roman" w:hAnsi="Royal Times New Roman"/>
          <w:i/>
          <w:color w:val="000000"/>
          <w:sz w:val="22"/>
          <w:szCs w:val="22"/>
          <w:shd w:val="clear" w:color="auto" w:fill="FFFFFF"/>
        </w:rPr>
        <w:t xml:space="preserve">7. </w:t>
      </w:r>
      <w:r w:rsidRPr="00D74904">
        <w:rPr>
          <w:rFonts w:ascii="Royal Times New Roman" w:hAnsi="Royal Times New Roman"/>
          <w:i/>
          <w:sz w:val="22"/>
          <w:szCs w:val="22"/>
        </w:rPr>
        <w:t>Зарисовать, описать устройство и принцип действия</w:t>
      </w:r>
      <w:r w:rsidRPr="00D74904">
        <w:rPr>
          <w:rFonts w:ascii="Royal Times New Roman" w:hAnsi="Royal Times New Roman"/>
          <w:i/>
          <w:color w:val="000000"/>
          <w:sz w:val="22"/>
          <w:szCs w:val="22"/>
        </w:rPr>
        <w:t xml:space="preserve"> датчиков скорости ДМ-2М и ДС.</w:t>
      </w:r>
    </w:p>
    <w:p w:rsidR="009C70A3" w:rsidRPr="00D74904" w:rsidRDefault="009C70A3" w:rsidP="00F63F44">
      <w:pPr>
        <w:pStyle w:val="western"/>
        <w:shd w:val="clear" w:color="auto" w:fill="FFFFFF"/>
        <w:spacing w:before="0" w:beforeAutospacing="0" w:after="0" w:afterAutospacing="0"/>
        <w:ind w:firstLine="709"/>
        <w:jc w:val="both"/>
        <w:textAlignment w:val="baseline"/>
        <w:rPr>
          <w:rFonts w:ascii="Royal Times New Roman" w:hAnsi="Royal Times New Roman"/>
          <w:i/>
          <w:color w:val="000000"/>
          <w:sz w:val="22"/>
          <w:szCs w:val="22"/>
        </w:rPr>
      </w:pPr>
      <w:r w:rsidRPr="00D74904">
        <w:rPr>
          <w:rFonts w:ascii="Royal Times New Roman" w:hAnsi="Royal Times New Roman"/>
          <w:i/>
          <w:color w:val="000000"/>
          <w:sz w:val="22"/>
          <w:szCs w:val="22"/>
        </w:rPr>
        <w:t xml:space="preserve">8. </w:t>
      </w:r>
      <w:r w:rsidRPr="00D74904">
        <w:rPr>
          <w:rFonts w:ascii="Royal Times New Roman" w:hAnsi="Royal Times New Roman"/>
          <w:i/>
          <w:sz w:val="22"/>
          <w:szCs w:val="22"/>
        </w:rPr>
        <w:t>Зарисовать, описать устройство и принцип действия</w:t>
      </w:r>
      <w:r w:rsidRPr="00D74904">
        <w:rPr>
          <w:rFonts w:ascii="Royal Times New Roman" w:hAnsi="Royal Times New Roman"/>
          <w:i/>
          <w:color w:val="000000"/>
          <w:sz w:val="22"/>
          <w:szCs w:val="22"/>
        </w:rPr>
        <w:t xml:space="preserve"> датчиков давлений, потоков и контроля </w:t>
      </w:r>
      <w:proofErr w:type="spellStart"/>
      <w:r w:rsidRPr="00D74904">
        <w:rPr>
          <w:rFonts w:ascii="Royal Times New Roman" w:hAnsi="Royal Times New Roman"/>
          <w:i/>
          <w:color w:val="000000"/>
          <w:sz w:val="22"/>
          <w:szCs w:val="22"/>
        </w:rPr>
        <w:t>заштыбовки</w:t>
      </w:r>
      <w:proofErr w:type="spellEnd"/>
      <w:r w:rsidRPr="00D74904">
        <w:rPr>
          <w:rFonts w:ascii="Royal Times New Roman" w:hAnsi="Royal Times New Roman"/>
          <w:i/>
          <w:color w:val="000000"/>
          <w:sz w:val="22"/>
          <w:szCs w:val="22"/>
        </w:rPr>
        <w:t>.</w:t>
      </w:r>
    </w:p>
    <w:p w:rsidR="009C70A3" w:rsidRPr="00D74904" w:rsidRDefault="009C70A3" w:rsidP="00F63F44">
      <w:pPr>
        <w:pStyle w:val="western"/>
        <w:shd w:val="clear" w:color="auto" w:fill="FFFFFF"/>
        <w:spacing w:before="0" w:beforeAutospacing="0" w:after="0" w:afterAutospacing="0"/>
        <w:ind w:firstLine="709"/>
        <w:jc w:val="both"/>
        <w:textAlignment w:val="baseline"/>
        <w:rPr>
          <w:rFonts w:ascii="Royal Times New Roman" w:hAnsi="Royal Times New Roman"/>
          <w:color w:val="565656"/>
          <w:sz w:val="22"/>
          <w:szCs w:val="22"/>
        </w:rPr>
      </w:pPr>
      <w:r w:rsidRPr="00D74904">
        <w:rPr>
          <w:rFonts w:ascii="Royal Times New Roman" w:hAnsi="Royal Times New Roman"/>
          <w:i/>
          <w:color w:val="000000"/>
          <w:sz w:val="22"/>
          <w:szCs w:val="22"/>
        </w:rPr>
        <w:t>9. Ответить на контрольные вопросы.</w:t>
      </w:r>
    </w:p>
    <w:p w:rsidR="009C70A3" w:rsidRPr="00D74904" w:rsidRDefault="009C70A3" w:rsidP="00F63F44">
      <w:pPr>
        <w:ind w:firstLine="709"/>
        <w:jc w:val="both"/>
        <w:rPr>
          <w:rFonts w:ascii="Royal Times New Roman" w:hAnsi="Royal Times New Roman"/>
          <w:bCs/>
          <w:i/>
          <w:color w:val="000000"/>
          <w:sz w:val="22"/>
          <w:szCs w:val="22"/>
        </w:rPr>
      </w:pPr>
    </w:p>
    <w:p w:rsidR="009C70A3" w:rsidRPr="00D74904" w:rsidRDefault="009C70A3" w:rsidP="00F63F44">
      <w:pPr>
        <w:ind w:firstLine="709"/>
        <w:jc w:val="both"/>
        <w:rPr>
          <w:rFonts w:ascii="Royal Times New Roman" w:hAnsi="Royal Times New Roman"/>
          <w:i/>
          <w:sz w:val="22"/>
          <w:szCs w:val="22"/>
        </w:rPr>
      </w:pPr>
      <w:r w:rsidRPr="00D74904">
        <w:rPr>
          <w:rFonts w:ascii="Royal Times New Roman" w:hAnsi="Royal Times New Roman"/>
          <w:i/>
          <w:sz w:val="22"/>
          <w:szCs w:val="22"/>
        </w:rPr>
        <w:t>Теория</w:t>
      </w:r>
    </w:p>
    <w:p w:rsidR="009C70A3" w:rsidRPr="00D74904" w:rsidRDefault="009C70A3"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Датчики контроля температуры </w:t>
      </w:r>
      <w:r w:rsidRPr="00D74904">
        <w:rPr>
          <w:rFonts w:ascii="Royal Times New Roman" w:hAnsi="Royal Times New Roman"/>
          <w:bCs/>
          <w:color w:val="000000"/>
          <w:sz w:val="22"/>
          <w:szCs w:val="22"/>
        </w:rPr>
        <w:t>ДКТ-1</w:t>
      </w:r>
      <w:r w:rsidRPr="00D74904">
        <w:rPr>
          <w:rFonts w:ascii="Royal Times New Roman" w:hAnsi="Royal Times New Roman"/>
          <w:color w:val="000000"/>
          <w:sz w:val="22"/>
          <w:szCs w:val="22"/>
        </w:rPr>
        <w:t>(рис. 1) имеют латун</w:t>
      </w:r>
      <w:r w:rsidRPr="00D74904">
        <w:rPr>
          <w:rFonts w:ascii="Royal Times New Roman" w:hAnsi="Royal Times New Roman"/>
          <w:color w:val="000000"/>
          <w:sz w:val="22"/>
          <w:szCs w:val="22"/>
        </w:rPr>
        <w:softHyphen/>
        <w:t>ную трубку, внутри рабочего конца которой размещается индук</w:t>
      </w:r>
      <w:r w:rsidRPr="00D74904">
        <w:rPr>
          <w:rFonts w:ascii="Royal Times New Roman" w:hAnsi="Royal Times New Roman"/>
          <w:color w:val="000000"/>
          <w:sz w:val="22"/>
          <w:szCs w:val="22"/>
        </w:rPr>
        <w:softHyphen/>
        <w:t>тивная катушка на ферритовом сердечнике. При нормальной температуре среды, в которой помещен датчик, индуктивность катушки большая (3000 мкГн). С повышением контролируемой температуры индуктивность катушки уменьшается.</w:t>
      </w:r>
    </w:p>
    <w:p w:rsidR="009C70A3" w:rsidRPr="00D74904" w:rsidRDefault="009C70A3"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Эти </w:t>
      </w:r>
      <w:r w:rsidRPr="00D74904">
        <w:rPr>
          <w:rFonts w:ascii="Royal Times New Roman" w:hAnsi="Royal Times New Roman"/>
          <w:bCs/>
          <w:color w:val="000000"/>
          <w:sz w:val="22"/>
          <w:szCs w:val="22"/>
        </w:rPr>
        <w:t>термодат</w:t>
      </w:r>
      <w:r w:rsidRPr="00D74904">
        <w:rPr>
          <w:rFonts w:ascii="Royal Times New Roman" w:hAnsi="Royal Times New Roman"/>
          <w:bCs/>
          <w:color w:val="000000"/>
          <w:sz w:val="22"/>
          <w:szCs w:val="22"/>
        </w:rPr>
        <w:softHyphen/>
        <w:t xml:space="preserve">чики </w:t>
      </w:r>
      <w:r w:rsidRPr="00D74904">
        <w:rPr>
          <w:rFonts w:ascii="Royal Times New Roman" w:hAnsi="Royal Times New Roman"/>
          <w:color w:val="000000"/>
          <w:sz w:val="22"/>
          <w:szCs w:val="22"/>
        </w:rPr>
        <w:t>подключают к современной аппаратуре контроля темпера</w:t>
      </w:r>
      <w:r w:rsidRPr="00D74904">
        <w:rPr>
          <w:rFonts w:ascii="Royal Times New Roman" w:hAnsi="Royal Times New Roman"/>
          <w:color w:val="000000"/>
          <w:sz w:val="22"/>
          <w:szCs w:val="22"/>
        </w:rPr>
        <w:softHyphen/>
        <w:t xml:space="preserve">туры </w:t>
      </w:r>
      <w:r w:rsidRPr="00D74904">
        <w:rPr>
          <w:rFonts w:ascii="Royal Times New Roman" w:hAnsi="Royal Times New Roman"/>
          <w:bCs/>
          <w:color w:val="000000"/>
          <w:sz w:val="22"/>
          <w:szCs w:val="22"/>
        </w:rPr>
        <w:t>АКТ-2</w:t>
      </w:r>
      <w:r w:rsidRPr="00D74904">
        <w:rPr>
          <w:rFonts w:ascii="Royal Times New Roman" w:hAnsi="Royal Times New Roman"/>
          <w:color w:val="000000"/>
          <w:sz w:val="22"/>
          <w:szCs w:val="22"/>
        </w:rPr>
        <w:t xml:space="preserve">. </w:t>
      </w:r>
    </w:p>
    <w:p w:rsidR="009C70A3" w:rsidRPr="00D74904" w:rsidRDefault="009C70A3"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Для автоматической защиты от перегрева подшипников электромеханического оборудования, а также автоматического контроля и регулирования различных тепловых процессов большое распространение получили датчики </w:t>
      </w:r>
      <w:r w:rsidRPr="00D74904">
        <w:rPr>
          <w:rFonts w:ascii="Royal Times New Roman" w:hAnsi="Royal Times New Roman"/>
          <w:bCs/>
          <w:color w:val="000000"/>
          <w:sz w:val="22"/>
          <w:szCs w:val="22"/>
        </w:rPr>
        <w:t>ТДЛ-2</w:t>
      </w:r>
      <w:r w:rsidRPr="00D74904">
        <w:rPr>
          <w:rFonts w:ascii="Royal Times New Roman" w:hAnsi="Royal Times New Roman"/>
          <w:color w:val="000000"/>
          <w:sz w:val="22"/>
          <w:szCs w:val="22"/>
        </w:rPr>
        <w:t>, в которых чувст</w:t>
      </w:r>
      <w:r w:rsidRPr="00D74904">
        <w:rPr>
          <w:rFonts w:ascii="Royal Times New Roman" w:hAnsi="Royal Times New Roman"/>
          <w:color w:val="000000"/>
          <w:sz w:val="22"/>
          <w:szCs w:val="22"/>
        </w:rPr>
        <w:softHyphen/>
        <w:t xml:space="preserve">вительным элементом является </w:t>
      </w:r>
      <w:r w:rsidRPr="00D74904">
        <w:rPr>
          <w:rFonts w:ascii="Royal Times New Roman" w:hAnsi="Royal Times New Roman"/>
          <w:bCs/>
          <w:color w:val="000000"/>
          <w:sz w:val="22"/>
          <w:szCs w:val="22"/>
        </w:rPr>
        <w:t>легкоплавкий сплав Вуда</w:t>
      </w:r>
      <w:r w:rsidRPr="00D74904">
        <w:rPr>
          <w:rFonts w:ascii="Royal Times New Roman" w:hAnsi="Royal Times New Roman"/>
          <w:color w:val="000000"/>
          <w:sz w:val="22"/>
          <w:szCs w:val="22"/>
        </w:rPr>
        <w:t>.</w:t>
      </w:r>
    </w:p>
    <w:p w:rsidR="009C70A3" w:rsidRPr="00D74904" w:rsidRDefault="009C70A3" w:rsidP="00F63F44">
      <w:pPr>
        <w:ind w:firstLine="709"/>
        <w:jc w:val="both"/>
        <w:rPr>
          <w:rFonts w:ascii="Royal Times New Roman" w:hAnsi="Royal Times New Roman"/>
          <w:color w:val="000000"/>
          <w:sz w:val="22"/>
          <w:szCs w:val="22"/>
        </w:rPr>
      </w:pPr>
      <w:r w:rsidRPr="00D74904">
        <w:rPr>
          <w:rFonts w:ascii="Royal Times New Roman" w:hAnsi="Royal Times New Roman"/>
          <w:bCs/>
          <w:color w:val="000000"/>
          <w:sz w:val="22"/>
          <w:szCs w:val="22"/>
        </w:rPr>
        <w:t>ТермодатчикТДЛ-2</w:t>
      </w:r>
      <w:r w:rsidRPr="00D74904">
        <w:rPr>
          <w:rFonts w:ascii="Royal Times New Roman" w:hAnsi="Royal Times New Roman"/>
          <w:color w:val="000000"/>
          <w:sz w:val="22"/>
          <w:szCs w:val="22"/>
        </w:rPr>
        <w:t xml:space="preserve">(рис. 2) имеет латунный наконечник </w:t>
      </w:r>
      <w:r w:rsidRPr="00D74904">
        <w:rPr>
          <w:rFonts w:ascii="Royal Times New Roman" w:hAnsi="Royal Times New Roman"/>
          <w:bCs/>
          <w:i/>
          <w:iCs/>
          <w:color w:val="000000"/>
          <w:sz w:val="22"/>
          <w:szCs w:val="22"/>
        </w:rPr>
        <w:t>9</w:t>
      </w:r>
      <w:r w:rsidRPr="00D74904">
        <w:rPr>
          <w:rFonts w:ascii="Royal Times New Roman" w:hAnsi="Royal Times New Roman"/>
          <w:i/>
          <w:iCs/>
          <w:color w:val="000000"/>
          <w:sz w:val="22"/>
          <w:szCs w:val="22"/>
        </w:rPr>
        <w:t>, </w:t>
      </w:r>
      <w:r w:rsidRPr="00D74904">
        <w:rPr>
          <w:rFonts w:ascii="Royal Times New Roman" w:hAnsi="Royal Times New Roman"/>
          <w:color w:val="000000"/>
          <w:sz w:val="22"/>
          <w:szCs w:val="22"/>
        </w:rPr>
        <w:t xml:space="preserve">в который сплавом Вуда впаян стержень </w:t>
      </w:r>
      <w:r w:rsidRPr="00D74904">
        <w:rPr>
          <w:rFonts w:ascii="Royal Times New Roman" w:hAnsi="Royal Times New Roman"/>
          <w:bCs/>
          <w:i/>
          <w:iCs/>
          <w:color w:val="000000"/>
          <w:sz w:val="22"/>
          <w:szCs w:val="22"/>
        </w:rPr>
        <w:t>8</w:t>
      </w:r>
      <w:r w:rsidRPr="00D74904">
        <w:rPr>
          <w:rFonts w:ascii="Royal Times New Roman" w:hAnsi="Royal Times New Roman"/>
          <w:i/>
          <w:iCs/>
          <w:color w:val="000000"/>
          <w:sz w:val="22"/>
          <w:szCs w:val="22"/>
        </w:rPr>
        <w:t>, </w:t>
      </w:r>
      <w:r w:rsidRPr="00D74904">
        <w:rPr>
          <w:rFonts w:ascii="Royal Times New Roman" w:hAnsi="Royal Times New Roman"/>
          <w:color w:val="000000"/>
          <w:sz w:val="22"/>
          <w:szCs w:val="22"/>
        </w:rPr>
        <w:t>соединенный через пру</w:t>
      </w:r>
      <w:r w:rsidRPr="00D74904">
        <w:rPr>
          <w:rFonts w:ascii="Royal Times New Roman" w:hAnsi="Royal Times New Roman"/>
          <w:color w:val="000000"/>
          <w:sz w:val="22"/>
          <w:szCs w:val="22"/>
        </w:rPr>
        <w:softHyphen/>
        <w:t>жину</w:t>
      </w:r>
      <w:r w:rsidRPr="00D74904">
        <w:rPr>
          <w:rFonts w:ascii="Royal Times New Roman" w:hAnsi="Royal Times New Roman"/>
          <w:bCs/>
          <w:color w:val="000000"/>
          <w:sz w:val="22"/>
          <w:szCs w:val="22"/>
        </w:rPr>
        <w:t>7</w:t>
      </w:r>
      <w:r w:rsidRPr="00D74904">
        <w:rPr>
          <w:rFonts w:ascii="Royal Times New Roman" w:hAnsi="Royal Times New Roman"/>
          <w:color w:val="000000"/>
          <w:sz w:val="22"/>
          <w:szCs w:val="22"/>
        </w:rPr>
        <w:t>с валиком</w:t>
      </w:r>
      <w:r w:rsidRPr="00D74904">
        <w:rPr>
          <w:rFonts w:ascii="Royal Times New Roman" w:hAnsi="Royal Times New Roman"/>
          <w:bCs/>
          <w:color w:val="000000"/>
          <w:sz w:val="22"/>
          <w:szCs w:val="22"/>
        </w:rPr>
        <w:t>5</w:t>
      </w:r>
      <w:r w:rsidRPr="00D74904">
        <w:rPr>
          <w:rFonts w:ascii="Royal Times New Roman" w:hAnsi="Royal Times New Roman"/>
          <w:color w:val="000000"/>
          <w:sz w:val="22"/>
          <w:szCs w:val="22"/>
        </w:rPr>
        <w:t>. Такое соединение, заменяющее храповой механизм, обеспечивает относительный поворот стержня и валика 1 только в направлении разворота витков пружины</w:t>
      </w:r>
      <w:r w:rsidRPr="00D74904">
        <w:rPr>
          <w:rFonts w:ascii="Royal Times New Roman" w:hAnsi="Royal Times New Roman"/>
          <w:bCs/>
          <w:i/>
          <w:iCs/>
          <w:color w:val="000000"/>
          <w:sz w:val="22"/>
          <w:szCs w:val="22"/>
        </w:rPr>
        <w:t>12</w:t>
      </w:r>
      <w:r w:rsidRPr="00D74904">
        <w:rPr>
          <w:rFonts w:ascii="Royal Times New Roman" w:hAnsi="Royal Times New Roman"/>
          <w:i/>
          <w:iCs/>
          <w:color w:val="000000"/>
          <w:sz w:val="22"/>
          <w:szCs w:val="22"/>
        </w:rPr>
        <w:t>, </w:t>
      </w:r>
      <w:r w:rsidRPr="00D74904">
        <w:rPr>
          <w:rFonts w:ascii="Royal Times New Roman" w:hAnsi="Royal Times New Roman"/>
          <w:color w:val="000000"/>
          <w:sz w:val="22"/>
          <w:szCs w:val="22"/>
        </w:rPr>
        <w:t>нижний конец которой через втулку</w:t>
      </w:r>
      <w:r w:rsidRPr="00D74904">
        <w:rPr>
          <w:rFonts w:ascii="Royal Times New Roman" w:hAnsi="Royal Times New Roman"/>
          <w:bCs/>
          <w:i/>
          <w:iCs/>
          <w:color w:val="000000"/>
          <w:sz w:val="22"/>
          <w:szCs w:val="22"/>
        </w:rPr>
        <w:t>6</w:t>
      </w:r>
      <w:r w:rsidRPr="00D74904">
        <w:rPr>
          <w:rFonts w:ascii="Royal Times New Roman" w:hAnsi="Royal Times New Roman"/>
          <w:i/>
          <w:iCs/>
          <w:color w:val="000000"/>
          <w:sz w:val="22"/>
          <w:szCs w:val="22"/>
        </w:rPr>
        <w:t> </w:t>
      </w:r>
      <w:r w:rsidRPr="00D74904">
        <w:rPr>
          <w:rFonts w:ascii="Royal Times New Roman" w:hAnsi="Royal Times New Roman"/>
          <w:color w:val="000000"/>
          <w:sz w:val="22"/>
          <w:szCs w:val="22"/>
        </w:rPr>
        <w:t>соединен с валиком, а верхний — закреплен в корпусе датчика.</w:t>
      </w:r>
    </w:p>
    <w:p w:rsidR="009C70A3" w:rsidRPr="00D74904" w:rsidRDefault="009C70A3"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При подготовке датчика к защите поворотом ручки </w:t>
      </w:r>
      <w:r w:rsidRPr="00D74904">
        <w:rPr>
          <w:rFonts w:ascii="Royal Times New Roman" w:hAnsi="Royal Times New Roman"/>
          <w:bCs/>
          <w:i/>
          <w:iCs/>
          <w:color w:val="000000"/>
          <w:sz w:val="22"/>
          <w:szCs w:val="22"/>
        </w:rPr>
        <w:t>1</w:t>
      </w:r>
      <w:r w:rsidRPr="00D74904">
        <w:rPr>
          <w:rFonts w:ascii="Royal Times New Roman" w:hAnsi="Royal Times New Roman"/>
          <w:i/>
          <w:iCs/>
          <w:color w:val="000000"/>
          <w:sz w:val="22"/>
          <w:szCs w:val="22"/>
        </w:rPr>
        <w:t> </w:t>
      </w:r>
      <w:r w:rsidRPr="00D74904">
        <w:rPr>
          <w:rFonts w:ascii="Royal Times New Roman" w:hAnsi="Royal Times New Roman"/>
          <w:color w:val="000000"/>
          <w:sz w:val="22"/>
          <w:szCs w:val="22"/>
        </w:rPr>
        <w:t>на 90° по часовой стрелке, валиком заводится пружина</w:t>
      </w:r>
      <w:r w:rsidRPr="00D74904">
        <w:rPr>
          <w:rFonts w:ascii="Royal Times New Roman" w:hAnsi="Royal Times New Roman"/>
          <w:bCs/>
          <w:i/>
          <w:iCs/>
          <w:color w:val="000000"/>
          <w:sz w:val="22"/>
          <w:szCs w:val="22"/>
        </w:rPr>
        <w:t>12</w:t>
      </w:r>
      <w:r w:rsidRPr="00D74904">
        <w:rPr>
          <w:rFonts w:ascii="Royal Times New Roman" w:hAnsi="Royal Times New Roman"/>
          <w:i/>
          <w:iCs/>
          <w:color w:val="000000"/>
          <w:sz w:val="22"/>
          <w:szCs w:val="22"/>
        </w:rPr>
        <w:t> </w:t>
      </w:r>
      <w:r w:rsidRPr="00D74904">
        <w:rPr>
          <w:rFonts w:ascii="Royal Times New Roman" w:hAnsi="Royal Times New Roman"/>
          <w:color w:val="000000"/>
          <w:sz w:val="22"/>
          <w:szCs w:val="22"/>
        </w:rPr>
        <w:t>и замыкают</w:t>
      </w:r>
      <w:r w:rsidRPr="00D74904">
        <w:rPr>
          <w:rFonts w:ascii="Royal Times New Roman" w:hAnsi="Royal Times New Roman"/>
          <w:color w:val="000000"/>
          <w:sz w:val="22"/>
          <w:szCs w:val="22"/>
        </w:rPr>
        <w:softHyphen/>
        <w:t xml:space="preserve">ся контакты </w:t>
      </w:r>
      <w:r w:rsidRPr="00D74904">
        <w:rPr>
          <w:rFonts w:ascii="Royal Times New Roman" w:hAnsi="Royal Times New Roman"/>
          <w:bCs/>
          <w:i/>
          <w:iCs/>
          <w:color w:val="000000"/>
          <w:sz w:val="22"/>
          <w:szCs w:val="22"/>
        </w:rPr>
        <w:t>2</w:t>
      </w:r>
      <w:r w:rsidRPr="00D74904">
        <w:rPr>
          <w:rFonts w:ascii="Royal Times New Roman" w:hAnsi="Royal Times New Roman"/>
          <w:i/>
          <w:iCs/>
          <w:color w:val="000000"/>
          <w:sz w:val="22"/>
          <w:szCs w:val="22"/>
        </w:rPr>
        <w:t>. </w:t>
      </w:r>
      <w:r w:rsidRPr="00D74904">
        <w:rPr>
          <w:rFonts w:ascii="Royal Times New Roman" w:hAnsi="Royal Times New Roman"/>
          <w:color w:val="000000"/>
          <w:sz w:val="22"/>
          <w:szCs w:val="22"/>
        </w:rPr>
        <w:t>При нагреве наконечника до температуры размягчения сплава (65—75 °С) стержень освобождается, и подвижная часть, разворачиваясь, размыкает (или замыкает) контакты. По</w:t>
      </w:r>
      <w:r w:rsidRPr="00D74904">
        <w:rPr>
          <w:rFonts w:ascii="Royal Times New Roman" w:hAnsi="Royal Times New Roman"/>
          <w:color w:val="000000"/>
          <w:sz w:val="22"/>
          <w:szCs w:val="22"/>
        </w:rPr>
        <w:softHyphen/>
        <w:t>сле устранения причины перегрева и остывания сплава поворотом ручки датчик приводится в рабочее состояние.</w:t>
      </w:r>
    </w:p>
    <w:p w:rsidR="009C70A3" w:rsidRPr="00D74904" w:rsidRDefault="009C70A3"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В корпусе подшипника термодатчик ТДЛ-2 крепится штуцером 3, который опирается на проволочное кольцо </w:t>
      </w:r>
      <w:r w:rsidRPr="00D74904">
        <w:rPr>
          <w:rFonts w:ascii="Royal Times New Roman" w:hAnsi="Royal Times New Roman"/>
          <w:bCs/>
          <w:i/>
          <w:iCs/>
          <w:color w:val="000000"/>
          <w:sz w:val="22"/>
          <w:szCs w:val="22"/>
        </w:rPr>
        <w:t>4</w:t>
      </w:r>
      <w:r w:rsidRPr="00D74904">
        <w:rPr>
          <w:rFonts w:ascii="Royal Times New Roman" w:hAnsi="Royal Times New Roman"/>
          <w:i/>
          <w:iCs/>
          <w:color w:val="000000"/>
          <w:sz w:val="22"/>
          <w:szCs w:val="22"/>
        </w:rPr>
        <w:t>, </w:t>
      </w:r>
      <w:r w:rsidRPr="00D74904">
        <w:rPr>
          <w:rFonts w:ascii="Royal Times New Roman" w:hAnsi="Royal Times New Roman"/>
          <w:color w:val="000000"/>
          <w:sz w:val="22"/>
          <w:szCs w:val="22"/>
        </w:rPr>
        <w:t>установленное в одной из выточек</w:t>
      </w:r>
      <w:r w:rsidRPr="00D74904">
        <w:rPr>
          <w:rFonts w:ascii="Royal Times New Roman" w:hAnsi="Royal Times New Roman"/>
          <w:bCs/>
          <w:i/>
          <w:iCs/>
          <w:color w:val="000000"/>
          <w:sz w:val="22"/>
          <w:szCs w:val="22"/>
        </w:rPr>
        <w:t>11</w:t>
      </w:r>
      <w:r w:rsidRPr="00D74904">
        <w:rPr>
          <w:rFonts w:ascii="Royal Times New Roman" w:hAnsi="Royal Times New Roman"/>
          <w:i/>
          <w:iCs/>
          <w:color w:val="000000"/>
          <w:sz w:val="22"/>
          <w:szCs w:val="22"/>
        </w:rPr>
        <w:t> </w:t>
      </w:r>
      <w:r w:rsidRPr="00D74904">
        <w:rPr>
          <w:rFonts w:ascii="Royal Times New Roman" w:hAnsi="Royal Times New Roman"/>
          <w:color w:val="000000"/>
          <w:sz w:val="22"/>
          <w:szCs w:val="22"/>
        </w:rPr>
        <w:t>трубки</w:t>
      </w:r>
      <w:r w:rsidRPr="00D74904">
        <w:rPr>
          <w:rFonts w:ascii="Royal Times New Roman" w:hAnsi="Royal Times New Roman"/>
          <w:bCs/>
          <w:i/>
          <w:iCs/>
          <w:color w:val="000000"/>
          <w:sz w:val="22"/>
          <w:szCs w:val="22"/>
        </w:rPr>
        <w:t>10</w:t>
      </w:r>
      <w:r w:rsidRPr="00D74904">
        <w:rPr>
          <w:rFonts w:ascii="Royal Times New Roman" w:hAnsi="Royal Times New Roman"/>
          <w:i/>
          <w:iCs/>
          <w:color w:val="000000"/>
          <w:sz w:val="22"/>
          <w:szCs w:val="22"/>
        </w:rPr>
        <w:t> </w:t>
      </w:r>
      <w:r w:rsidRPr="00D74904">
        <w:rPr>
          <w:rFonts w:ascii="Royal Times New Roman" w:hAnsi="Royal Times New Roman"/>
          <w:color w:val="000000"/>
          <w:sz w:val="22"/>
          <w:szCs w:val="22"/>
        </w:rPr>
        <w:t>в зависимости от требуемой глубины установки.</w:t>
      </w:r>
    </w:p>
    <w:p w:rsidR="009C70A3" w:rsidRPr="00D74904" w:rsidRDefault="009C70A3"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Датчик ТДЛ-2 имеет два кабельных ввода и контакты, рассчитанные на ток отключения до 3 А при напряжении 380 В. Он имеет диаметр рабочей части 15 мм и обеспечивает максимальную глуби</w:t>
      </w:r>
      <w:r w:rsidRPr="00D74904">
        <w:rPr>
          <w:rFonts w:ascii="Royal Times New Roman" w:hAnsi="Royal Times New Roman"/>
          <w:color w:val="000000"/>
          <w:sz w:val="22"/>
          <w:szCs w:val="22"/>
        </w:rPr>
        <w:softHyphen/>
        <w:t>ну  установки 90 мм.</w:t>
      </w:r>
    </w:p>
    <w:p w:rsidR="009C70A3" w:rsidRPr="00D74904" w:rsidRDefault="009C70A3" w:rsidP="00F63F44">
      <w:pPr>
        <w:ind w:firstLine="709"/>
        <w:jc w:val="both"/>
        <w:rPr>
          <w:rFonts w:ascii="Royal Times New Roman" w:hAnsi="Royal Times New Roman"/>
          <w:sz w:val="22"/>
          <w:szCs w:val="22"/>
        </w:rPr>
      </w:pPr>
    </w:p>
    <w:p w:rsidR="009C70A3" w:rsidRPr="00D74904" w:rsidRDefault="009C70A3" w:rsidP="00F63F44">
      <w:pPr>
        <w:ind w:firstLine="709"/>
        <w:jc w:val="both"/>
        <w:rPr>
          <w:rFonts w:ascii="Royal Times New Roman" w:hAnsi="Royal Times New Roman"/>
          <w:sz w:val="22"/>
          <w:szCs w:val="22"/>
        </w:rPr>
      </w:pPr>
      <w:r w:rsidRPr="00D74904">
        <w:rPr>
          <w:rFonts w:ascii="Royal Times New Roman" w:hAnsi="Royal Times New Roman"/>
          <w:noProof/>
          <w:sz w:val="22"/>
          <w:szCs w:val="22"/>
        </w:rPr>
        <w:drawing>
          <wp:anchor distT="0" distB="0" distL="114300" distR="114300" simplePos="0" relativeHeight="251713536" behindDoc="0" locked="0" layoutInCell="1" allowOverlap="1">
            <wp:simplePos x="1171575" y="650240"/>
            <wp:positionH relativeFrom="margin">
              <wp:align>left</wp:align>
            </wp:positionH>
            <wp:positionV relativeFrom="margin">
              <wp:align>top</wp:align>
            </wp:positionV>
            <wp:extent cx="3277235" cy="2305050"/>
            <wp:effectExtent l="0" t="0" r="0" b="0"/>
            <wp:wrapSquare wrapText="bothSides"/>
            <wp:docPr id="9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77235" cy="2305050"/>
                    </a:xfrm>
                    <a:prstGeom prst="rect">
                      <a:avLst/>
                    </a:prstGeom>
                    <a:noFill/>
                    <a:ln w="9525">
                      <a:noFill/>
                      <a:miter lim="800000"/>
                      <a:headEnd/>
                      <a:tailEnd/>
                    </a:ln>
                  </pic:spPr>
                </pic:pic>
              </a:graphicData>
            </a:graphic>
          </wp:anchor>
        </w:drawing>
      </w:r>
    </w:p>
    <w:p w:rsidR="009C70A3" w:rsidRPr="00D74904" w:rsidRDefault="009C70A3" w:rsidP="00F63F44">
      <w:pPr>
        <w:ind w:firstLine="709"/>
        <w:jc w:val="both"/>
        <w:rPr>
          <w:rFonts w:ascii="Royal Times New Roman" w:hAnsi="Royal Times New Roman"/>
          <w:sz w:val="22"/>
          <w:szCs w:val="22"/>
        </w:rPr>
      </w:pPr>
    </w:p>
    <w:p w:rsidR="009C70A3" w:rsidRPr="00D74904" w:rsidRDefault="009C70A3" w:rsidP="00F63F44">
      <w:pPr>
        <w:ind w:firstLine="709"/>
        <w:jc w:val="both"/>
        <w:rPr>
          <w:rFonts w:ascii="Royal Times New Roman" w:hAnsi="Royal Times New Roman"/>
          <w:sz w:val="22"/>
          <w:szCs w:val="22"/>
        </w:rPr>
      </w:pPr>
    </w:p>
    <w:p w:rsidR="009C70A3" w:rsidRPr="00D74904" w:rsidRDefault="009C70A3" w:rsidP="00F63F44">
      <w:pPr>
        <w:ind w:firstLine="709"/>
        <w:jc w:val="both"/>
        <w:rPr>
          <w:rFonts w:ascii="Royal Times New Roman" w:hAnsi="Royal Times New Roman"/>
          <w:sz w:val="22"/>
          <w:szCs w:val="22"/>
        </w:rPr>
      </w:pPr>
      <w:r w:rsidRPr="00D74904">
        <w:rPr>
          <w:rFonts w:ascii="Royal Times New Roman" w:hAnsi="Royal Times New Roman"/>
          <w:color w:val="000000"/>
          <w:sz w:val="22"/>
          <w:szCs w:val="22"/>
          <w:shd w:val="clear" w:color="auto" w:fill="FFFFFF"/>
        </w:rPr>
        <w:t xml:space="preserve">Для контроля перемещений объектов совместно с различной аппаратурой используют датчик щеточный ДЩ-1 (рис.3), который представляет собой конструкцию, состоящую из стального основания 1 со шпильками, на котором укреплен воспринимающий элемент 2 в виде пучка стальных упругих проволок. </w:t>
      </w:r>
    </w:p>
    <w:p w:rsidR="009C70A3" w:rsidRPr="00D74904" w:rsidRDefault="009C70A3" w:rsidP="00F63F44">
      <w:pPr>
        <w:ind w:firstLine="709"/>
        <w:jc w:val="both"/>
        <w:rPr>
          <w:rFonts w:ascii="Royal Times New Roman" w:hAnsi="Royal Times New Roman"/>
          <w:sz w:val="22"/>
          <w:szCs w:val="22"/>
        </w:rPr>
      </w:pPr>
    </w:p>
    <w:p w:rsidR="009C70A3" w:rsidRPr="00D74904" w:rsidRDefault="009C70A3" w:rsidP="00F63F44">
      <w:pPr>
        <w:ind w:firstLine="709"/>
        <w:jc w:val="both"/>
        <w:rPr>
          <w:rFonts w:ascii="Royal Times New Roman" w:hAnsi="Royal Times New Roman"/>
          <w:sz w:val="22"/>
          <w:szCs w:val="22"/>
        </w:rPr>
      </w:pPr>
    </w:p>
    <w:p w:rsidR="009C70A3" w:rsidRPr="00D74904" w:rsidRDefault="009C70A3" w:rsidP="00F63F44">
      <w:pPr>
        <w:pStyle w:val="western"/>
        <w:shd w:val="clear" w:color="auto" w:fill="FFFFFF"/>
        <w:spacing w:before="0" w:beforeAutospacing="0" w:after="0" w:afterAutospacing="0"/>
        <w:ind w:firstLine="709"/>
        <w:jc w:val="both"/>
        <w:textAlignment w:val="baseline"/>
        <w:rPr>
          <w:rFonts w:ascii="Royal Times New Roman" w:hAnsi="Royal Times New Roman"/>
          <w:color w:val="565656"/>
          <w:sz w:val="22"/>
          <w:szCs w:val="22"/>
        </w:rPr>
      </w:pPr>
      <w:r w:rsidRPr="00D74904">
        <w:rPr>
          <w:rFonts w:ascii="Royal Times New Roman" w:hAnsi="Royal Times New Roman"/>
          <w:color w:val="000000"/>
          <w:sz w:val="22"/>
          <w:szCs w:val="22"/>
        </w:rPr>
        <w:t xml:space="preserve">Для контроля положений ленты на </w:t>
      </w:r>
      <w:proofErr w:type="spellStart"/>
      <w:r w:rsidRPr="00D74904">
        <w:rPr>
          <w:rFonts w:ascii="Royal Times New Roman" w:hAnsi="Royal Times New Roman"/>
          <w:color w:val="000000"/>
          <w:sz w:val="22"/>
          <w:szCs w:val="22"/>
        </w:rPr>
        <w:t>роликоопорах</w:t>
      </w:r>
      <w:proofErr w:type="spellEnd"/>
      <w:r w:rsidRPr="00D74904">
        <w:rPr>
          <w:rFonts w:ascii="Royal Times New Roman" w:hAnsi="Royal Times New Roman"/>
          <w:color w:val="000000"/>
          <w:sz w:val="22"/>
          <w:szCs w:val="22"/>
        </w:rPr>
        <w:t xml:space="preserve"> конвейеров используют датчик контроля схода ленты КСЛ-2  (рис.4)с </w:t>
      </w:r>
      <w:proofErr w:type="spellStart"/>
      <w:r w:rsidRPr="00D74904">
        <w:rPr>
          <w:rFonts w:ascii="Royal Times New Roman" w:hAnsi="Royal Times New Roman"/>
          <w:color w:val="000000"/>
          <w:sz w:val="22"/>
          <w:szCs w:val="22"/>
        </w:rPr>
        <w:t>магнитоупругими</w:t>
      </w:r>
      <w:proofErr w:type="spellEnd"/>
      <w:r w:rsidRPr="00D74904">
        <w:rPr>
          <w:rFonts w:ascii="Royal Times New Roman" w:hAnsi="Royal Times New Roman"/>
          <w:color w:val="000000"/>
          <w:sz w:val="22"/>
          <w:szCs w:val="22"/>
        </w:rPr>
        <w:t xml:space="preserve"> герметизированными контактами.</w:t>
      </w:r>
    </w:p>
    <w:p w:rsidR="009C70A3" w:rsidRPr="00D74904" w:rsidRDefault="009C70A3" w:rsidP="00F63F44">
      <w:pPr>
        <w:pStyle w:val="western"/>
        <w:shd w:val="clear" w:color="auto" w:fill="FFFFFF"/>
        <w:spacing w:before="0" w:beforeAutospacing="0" w:after="0" w:afterAutospacing="0"/>
        <w:ind w:firstLine="709"/>
        <w:jc w:val="both"/>
        <w:textAlignment w:val="baseline"/>
        <w:rPr>
          <w:rFonts w:ascii="Royal Times New Roman" w:hAnsi="Royal Times New Roman"/>
          <w:color w:val="565656"/>
          <w:sz w:val="22"/>
          <w:szCs w:val="22"/>
        </w:rPr>
      </w:pPr>
      <w:r w:rsidRPr="00D74904">
        <w:rPr>
          <w:rFonts w:ascii="Royal Times New Roman" w:hAnsi="Royal Times New Roman"/>
          <w:color w:val="000000"/>
          <w:sz w:val="22"/>
          <w:szCs w:val="22"/>
        </w:rPr>
        <w:t xml:space="preserve">В корпусе 2, с крышкой 1 расположено исполнительное устройство, состоящее из магнитной кольцевой системы 5 и магнитоуправляемого контакта в капсуле 6, ввернутую в шайбу 4 и зафиксированной гайкой 3. Гибкий привод датчика состоит из пружины 7 и гибкого троса 8, восьми конических шайб 10 и резинового гофрированного кожуха 9. При этом гибкий трос связывает магнитную систему с зажимом 11. Выводы магнитоуправляемых контактов подключены к клеммам 13, к которым присоединены жилы кабеля, пропущенного через один из вводов 14. С помощью металлической планки 12 датчик крепят на </w:t>
      </w:r>
      <w:proofErr w:type="spellStart"/>
      <w:r w:rsidRPr="00D74904">
        <w:rPr>
          <w:rFonts w:ascii="Royal Times New Roman" w:hAnsi="Royal Times New Roman"/>
          <w:color w:val="000000"/>
          <w:sz w:val="22"/>
          <w:szCs w:val="22"/>
        </w:rPr>
        <w:t>роликоопоре</w:t>
      </w:r>
      <w:proofErr w:type="spellEnd"/>
      <w:r w:rsidRPr="00D74904">
        <w:rPr>
          <w:rFonts w:ascii="Royal Times New Roman" w:hAnsi="Royal Times New Roman"/>
          <w:color w:val="000000"/>
          <w:sz w:val="22"/>
          <w:szCs w:val="22"/>
        </w:rPr>
        <w:t xml:space="preserve"> грузовой ветви конвейера.</w:t>
      </w:r>
    </w:p>
    <w:p w:rsidR="009C70A3" w:rsidRPr="00D74904" w:rsidRDefault="009C70A3" w:rsidP="00F63F44">
      <w:pPr>
        <w:pStyle w:val="western"/>
        <w:shd w:val="clear" w:color="auto" w:fill="FFFFFF"/>
        <w:spacing w:before="0" w:beforeAutospacing="0" w:after="0" w:afterAutospacing="0"/>
        <w:ind w:firstLine="709"/>
        <w:jc w:val="both"/>
        <w:textAlignment w:val="baseline"/>
        <w:rPr>
          <w:rFonts w:ascii="Royal Times New Roman" w:hAnsi="Royal Times New Roman"/>
          <w:color w:val="565656"/>
          <w:sz w:val="22"/>
          <w:szCs w:val="22"/>
        </w:rPr>
      </w:pPr>
      <w:r w:rsidRPr="00D74904">
        <w:rPr>
          <w:rFonts w:ascii="Royal Times New Roman" w:hAnsi="Royal Times New Roman"/>
          <w:color w:val="000000"/>
          <w:sz w:val="22"/>
          <w:szCs w:val="22"/>
        </w:rPr>
        <w:t xml:space="preserve">При сходе ленты и воздействие ее на гибкий привод, что вызывает отклонение его вершины на 50 - 70 мм в любую сторону от центрального положения, происходит перемещение кольцевой магнитной системы вдоль капсулы с МКВ-1 и контакты замыкаются или размыкаются. После прекращения </w:t>
      </w:r>
      <w:r w:rsidRPr="00D74904">
        <w:rPr>
          <w:rFonts w:ascii="Royal Times New Roman" w:hAnsi="Royal Times New Roman"/>
          <w:color w:val="000000"/>
          <w:sz w:val="22"/>
          <w:szCs w:val="22"/>
        </w:rPr>
        <w:lastRenderedPageBreak/>
        <w:t>отклоняющего воздействия ленты на привод датчика пружина возвращает систему в исходное положение, и контакты занимают первоначальное место.</w:t>
      </w:r>
    </w:p>
    <w:p w:rsidR="009C70A3" w:rsidRPr="00D74904" w:rsidRDefault="00F735C6" w:rsidP="00F63F44">
      <w:pPr>
        <w:ind w:firstLine="709"/>
        <w:jc w:val="both"/>
        <w:rPr>
          <w:rFonts w:ascii="Royal Times New Roman" w:hAnsi="Royal Times New Roman"/>
          <w:i/>
          <w:sz w:val="22"/>
          <w:szCs w:val="22"/>
        </w:rPr>
      </w:pPr>
      <w:r w:rsidRPr="00D74904">
        <w:rPr>
          <w:rFonts w:ascii="Royal Times New Roman" w:hAnsi="Royal Times New Roman"/>
          <w:noProof/>
          <w:sz w:val="22"/>
          <w:szCs w:val="22"/>
        </w:rPr>
        <w:drawing>
          <wp:anchor distT="0" distB="0" distL="114300" distR="114300" simplePos="0" relativeHeight="251714560" behindDoc="0" locked="0" layoutInCell="1" allowOverlap="1">
            <wp:simplePos x="4578350" y="2259965"/>
            <wp:positionH relativeFrom="margin">
              <wp:align>right</wp:align>
            </wp:positionH>
            <wp:positionV relativeFrom="margin">
              <wp:align>center</wp:align>
            </wp:positionV>
            <wp:extent cx="3045460" cy="1866900"/>
            <wp:effectExtent l="0" t="0" r="0" b="0"/>
            <wp:wrapSquare wrapText="bothSides"/>
            <wp:docPr id="9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5460" cy="1866900"/>
                    </a:xfrm>
                    <a:prstGeom prst="rect">
                      <a:avLst/>
                    </a:prstGeom>
                    <a:noFill/>
                    <a:ln w="9525">
                      <a:noFill/>
                      <a:miter lim="800000"/>
                      <a:headEnd/>
                      <a:tailEnd/>
                    </a:ln>
                  </pic:spPr>
                </pic:pic>
              </a:graphicData>
            </a:graphic>
          </wp:anchor>
        </w:drawing>
      </w:r>
      <w:r w:rsidR="009C70A3" w:rsidRPr="00D74904">
        <w:rPr>
          <w:rFonts w:ascii="Royal Times New Roman" w:hAnsi="Royal Times New Roman"/>
          <w:i/>
          <w:sz w:val="22"/>
          <w:szCs w:val="22"/>
        </w:rPr>
        <w:t>Датчики уровня.</w:t>
      </w:r>
    </w:p>
    <w:p w:rsidR="009C70A3" w:rsidRPr="00D74904" w:rsidRDefault="009C70A3" w:rsidP="00F63F44">
      <w:pPr>
        <w:pStyle w:val="western"/>
        <w:shd w:val="clear" w:color="auto" w:fill="FFFFFF"/>
        <w:spacing w:before="0" w:beforeAutospacing="0" w:after="0" w:afterAutospacing="0"/>
        <w:ind w:firstLine="709"/>
        <w:jc w:val="both"/>
        <w:textAlignment w:val="baseline"/>
        <w:rPr>
          <w:rFonts w:ascii="Royal Times New Roman" w:hAnsi="Royal Times New Roman"/>
          <w:color w:val="565656"/>
          <w:sz w:val="22"/>
          <w:szCs w:val="22"/>
        </w:rPr>
      </w:pPr>
      <w:r w:rsidRPr="00D74904">
        <w:rPr>
          <w:rFonts w:ascii="Royal Times New Roman" w:hAnsi="Royal Times New Roman"/>
          <w:color w:val="000000"/>
          <w:sz w:val="22"/>
          <w:szCs w:val="22"/>
        </w:rPr>
        <w:t>Для контроля уровней воды в водосборниках при автоматизации управления насосами водоотливных установок используют электродные датчики.</w:t>
      </w:r>
    </w:p>
    <w:p w:rsidR="009C70A3" w:rsidRPr="00D74904" w:rsidRDefault="009C70A3" w:rsidP="00F63F44">
      <w:pPr>
        <w:pStyle w:val="western"/>
        <w:shd w:val="clear" w:color="auto" w:fill="FFFFFF"/>
        <w:spacing w:before="0" w:beforeAutospacing="0" w:after="0" w:afterAutospacing="0"/>
        <w:ind w:firstLine="709"/>
        <w:jc w:val="both"/>
        <w:textAlignment w:val="baseline"/>
        <w:rPr>
          <w:rFonts w:ascii="Royal Times New Roman" w:hAnsi="Royal Times New Roman"/>
          <w:color w:val="000000"/>
          <w:sz w:val="22"/>
          <w:szCs w:val="22"/>
        </w:rPr>
      </w:pPr>
      <w:r w:rsidRPr="00D74904">
        <w:rPr>
          <w:rFonts w:ascii="Royal Times New Roman" w:hAnsi="Royal Times New Roman"/>
          <w:color w:val="000000"/>
          <w:sz w:val="22"/>
          <w:szCs w:val="22"/>
        </w:rPr>
        <w:t>Для контроля сыпучих материалов в бункерах на пересыпах и жидкостей в водосборниках, обладающих электропроводностью, наибольшее распространение получил датчик ДУ-1.(рис.5)</w:t>
      </w:r>
    </w:p>
    <w:p w:rsidR="009C70A3" w:rsidRPr="00D74904" w:rsidRDefault="009C70A3" w:rsidP="00F63F44">
      <w:pPr>
        <w:pStyle w:val="western"/>
        <w:shd w:val="clear" w:color="auto" w:fill="FFFFFF"/>
        <w:spacing w:before="0" w:beforeAutospacing="0" w:after="0" w:afterAutospacing="0"/>
        <w:ind w:firstLine="709"/>
        <w:jc w:val="both"/>
        <w:textAlignment w:val="baseline"/>
        <w:rPr>
          <w:rFonts w:ascii="Royal Times New Roman" w:hAnsi="Royal Times New Roman"/>
          <w:color w:val="565656"/>
          <w:sz w:val="22"/>
          <w:szCs w:val="22"/>
        </w:rPr>
      </w:pPr>
      <w:r w:rsidRPr="00D74904">
        <w:rPr>
          <w:rFonts w:ascii="Royal Times New Roman" w:hAnsi="Royal Times New Roman"/>
          <w:noProof/>
          <w:color w:val="000000"/>
          <w:sz w:val="22"/>
          <w:szCs w:val="22"/>
        </w:rPr>
        <w:drawing>
          <wp:inline distT="0" distB="0" distL="0" distR="0">
            <wp:extent cx="2079938" cy="2607972"/>
            <wp:effectExtent l="0" t="0" r="0" b="0"/>
            <wp:docPr id="93" name="Рисунок 8" descr="http://files.studfiles.ru/2706/1201/html_jrR8N8ju6l.9ufr/htmlconvd-V8rOgu_html_97d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files.studfiles.ru/2706/1201/html_jrR8N8ju6l.9ufr/htmlconvd-V8rOgu_html_97d38.jpg"/>
                    <pic:cNvPicPr>
                      <a:picLocks noChangeAspect="1" noChangeArrowheads="1"/>
                    </pic:cNvPicPr>
                  </pic:nvPicPr>
                  <pic:blipFill>
                    <a:blip r:embed="rId122" cstate="print"/>
                    <a:srcRect/>
                    <a:stretch>
                      <a:fillRect/>
                    </a:stretch>
                  </pic:blipFill>
                  <pic:spPr bwMode="auto">
                    <a:xfrm>
                      <a:off x="0" y="0"/>
                      <a:ext cx="2084914" cy="2614211"/>
                    </a:xfrm>
                    <a:prstGeom prst="rect">
                      <a:avLst/>
                    </a:prstGeom>
                    <a:noFill/>
                    <a:ln w="9525">
                      <a:noFill/>
                      <a:miter lim="800000"/>
                      <a:headEnd/>
                      <a:tailEnd/>
                    </a:ln>
                  </pic:spPr>
                </pic:pic>
              </a:graphicData>
            </a:graphic>
          </wp:inline>
        </w:drawing>
      </w:r>
    </w:p>
    <w:p w:rsidR="009C70A3" w:rsidRPr="00D74904" w:rsidRDefault="009C70A3" w:rsidP="00F63F44">
      <w:pPr>
        <w:pStyle w:val="western"/>
        <w:shd w:val="clear" w:color="auto" w:fill="FFFFFF"/>
        <w:spacing w:before="0" w:beforeAutospacing="0" w:after="0" w:afterAutospacing="0"/>
        <w:ind w:firstLine="709"/>
        <w:jc w:val="both"/>
        <w:textAlignment w:val="baseline"/>
        <w:rPr>
          <w:rFonts w:ascii="Royal Times New Roman" w:hAnsi="Royal Times New Roman"/>
          <w:color w:val="000000"/>
          <w:sz w:val="22"/>
          <w:szCs w:val="22"/>
        </w:rPr>
      </w:pPr>
      <w:r w:rsidRPr="00D74904">
        <w:rPr>
          <w:rFonts w:ascii="Royal Times New Roman" w:hAnsi="Royal Times New Roman"/>
          <w:sz w:val="22"/>
          <w:szCs w:val="22"/>
        </w:rPr>
        <w:t xml:space="preserve">Рис.5 Датчик  </w:t>
      </w:r>
      <w:r w:rsidRPr="00D74904">
        <w:rPr>
          <w:rFonts w:ascii="Royal Times New Roman" w:hAnsi="Royal Times New Roman"/>
          <w:color w:val="000000"/>
          <w:sz w:val="22"/>
          <w:szCs w:val="22"/>
        </w:rPr>
        <w:t>ДУ-1</w:t>
      </w:r>
    </w:p>
    <w:p w:rsidR="009C70A3" w:rsidRPr="00D74904" w:rsidRDefault="009C70A3" w:rsidP="00F63F44">
      <w:pPr>
        <w:pStyle w:val="western"/>
        <w:shd w:val="clear" w:color="auto" w:fill="FFFFFF"/>
        <w:spacing w:before="0" w:beforeAutospacing="0" w:after="0" w:afterAutospacing="0"/>
        <w:ind w:firstLine="709"/>
        <w:jc w:val="both"/>
        <w:textAlignment w:val="baseline"/>
        <w:rPr>
          <w:rFonts w:ascii="Royal Times New Roman" w:hAnsi="Royal Times New Roman"/>
          <w:color w:val="000000"/>
          <w:sz w:val="22"/>
          <w:szCs w:val="22"/>
        </w:rPr>
      </w:pPr>
    </w:p>
    <w:p w:rsidR="009C70A3" w:rsidRPr="00D74904" w:rsidRDefault="009C70A3" w:rsidP="00F63F44">
      <w:pPr>
        <w:pStyle w:val="western"/>
        <w:shd w:val="clear" w:color="auto" w:fill="FFFFFF"/>
        <w:spacing w:before="0" w:beforeAutospacing="0" w:after="0" w:afterAutospacing="0"/>
        <w:ind w:firstLine="709"/>
        <w:jc w:val="both"/>
        <w:textAlignment w:val="baseline"/>
        <w:rPr>
          <w:rFonts w:ascii="Royal Times New Roman" w:hAnsi="Royal Times New Roman"/>
          <w:color w:val="565656"/>
          <w:sz w:val="22"/>
          <w:szCs w:val="22"/>
        </w:rPr>
      </w:pPr>
      <w:r w:rsidRPr="00D74904">
        <w:rPr>
          <w:rFonts w:ascii="Royal Times New Roman" w:hAnsi="Royal Times New Roman"/>
          <w:color w:val="000000"/>
          <w:sz w:val="22"/>
          <w:szCs w:val="22"/>
        </w:rPr>
        <w:t xml:space="preserve">Датчик уровня ДУ-1 имеет пластмассовый корпус 10 с кабельным вводом. В корпусе, закрытом сверху металлической крышкой 9, жестко с помощью гайки 7 закреплен рым-болт 2, к которому подвешен крюк 1. Гайка опирается на стальное основание 6. В нижней части корпуса </w:t>
      </w:r>
      <w:proofErr w:type="spellStart"/>
      <w:r w:rsidRPr="00D74904">
        <w:rPr>
          <w:rFonts w:ascii="Royal Times New Roman" w:hAnsi="Royal Times New Roman"/>
          <w:color w:val="000000"/>
          <w:sz w:val="22"/>
          <w:szCs w:val="22"/>
        </w:rPr>
        <w:t>запресованно</w:t>
      </w:r>
      <w:proofErr w:type="spellEnd"/>
      <w:r w:rsidRPr="00D74904">
        <w:rPr>
          <w:rFonts w:ascii="Royal Times New Roman" w:hAnsi="Royal Times New Roman"/>
          <w:color w:val="000000"/>
          <w:sz w:val="22"/>
          <w:szCs w:val="22"/>
        </w:rPr>
        <w:t xml:space="preserve"> металлическое охранное кольцо 4. Для уплотнений имеются резиновые прокладки 3, 5, 8.</w:t>
      </w:r>
    </w:p>
    <w:p w:rsidR="009C70A3" w:rsidRPr="00D74904" w:rsidRDefault="009C70A3" w:rsidP="00F63F44">
      <w:pPr>
        <w:pStyle w:val="western"/>
        <w:shd w:val="clear" w:color="auto" w:fill="FFFFFF"/>
        <w:spacing w:before="0" w:beforeAutospacing="0" w:after="0" w:afterAutospacing="0"/>
        <w:ind w:firstLine="709"/>
        <w:jc w:val="both"/>
        <w:textAlignment w:val="baseline"/>
        <w:rPr>
          <w:rFonts w:ascii="Royal Times New Roman" w:hAnsi="Royal Times New Roman"/>
          <w:color w:val="000000"/>
          <w:sz w:val="22"/>
          <w:szCs w:val="22"/>
        </w:rPr>
      </w:pPr>
      <w:r w:rsidRPr="00D74904">
        <w:rPr>
          <w:rFonts w:ascii="Royal Times New Roman" w:hAnsi="Royal Times New Roman"/>
          <w:color w:val="000000"/>
          <w:sz w:val="22"/>
          <w:szCs w:val="22"/>
        </w:rPr>
        <w:t xml:space="preserve">Датчик ДУ-1 устанавливают над бункером или водосборником и крепят тремя болтами. В качестве электрода используют трубу, стальной трос или цепь. Трубу с крюком соединяют электросваркой, а трос (цепь) крепят болтом или </w:t>
      </w:r>
      <w:proofErr w:type="spellStart"/>
      <w:r w:rsidRPr="00D74904">
        <w:rPr>
          <w:rFonts w:ascii="Royal Times New Roman" w:hAnsi="Royal Times New Roman"/>
          <w:color w:val="000000"/>
          <w:sz w:val="22"/>
          <w:szCs w:val="22"/>
        </w:rPr>
        <w:t>жимком</w:t>
      </w:r>
      <w:proofErr w:type="spellEnd"/>
      <w:r w:rsidRPr="00D74904">
        <w:rPr>
          <w:rFonts w:ascii="Royal Times New Roman" w:hAnsi="Royal Times New Roman"/>
          <w:color w:val="000000"/>
          <w:sz w:val="22"/>
          <w:szCs w:val="22"/>
        </w:rPr>
        <w:t>. Длину трубы (троса, цепи) выбирают в зависимости от контролируемого уровня.</w:t>
      </w:r>
    </w:p>
    <w:p w:rsidR="009C70A3" w:rsidRPr="00D74904" w:rsidRDefault="009C70A3" w:rsidP="00F63F44">
      <w:pPr>
        <w:pStyle w:val="western"/>
        <w:shd w:val="clear" w:color="auto" w:fill="FFFFFF"/>
        <w:spacing w:before="0" w:beforeAutospacing="0" w:after="0" w:afterAutospacing="0"/>
        <w:ind w:firstLine="709"/>
        <w:jc w:val="both"/>
        <w:textAlignment w:val="baseline"/>
        <w:rPr>
          <w:rFonts w:ascii="Royal Times New Roman" w:hAnsi="Royal Times New Roman"/>
          <w:color w:val="565656"/>
          <w:sz w:val="22"/>
          <w:szCs w:val="22"/>
        </w:rPr>
      </w:pPr>
      <w:r w:rsidRPr="00D74904">
        <w:rPr>
          <w:rFonts w:ascii="Royal Times New Roman" w:hAnsi="Royal Times New Roman"/>
          <w:color w:val="000000"/>
          <w:sz w:val="22"/>
          <w:szCs w:val="22"/>
          <w:shd w:val="clear" w:color="auto" w:fill="FFFFFF"/>
        </w:rPr>
        <w:t>Электродный датчик ЭД-1 состоит из стального или латунного диска 1, к которому приварен стальной стакан 2. Внутри стакана размещена, приваренная к диску, контактная шпилька 3. На стакан навернут кабельный штуцер 4, внутрь которого ввинчена нажимная гайка 5 кабельного ввода, прижимающая уплотнительную резиновую втулку 6. Полость 7 стакана после присоединения жилы кабеля к шпильке заливают компаундом. Для защиты от коррозии диск фугируется слоями свинца 8. Датчик с помощью кабеля подвешивают на требуемой высоте, при достижении которой уровнем воды замыкаются цепи управления и сигнализации.</w:t>
      </w:r>
    </w:p>
    <w:p w:rsidR="009C70A3" w:rsidRPr="00D74904" w:rsidRDefault="009C70A3" w:rsidP="00F63F44">
      <w:pPr>
        <w:pStyle w:val="western"/>
        <w:shd w:val="clear" w:color="auto" w:fill="FFFFFF"/>
        <w:spacing w:before="0" w:beforeAutospacing="0" w:after="0" w:afterAutospacing="0"/>
        <w:ind w:firstLine="709"/>
        <w:jc w:val="both"/>
        <w:textAlignment w:val="baseline"/>
        <w:rPr>
          <w:rFonts w:ascii="Royal Times New Roman" w:hAnsi="Royal Times New Roman"/>
          <w:sz w:val="22"/>
          <w:szCs w:val="22"/>
        </w:rPr>
      </w:pPr>
    </w:p>
    <w:p w:rsidR="009C70A3" w:rsidRPr="00D74904" w:rsidRDefault="009C70A3" w:rsidP="00F63F44">
      <w:pPr>
        <w:ind w:firstLine="709"/>
        <w:jc w:val="both"/>
        <w:rPr>
          <w:rFonts w:ascii="Royal Times New Roman" w:hAnsi="Royal Times New Roman"/>
          <w:sz w:val="22"/>
          <w:szCs w:val="22"/>
        </w:rPr>
      </w:pPr>
      <w:r w:rsidRPr="00D74904">
        <w:rPr>
          <w:rFonts w:ascii="Royal Times New Roman" w:hAnsi="Royal Times New Roman"/>
          <w:noProof/>
          <w:sz w:val="22"/>
          <w:szCs w:val="22"/>
        </w:rPr>
        <w:drawing>
          <wp:anchor distT="0" distB="0" distL="114300" distR="114300" simplePos="0" relativeHeight="251715584" behindDoc="0" locked="0" layoutInCell="1" allowOverlap="1">
            <wp:simplePos x="1171575" y="508635"/>
            <wp:positionH relativeFrom="margin">
              <wp:align>left</wp:align>
            </wp:positionH>
            <wp:positionV relativeFrom="margin">
              <wp:align>top</wp:align>
            </wp:positionV>
            <wp:extent cx="1635125" cy="2157095"/>
            <wp:effectExtent l="0" t="0" r="0" b="0"/>
            <wp:wrapSquare wrapText="bothSides"/>
            <wp:docPr id="9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5125" cy="2157095"/>
                    </a:xfrm>
                    <a:prstGeom prst="rect">
                      <a:avLst/>
                    </a:prstGeom>
                    <a:noFill/>
                    <a:ln w="9525">
                      <a:noFill/>
                      <a:miter lim="800000"/>
                      <a:headEnd/>
                      <a:tailEnd/>
                    </a:ln>
                  </pic:spPr>
                </pic:pic>
              </a:graphicData>
            </a:graphic>
          </wp:anchor>
        </w:drawing>
      </w:r>
    </w:p>
    <w:p w:rsidR="009C70A3" w:rsidRPr="00D74904" w:rsidRDefault="009C70A3" w:rsidP="00F63F44">
      <w:pPr>
        <w:ind w:firstLine="709"/>
        <w:jc w:val="both"/>
        <w:rPr>
          <w:rFonts w:ascii="Royal Times New Roman" w:hAnsi="Royal Times New Roman"/>
          <w:i/>
          <w:color w:val="000000"/>
          <w:sz w:val="22"/>
          <w:szCs w:val="22"/>
          <w:shd w:val="clear" w:color="auto" w:fill="FFFFFF"/>
        </w:rPr>
      </w:pPr>
      <w:r w:rsidRPr="00D74904">
        <w:rPr>
          <w:rFonts w:ascii="Royal Times New Roman" w:hAnsi="Royal Times New Roman"/>
          <w:i/>
          <w:color w:val="000000"/>
          <w:sz w:val="22"/>
          <w:szCs w:val="22"/>
          <w:shd w:val="clear" w:color="auto" w:fill="FFFFFF"/>
        </w:rPr>
        <w:t>Датчики скорости (движения)</w:t>
      </w:r>
    </w:p>
    <w:p w:rsidR="009C70A3" w:rsidRPr="00D74904" w:rsidRDefault="009C70A3" w:rsidP="00F63F44">
      <w:pPr>
        <w:pStyle w:val="western"/>
        <w:shd w:val="clear" w:color="auto" w:fill="FFFFFF"/>
        <w:spacing w:before="0" w:beforeAutospacing="0" w:after="0" w:afterAutospacing="0"/>
        <w:ind w:firstLine="709"/>
        <w:jc w:val="both"/>
        <w:textAlignment w:val="baseline"/>
        <w:rPr>
          <w:rFonts w:ascii="Royal Times New Roman" w:hAnsi="Royal Times New Roman"/>
          <w:color w:val="565656"/>
          <w:sz w:val="22"/>
          <w:szCs w:val="22"/>
        </w:rPr>
      </w:pPr>
      <w:r w:rsidRPr="00D74904">
        <w:rPr>
          <w:rFonts w:ascii="Royal Times New Roman" w:hAnsi="Royal Times New Roman"/>
          <w:color w:val="000000"/>
          <w:sz w:val="22"/>
          <w:szCs w:val="22"/>
        </w:rPr>
        <w:t>Для контроля скорости движения и исправности рабочих органов конвейеров</w:t>
      </w:r>
      <w:r w:rsidRPr="00D74904">
        <w:rPr>
          <w:rStyle w:val="apple-converted-space"/>
          <w:rFonts w:ascii="Royal Times New Roman" w:hAnsi="Royal Times New Roman"/>
          <w:sz w:val="22"/>
          <w:szCs w:val="22"/>
          <w:bdr w:val="none" w:sz="0" w:space="0" w:color="auto" w:frame="1"/>
          <w:lang w:val="en-US"/>
        </w:rPr>
        <w:t> </w:t>
      </w:r>
      <w:r w:rsidRPr="00D74904">
        <w:rPr>
          <w:rFonts w:ascii="Royal Times New Roman" w:hAnsi="Royal Times New Roman"/>
          <w:color w:val="000000"/>
          <w:sz w:val="22"/>
          <w:szCs w:val="22"/>
        </w:rPr>
        <w:t>и других механизмов используют датчики ДМ-2М и ДС.</w:t>
      </w:r>
    </w:p>
    <w:p w:rsidR="009C70A3" w:rsidRPr="00D74904" w:rsidRDefault="009C70A3" w:rsidP="00F63F44">
      <w:pPr>
        <w:pStyle w:val="western"/>
        <w:shd w:val="clear" w:color="auto" w:fill="FFFFFF"/>
        <w:spacing w:before="0" w:beforeAutospacing="0" w:after="0" w:afterAutospacing="0"/>
        <w:ind w:firstLine="709"/>
        <w:jc w:val="both"/>
        <w:textAlignment w:val="baseline"/>
        <w:rPr>
          <w:rFonts w:ascii="Royal Times New Roman" w:hAnsi="Royal Times New Roman"/>
          <w:color w:val="565656"/>
          <w:sz w:val="22"/>
          <w:szCs w:val="22"/>
        </w:rPr>
      </w:pPr>
      <w:r w:rsidRPr="00D74904">
        <w:rPr>
          <w:rFonts w:ascii="Royal Times New Roman" w:hAnsi="Royal Times New Roman"/>
          <w:color w:val="000000"/>
          <w:sz w:val="22"/>
          <w:szCs w:val="22"/>
        </w:rPr>
        <w:t xml:space="preserve">Датчик магнитоиндукционный ДМ-2М служит источником сигнала при контроле скорости движения и целостности цепи </w:t>
      </w:r>
      <w:proofErr w:type="spellStart"/>
      <w:r w:rsidRPr="00D74904">
        <w:rPr>
          <w:rFonts w:ascii="Royal Times New Roman" w:hAnsi="Royal Times New Roman"/>
          <w:color w:val="000000"/>
          <w:sz w:val="22"/>
          <w:szCs w:val="22"/>
        </w:rPr>
        <w:t>одноцепных</w:t>
      </w:r>
      <w:proofErr w:type="spellEnd"/>
      <w:r w:rsidRPr="00D74904">
        <w:rPr>
          <w:rFonts w:ascii="Royal Times New Roman" w:hAnsi="Royal Times New Roman"/>
          <w:color w:val="000000"/>
          <w:sz w:val="22"/>
          <w:szCs w:val="22"/>
        </w:rPr>
        <w:t xml:space="preserve"> конвейеров, а так же для контроля движения таких механизмов как </w:t>
      </w:r>
      <w:proofErr w:type="spellStart"/>
      <w:r w:rsidRPr="00D74904">
        <w:rPr>
          <w:rFonts w:ascii="Royal Times New Roman" w:hAnsi="Royal Times New Roman"/>
          <w:color w:val="000000"/>
          <w:sz w:val="22"/>
          <w:szCs w:val="22"/>
        </w:rPr>
        <w:t>опрокиды</w:t>
      </w:r>
      <w:proofErr w:type="spellEnd"/>
      <w:r w:rsidRPr="00D74904">
        <w:rPr>
          <w:rFonts w:ascii="Royal Times New Roman" w:hAnsi="Royal Times New Roman"/>
          <w:color w:val="000000"/>
          <w:sz w:val="22"/>
          <w:szCs w:val="22"/>
        </w:rPr>
        <w:t>, грохоты, толкатели и др.</w:t>
      </w:r>
    </w:p>
    <w:p w:rsidR="009C70A3" w:rsidRPr="00D74904" w:rsidRDefault="009C70A3" w:rsidP="00F63F44">
      <w:pPr>
        <w:pStyle w:val="western"/>
        <w:shd w:val="clear" w:color="auto" w:fill="FFFFFF"/>
        <w:spacing w:before="0" w:beforeAutospacing="0" w:after="0" w:afterAutospacing="0"/>
        <w:ind w:firstLine="709"/>
        <w:jc w:val="both"/>
        <w:textAlignment w:val="baseline"/>
        <w:rPr>
          <w:rFonts w:ascii="Royal Times New Roman" w:hAnsi="Royal Times New Roman"/>
          <w:color w:val="565656"/>
          <w:sz w:val="22"/>
          <w:szCs w:val="22"/>
        </w:rPr>
      </w:pPr>
      <w:r w:rsidRPr="00D74904">
        <w:rPr>
          <w:rFonts w:ascii="Royal Times New Roman" w:hAnsi="Royal Times New Roman"/>
          <w:color w:val="000000"/>
          <w:sz w:val="22"/>
          <w:szCs w:val="22"/>
        </w:rPr>
        <w:t xml:space="preserve">В пластмассовом корпусе датчика ДМ-2М (рис.7) размещен кольцевой магнит, внутри которого расположена катушка, </w:t>
      </w:r>
      <w:proofErr w:type="spellStart"/>
      <w:r w:rsidRPr="00D74904">
        <w:rPr>
          <w:rFonts w:ascii="Royal Times New Roman" w:hAnsi="Royal Times New Roman"/>
          <w:color w:val="000000"/>
          <w:sz w:val="22"/>
          <w:szCs w:val="22"/>
        </w:rPr>
        <w:t>опрессованная</w:t>
      </w:r>
      <w:proofErr w:type="spellEnd"/>
      <w:r w:rsidRPr="00D74904">
        <w:rPr>
          <w:rFonts w:ascii="Royal Times New Roman" w:hAnsi="Royal Times New Roman"/>
          <w:color w:val="000000"/>
          <w:sz w:val="22"/>
          <w:szCs w:val="22"/>
        </w:rPr>
        <w:t xml:space="preserve"> пластмассой и надетая на стальной сердечник. </w:t>
      </w:r>
      <w:proofErr w:type="spellStart"/>
      <w:r w:rsidRPr="00D74904">
        <w:rPr>
          <w:rFonts w:ascii="Royal Times New Roman" w:hAnsi="Royal Times New Roman"/>
          <w:color w:val="000000"/>
          <w:sz w:val="22"/>
          <w:szCs w:val="22"/>
        </w:rPr>
        <w:t>Магнитопровод</w:t>
      </w:r>
      <w:proofErr w:type="spellEnd"/>
      <w:r w:rsidRPr="00D74904">
        <w:rPr>
          <w:rFonts w:ascii="Royal Times New Roman" w:hAnsi="Royal Times New Roman"/>
          <w:color w:val="000000"/>
          <w:sz w:val="22"/>
          <w:szCs w:val="22"/>
        </w:rPr>
        <w:t xml:space="preserve">, образуемый сердечником и магнитом, сверху разомкнут. В корпусе датчика имеется два боковых прилива с </w:t>
      </w:r>
      <w:r w:rsidRPr="00D74904">
        <w:rPr>
          <w:rFonts w:ascii="Royal Times New Roman" w:hAnsi="Royal Times New Roman"/>
          <w:color w:val="000000"/>
          <w:sz w:val="22"/>
          <w:szCs w:val="22"/>
        </w:rPr>
        <w:lastRenderedPageBreak/>
        <w:t>отверстиями для крепления. В нижней части датчика со стороны ввода имеется камера со шпильками, которую после подсоединения кабеля заполняют консистентной смазкой и закрывают.</w:t>
      </w:r>
    </w:p>
    <w:p w:rsidR="009C70A3" w:rsidRPr="00D74904" w:rsidRDefault="009C70A3" w:rsidP="00F63F44">
      <w:pPr>
        <w:pStyle w:val="western"/>
        <w:shd w:val="clear" w:color="auto" w:fill="FFFFFF"/>
        <w:spacing w:before="0" w:beforeAutospacing="0" w:after="0" w:afterAutospacing="0"/>
        <w:ind w:firstLine="709"/>
        <w:jc w:val="both"/>
        <w:textAlignment w:val="baseline"/>
        <w:rPr>
          <w:rFonts w:ascii="Royal Times New Roman" w:hAnsi="Royal Times New Roman"/>
          <w:color w:val="565656"/>
          <w:sz w:val="22"/>
          <w:szCs w:val="22"/>
        </w:rPr>
      </w:pPr>
      <w:r w:rsidRPr="00D74904">
        <w:rPr>
          <w:rFonts w:ascii="Royal Times New Roman" w:hAnsi="Royal Times New Roman"/>
          <w:color w:val="000000"/>
          <w:sz w:val="22"/>
          <w:szCs w:val="22"/>
        </w:rPr>
        <w:t>Датчик ДС состоит из тахогенератора, корпуса, основания и подвески с приводным роликом. Тахогенератором является 10-полюсный генератор однофазного переменного тока, ротором которого служит вал с постоянным магнитом, а статором - катушка с шунтом. Подвеска представляет собой рычажную систему, обеспечивающую постоянный режим ролика к ленте и передающую вращение на тахогенератор.</w:t>
      </w:r>
    </w:p>
    <w:p w:rsidR="009C70A3" w:rsidRPr="00D74904" w:rsidRDefault="009C70A3" w:rsidP="00F63F44">
      <w:pPr>
        <w:pStyle w:val="a7"/>
        <w:spacing w:before="0" w:beforeAutospacing="0" w:after="0" w:afterAutospacing="0"/>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Принцип действия датчика состоит в следующем. При движе</w:t>
      </w:r>
      <w:r w:rsidRPr="00D74904">
        <w:rPr>
          <w:rFonts w:ascii="Royal Times New Roman" w:hAnsi="Royal Times New Roman"/>
          <w:color w:val="000000"/>
          <w:sz w:val="22"/>
          <w:szCs w:val="22"/>
        </w:rPr>
        <w:softHyphen/>
        <w:t xml:space="preserve">нии над датчиком скребковой цепи или другого </w:t>
      </w:r>
      <w:proofErr w:type="spellStart"/>
      <w:r w:rsidRPr="00D74904">
        <w:rPr>
          <w:rFonts w:ascii="Royal Times New Roman" w:hAnsi="Royal Times New Roman"/>
          <w:color w:val="000000"/>
          <w:sz w:val="22"/>
          <w:szCs w:val="22"/>
        </w:rPr>
        <w:t>ферромагнитного</w:t>
      </w:r>
      <w:proofErr w:type="spellEnd"/>
      <w:r w:rsidRPr="00D74904">
        <w:rPr>
          <w:rFonts w:ascii="Royal Times New Roman" w:hAnsi="Royal Times New Roman"/>
          <w:color w:val="000000"/>
          <w:sz w:val="22"/>
          <w:szCs w:val="22"/>
        </w:rPr>
        <w:t xml:space="preserve"> тела с переменной массой в нем происходит изменение магнитного потока вследствие периодических замыканий и </w:t>
      </w:r>
      <w:proofErr w:type="spellStart"/>
      <w:r w:rsidRPr="00D74904">
        <w:rPr>
          <w:rFonts w:ascii="Royal Times New Roman" w:hAnsi="Royal Times New Roman"/>
          <w:color w:val="000000"/>
          <w:sz w:val="22"/>
          <w:szCs w:val="22"/>
        </w:rPr>
        <w:t>размыканиймагнитопровода</w:t>
      </w:r>
      <w:proofErr w:type="spellEnd"/>
      <w:r w:rsidRPr="00D74904">
        <w:rPr>
          <w:rFonts w:ascii="Royal Times New Roman" w:hAnsi="Royal Times New Roman"/>
          <w:color w:val="000000"/>
          <w:sz w:val="22"/>
          <w:szCs w:val="22"/>
        </w:rPr>
        <w:t>.</w:t>
      </w:r>
    </w:p>
    <w:p w:rsidR="009C70A3" w:rsidRPr="00D74904" w:rsidRDefault="009C70A3" w:rsidP="00F63F44">
      <w:pPr>
        <w:pStyle w:val="a7"/>
        <w:spacing w:before="0" w:beforeAutospacing="0" w:after="0" w:afterAutospacing="0"/>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 xml:space="preserve">Пульсирующий магнитный поток, пересекая витки катушки, индуктирует в ней переменную </w:t>
      </w:r>
      <w:proofErr w:type="spellStart"/>
      <w:r w:rsidRPr="00D74904">
        <w:rPr>
          <w:rFonts w:ascii="Royal Times New Roman" w:hAnsi="Royal Times New Roman"/>
          <w:color w:val="000000"/>
          <w:sz w:val="22"/>
          <w:szCs w:val="22"/>
        </w:rPr>
        <w:t>э.д.с</w:t>
      </w:r>
      <w:proofErr w:type="spellEnd"/>
      <w:r w:rsidRPr="00D74904">
        <w:rPr>
          <w:rFonts w:ascii="Royal Times New Roman" w:hAnsi="Royal Times New Roman"/>
          <w:color w:val="000000"/>
          <w:sz w:val="22"/>
          <w:szCs w:val="22"/>
        </w:rPr>
        <w:t xml:space="preserve">., которая подается на релейный аппарат. Если контролируемая скорость движения снижается до порогового значения, то уменьшение </w:t>
      </w:r>
      <w:proofErr w:type="spellStart"/>
      <w:r w:rsidRPr="00D74904">
        <w:rPr>
          <w:rFonts w:ascii="Royal Times New Roman" w:hAnsi="Royal Times New Roman"/>
          <w:color w:val="000000"/>
          <w:sz w:val="22"/>
          <w:szCs w:val="22"/>
        </w:rPr>
        <w:t>э.д.с</w:t>
      </w:r>
      <w:proofErr w:type="spellEnd"/>
      <w:r w:rsidRPr="00D74904">
        <w:rPr>
          <w:rFonts w:ascii="Royal Times New Roman" w:hAnsi="Royal Times New Roman"/>
          <w:color w:val="000000"/>
          <w:sz w:val="22"/>
          <w:szCs w:val="22"/>
        </w:rPr>
        <w:t>. вызывает аварийное отключение релейного аппарата.</w:t>
      </w:r>
    </w:p>
    <w:p w:rsidR="009C70A3" w:rsidRPr="00D74904" w:rsidRDefault="009C70A3" w:rsidP="00F735C6">
      <w:pPr>
        <w:ind w:firstLine="709"/>
        <w:jc w:val="both"/>
        <w:rPr>
          <w:rFonts w:ascii="Royal Times New Roman" w:hAnsi="Royal Times New Roman"/>
          <w:i/>
          <w:sz w:val="22"/>
          <w:szCs w:val="22"/>
        </w:rPr>
      </w:pPr>
      <w:r w:rsidRPr="00D74904">
        <w:rPr>
          <w:rFonts w:ascii="Royal Times New Roman" w:hAnsi="Royal Times New Roman"/>
          <w:i/>
          <w:noProof/>
          <w:sz w:val="22"/>
          <w:szCs w:val="22"/>
        </w:rPr>
        <w:drawing>
          <wp:anchor distT="0" distB="0" distL="114300" distR="114300" simplePos="0" relativeHeight="251716608" behindDoc="0" locked="0" layoutInCell="1" allowOverlap="1">
            <wp:simplePos x="1171575" y="3863340"/>
            <wp:positionH relativeFrom="margin">
              <wp:align>right</wp:align>
            </wp:positionH>
            <wp:positionV relativeFrom="margin">
              <wp:align>center</wp:align>
            </wp:positionV>
            <wp:extent cx="3264535" cy="1544955"/>
            <wp:effectExtent l="0" t="0" r="0" b="0"/>
            <wp:wrapSquare wrapText="bothSides"/>
            <wp:docPr id="9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64535" cy="1544955"/>
                    </a:xfrm>
                    <a:prstGeom prst="rect">
                      <a:avLst/>
                    </a:prstGeom>
                    <a:noFill/>
                    <a:ln w="9525">
                      <a:noFill/>
                      <a:miter lim="800000"/>
                      <a:headEnd/>
                      <a:tailEnd/>
                    </a:ln>
                  </pic:spPr>
                </pic:pic>
              </a:graphicData>
            </a:graphic>
          </wp:anchor>
        </w:drawing>
      </w:r>
      <w:r w:rsidRPr="00D74904">
        <w:rPr>
          <w:rFonts w:ascii="Royal Times New Roman" w:hAnsi="Royal Times New Roman"/>
          <w:color w:val="000000"/>
          <w:sz w:val="22"/>
          <w:szCs w:val="22"/>
        </w:rPr>
        <w:t>Датчик скорости ДС служит источником сигнала при контроле скорости движения и целостности лент конвейеров. Условия его использования аналогичны датчику ДМ-2М.</w:t>
      </w:r>
    </w:p>
    <w:p w:rsidR="009C70A3" w:rsidRPr="00D74904" w:rsidRDefault="009C70A3" w:rsidP="00F63F44">
      <w:pPr>
        <w:ind w:firstLine="709"/>
        <w:jc w:val="both"/>
        <w:rPr>
          <w:rFonts w:ascii="Royal Times New Roman" w:hAnsi="Royal Times New Roman"/>
          <w:i/>
          <w:sz w:val="22"/>
          <w:szCs w:val="22"/>
        </w:rPr>
      </w:pPr>
      <w:r w:rsidRPr="00D74904">
        <w:rPr>
          <w:rFonts w:ascii="Royal Times New Roman" w:hAnsi="Royal Times New Roman"/>
          <w:i/>
          <w:noProof/>
          <w:sz w:val="22"/>
          <w:szCs w:val="22"/>
        </w:rPr>
        <w:drawing>
          <wp:inline distT="0" distB="0" distL="0" distR="0">
            <wp:extent cx="3491405" cy="2207172"/>
            <wp:effectExtent l="19050" t="0" r="0" b="0"/>
            <wp:docPr id="9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5" cstate="print"/>
                    <a:srcRect/>
                    <a:stretch>
                      <a:fillRect/>
                    </a:stretch>
                  </pic:blipFill>
                  <pic:spPr bwMode="auto">
                    <a:xfrm>
                      <a:off x="0" y="0"/>
                      <a:ext cx="3491533" cy="2207253"/>
                    </a:xfrm>
                    <a:prstGeom prst="rect">
                      <a:avLst/>
                    </a:prstGeom>
                    <a:noFill/>
                    <a:ln w="9525">
                      <a:noFill/>
                      <a:miter lim="800000"/>
                      <a:headEnd/>
                      <a:tailEnd/>
                    </a:ln>
                  </pic:spPr>
                </pic:pic>
              </a:graphicData>
            </a:graphic>
          </wp:inline>
        </w:drawing>
      </w:r>
    </w:p>
    <w:p w:rsidR="009C70A3" w:rsidRPr="00D74904" w:rsidRDefault="009C70A3" w:rsidP="00F63F44">
      <w:pPr>
        <w:pStyle w:val="a7"/>
        <w:spacing w:before="0" w:beforeAutospacing="0" w:after="0" w:afterAutospacing="0"/>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Датчик ДС (рис. 8) состоит из тахогенератора, корпуса, основания и подвески с приводным роликом. Тахогенератором является 10-полюсный генератор однофазного переменного тока, ротором которого служит вал с постоянным магнитом, а стато</w:t>
      </w:r>
      <w:r w:rsidRPr="00D74904">
        <w:rPr>
          <w:rFonts w:ascii="Royal Times New Roman" w:hAnsi="Royal Times New Roman"/>
          <w:color w:val="000000"/>
          <w:sz w:val="22"/>
          <w:szCs w:val="22"/>
        </w:rPr>
        <w:softHyphen/>
        <w:t>ром — катушка с шунтом. Подвеска представляет собой рычаж</w:t>
      </w:r>
      <w:r w:rsidRPr="00D74904">
        <w:rPr>
          <w:rFonts w:ascii="Royal Times New Roman" w:hAnsi="Royal Times New Roman"/>
          <w:color w:val="000000"/>
          <w:sz w:val="22"/>
          <w:szCs w:val="22"/>
        </w:rPr>
        <w:softHyphen/>
        <w:t>ную систему, обеспечивающую постоянный прижим ролика к ленте и передающую вращение на тахогенератор.</w:t>
      </w:r>
    </w:p>
    <w:p w:rsidR="009C70A3" w:rsidRPr="00D74904" w:rsidRDefault="009C70A3" w:rsidP="00F63F44">
      <w:pPr>
        <w:pStyle w:val="a7"/>
        <w:spacing w:before="0" w:beforeAutospacing="0" w:after="0" w:afterAutospacing="0"/>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Принцип действия датчика состоит в следующем. При движе</w:t>
      </w:r>
      <w:r w:rsidRPr="00D74904">
        <w:rPr>
          <w:rFonts w:ascii="Royal Times New Roman" w:hAnsi="Royal Times New Roman"/>
          <w:color w:val="000000"/>
          <w:sz w:val="22"/>
          <w:szCs w:val="22"/>
        </w:rPr>
        <w:softHyphen/>
        <w:t xml:space="preserve">нии ленты приводной ролик вращает ротор тахогенератора и он вырабатывает </w:t>
      </w:r>
      <w:proofErr w:type="spellStart"/>
      <w:r w:rsidRPr="00D74904">
        <w:rPr>
          <w:rFonts w:ascii="Royal Times New Roman" w:hAnsi="Royal Times New Roman"/>
          <w:color w:val="000000"/>
          <w:sz w:val="22"/>
          <w:szCs w:val="22"/>
        </w:rPr>
        <w:t>э.д.с</w:t>
      </w:r>
      <w:proofErr w:type="spellEnd"/>
      <w:r w:rsidRPr="00D74904">
        <w:rPr>
          <w:rFonts w:ascii="Royal Times New Roman" w:hAnsi="Royal Times New Roman"/>
          <w:color w:val="000000"/>
          <w:sz w:val="22"/>
          <w:szCs w:val="22"/>
        </w:rPr>
        <w:t>., пропорциональную скорости движения (вращения).</w:t>
      </w:r>
    </w:p>
    <w:p w:rsidR="009C70A3" w:rsidRPr="00D74904" w:rsidRDefault="009C70A3" w:rsidP="00F63F44">
      <w:pPr>
        <w:pStyle w:val="a7"/>
        <w:spacing w:before="0" w:beforeAutospacing="0" w:after="0" w:afterAutospacing="0"/>
        <w:ind w:firstLine="709"/>
        <w:jc w:val="both"/>
        <w:rPr>
          <w:rFonts w:ascii="Royal Times New Roman" w:hAnsi="Royal Times New Roman"/>
          <w:color w:val="000000"/>
          <w:sz w:val="22"/>
          <w:szCs w:val="22"/>
        </w:rPr>
      </w:pPr>
      <w:r w:rsidRPr="00D74904">
        <w:rPr>
          <w:rFonts w:ascii="Royal Times New Roman" w:hAnsi="Royal Times New Roman"/>
          <w:i/>
          <w:color w:val="000000"/>
          <w:sz w:val="22"/>
          <w:szCs w:val="22"/>
        </w:rPr>
        <w:t xml:space="preserve">Датчики давлений, потоков и контроля </w:t>
      </w:r>
      <w:proofErr w:type="spellStart"/>
      <w:r w:rsidRPr="00D74904">
        <w:rPr>
          <w:rFonts w:ascii="Royal Times New Roman" w:hAnsi="Royal Times New Roman"/>
          <w:i/>
          <w:color w:val="000000"/>
          <w:sz w:val="22"/>
          <w:szCs w:val="22"/>
        </w:rPr>
        <w:t>заштыбовки</w:t>
      </w:r>
      <w:proofErr w:type="spellEnd"/>
      <w:r w:rsidRPr="00D74904">
        <w:rPr>
          <w:rFonts w:ascii="Royal Times New Roman" w:hAnsi="Royal Times New Roman"/>
          <w:i/>
          <w:color w:val="000000"/>
          <w:sz w:val="22"/>
          <w:szCs w:val="22"/>
        </w:rPr>
        <w:t>.</w:t>
      </w:r>
    </w:p>
    <w:p w:rsidR="009C70A3" w:rsidRPr="00D74904" w:rsidRDefault="009C70A3" w:rsidP="00F63F44">
      <w:pPr>
        <w:pStyle w:val="a7"/>
        <w:spacing w:before="0" w:beforeAutospacing="0" w:after="0" w:afterAutospacing="0"/>
        <w:ind w:firstLine="709"/>
        <w:jc w:val="both"/>
        <w:rPr>
          <w:rFonts w:ascii="Royal Times New Roman" w:hAnsi="Royal Times New Roman"/>
          <w:bCs/>
          <w:i/>
          <w:iCs/>
          <w:color w:val="000000"/>
          <w:sz w:val="22"/>
          <w:szCs w:val="22"/>
        </w:rPr>
      </w:pPr>
      <w:r w:rsidRPr="00D74904">
        <w:rPr>
          <w:rFonts w:ascii="Royal Times New Roman" w:hAnsi="Royal Times New Roman"/>
          <w:color w:val="000000"/>
          <w:sz w:val="22"/>
          <w:szCs w:val="22"/>
        </w:rPr>
        <w:t>Для контроля давления (количества) воздуха, поступающего</w:t>
      </w:r>
      <w:r w:rsidRPr="00D74904">
        <w:rPr>
          <w:rStyle w:val="apple-converted-space"/>
          <w:rFonts w:ascii="Royal Times New Roman" w:hAnsi="Royal Times New Roman"/>
          <w:color w:val="000000"/>
          <w:sz w:val="22"/>
          <w:szCs w:val="22"/>
        </w:rPr>
        <w:t> </w:t>
      </w:r>
      <w:r w:rsidRPr="00D74904">
        <w:rPr>
          <w:rFonts w:ascii="Royal Times New Roman" w:hAnsi="Royal Times New Roman"/>
          <w:bCs/>
          <w:color w:val="000000"/>
          <w:sz w:val="22"/>
          <w:szCs w:val="22"/>
        </w:rPr>
        <w:t>в</w:t>
      </w:r>
      <w:r w:rsidRPr="00D74904">
        <w:rPr>
          <w:rStyle w:val="apple-converted-space"/>
          <w:rFonts w:ascii="Royal Times New Roman" w:hAnsi="Royal Times New Roman"/>
          <w:color w:val="000000"/>
          <w:sz w:val="22"/>
          <w:szCs w:val="22"/>
        </w:rPr>
        <w:t> </w:t>
      </w:r>
      <w:r w:rsidRPr="00D74904">
        <w:rPr>
          <w:rFonts w:ascii="Royal Times New Roman" w:hAnsi="Royal Times New Roman"/>
          <w:color w:val="000000"/>
          <w:sz w:val="22"/>
          <w:szCs w:val="22"/>
        </w:rPr>
        <w:t>тупиковые выработки при работе вентиляторов местного провет</w:t>
      </w:r>
      <w:r w:rsidRPr="00D74904">
        <w:rPr>
          <w:rFonts w:ascii="Royal Times New Roman" w:hAnsi="Royal Times New Roman"/>
          <w:color w:val="000000"/>
          <w:sz w:val="22"/>
          <w:szCs w:val="22"/>
        </w:rPr>
        <w:softHyphen/>
        <w:t>ривания (ВМП),</w:t>
      </w:r>
      <w:r w:rsidRPr="00D74904">
        <w:rPr>
          <w:rFonts w:ascii="Royal Times New Roman" w:hAnsi="Royal Times New Roman"/>
          <w:bCs/>
          <w:color w:val="000000"/>
          <w:sz w:val="22"/>
          <w:szCs w:val="22"/>
        </w:rPr>
        <w:t>на</w:t>
      </w:r>
      <w:r w:rsidRPr="00D74904">
        <w:rPr>
          <w:rStyle w:val="apple-converted-space"/>
          <w:rFonts w:ascii="Royal Times New Roman" w:hAnsi="Royal Times New Roman"/>
          <w:color w:val="000000"/>
          <w:sz w:val="22"/>
          <w:szCs w:val="22"/>
        </w:rPr>
        <w:t> </w:t>
      </w:r>
      <w:r w:rsidRPr="00D74904">
        <w:rPr>
          <w:rFonts w:ascii="Royal Times New Roman" w:hAnsi="Royal Times New Roman"/>
          <w:color w:val="000000"/>
          <w:sz w:val="22"/>
          <w:szCs w:val="22"/>
        </w:rPr>
        <w:t>нагнетание с аппаратурой защитного отключе</w:t>
      </w:r>
      <w:r w:rsidRPr="00D74904">
        <w:rPr>
          <w:rFonts w:ascii="Royal Times New Roman" w:hAnsi="Royal Times New Roman"/>
          <w:color w:val="000000"/>
          <w:sz w:val="22"/>
          <w:szCs w:val="22"/>
        </w:rPr>
        <w:softHyphen/>
        <w:t>ния («АЗОТ») используют мембранный датчик (рис. 9 а</w:t>
      </w:r>
      <w:r w:rsidRPr="00D74904">
        <w:rPr>
          <w:rFonts w:ascii="Royal Times New Roman" w:hAnsi="Royal Times New Roman"/>
          <w:bCs/>
          <w:color w:val="000000"/>
          <w:sz w:val="22"/>
          <w:szCs w:val="22"/>
        </w:rPr>
        <w:t>),</w:t>
      </w:r>
      <w:r w:rsidRPr="00D74904">
        <w:rPr>
          <w:rStyle w:val="apple-converted-space"/>
          <w:rFonts w:ascii="Royal Times New Roman" w:hAnsi="Royal Times New Roman"/>
          <w:color w:val="000000"/>
          <w:sz w:val="22"/>
          <w:szCs w:val="22"/>
        </w:rPr>
        <w:t> </w:t>
      </w:r>
      <w:r w:rsidRPr="00D74904">
        <w:rPr>
          <w:rFonts w:ascii="Royal Times New Roman" w:hAnsi="Royal Times New Roman"/>
          <w:color w:val="000000"/>
          <w:sz w:val="22"/>
          <w:szCs w:val="22"/>
        </w:rPr>
        <w:t>выпол</w:t>
      </w:r>
      <w:r w:rsidRPr="00D74904">
        <w:rPr>
          <w:rFonts w:ascii="Royal Times New Roman" w:hAnsi="Royal Times New Roman"/>
          <w:color w:val="000000"/>
          <w:sz w:val="22"/>
          <w:szCs w:val="22"/>
        </w:rPr>
        <w:softHyphen/>
        <w:t>ненный в металлическом сварном корпусе</w:t>
      </w:r>
      <w:r w:rsidRPr="00D74904">
        <w:rPr>
          <w:rFonts w:ascii="Royal Times New Roman" w:hAnsi="Royal Times New Roman"/>
          <w:bCs/>
          <w:color w:val="000000"/>
          <w:sz w:val="22"/>
          <w:szCs w:val="22"/>
        </w:rPr>
        <w:t>1</w:t>
      </w:r>
      <w:r w:rsidRPr="00D74904">
        <w:rPr>
          <w:rStyle w:val="apple-converted-space"/>
          <w:rFonts w:ascii="Royal Times New Roman" w:hAnsi="Royal Times New Roman"/>
          <w:color w:val="000000"/>
          <w:sz w:val="22"/>
          <w:szCs w:val="22"/>
        </w:rPr>
        <w:t> </w:t>
      </w:r>
      <w:r w:rsidRPr="00D74904">
        <w:rPr>
          <w:rFonts w:ascii="Royal Times New Roman" w:hAnsi="Royal Times New Roman"/>
          <w:color w:val="000000"/>
          <w:sz w:val="22"/>
          <w:szCs w:val="22"/>
        </w:rPr>
        <w:t>с крышкой</w:t>
      </w:r>
      <w:r w:rsidRPr="00D74904">
        <w:rPr>
          <w:rFonts w:ascii="Royal Times New Roman" w:hAnsi="Royal Times New Roman"/>
          <w:bCs/>
          <w:i/>
          <w:iCs/>
          <w:color w:val="000000"/>
          <w:sz w:val="22"/>
          <w:szCs w:val="22"/>
        </w:rPr>
        <w:t>2</w:t>
      </w:r>
      <w:r w:rsidRPr="00D74904">
        <w:rPr>
          <w:rStyle w:val="apple-converted-space"/>
          <w:rFonts w:ascii="Royal Times New Roman" w:hAnsi="Royal Times New Roman"/>
          <w:i/>
          <w:iCs/>
          <w:color w:val="000000"/>
          <w:sz w:val="22"/>
          <w:szCs w:val="22"/>
        </w:rPr>
        <w:t> </w:t>
      </w:r>
      <w:r w:rsidRPr="00D74904">
        <w:rPr>
          <w:rFonts w:ascii="Royal Times New Roman" w:hAnsi="Royal Times New Roman"/>
          <w:bCs/>
          <w:color w:val="000000"/>
          <w:sz w:val="22"/>
          <w:szCs w:val="22"/>
        </w:rPr>
        <w:t>и</w:t>
      </w:r>
      <w:r w:rsidRPr="00D74904">
        <w:rPr>
          <w:rStyle w:val="apple-converted-space"/>
          <w:rFonts w:ascii="Royal Times New Roman" w:hAnsi="Royal Times New Roman"/>
          <w:color w:val="000000"/>
          <w:sz w:val="22"/>
          <w:szCs w:val="22"/>
        </w:rPr>
        <w:t> </w:t>
      </w:r>
      <w:r w:rsidRPr="00D74904">
        <w:rPr>
          <w:rFonts w:ascii="Royal Times New Roman" w:hAnsi="Royal Times New Roman"/>
          <w:color w:val="000000"/>
          <w:sz w:val="22"/>
          <w:szCs w:val="22"/>
        </w:rPr>
        <w:t>кабель</w:t>
      </w:r>
      <w:r w:rsidRPr="00D74904">
        <w:rPr>
          <w:rFonts w:ascii="Royal Times New Roman" w:hAnsi="Royal Times New Roman"/>
          <w:color w:val="000000"/>
          <w:sz w:val="22"/>
          <w:szCs w:val="22"/>
        </w:rPr>
        <w:softHyphen/>
        <w:t xml:space="preserve">ным </w:t>
      </w:r>
      <w:proofErr w:type="spellStart"/>
      <w:r w:rsidRPr="00D74904">
        <w:rPr>
          <w:rFonts w:ascii="Royal Times New Roman" w:hAnsi="Royal Times New Roman"/>
          <w:color w:val="000000"/>
          <w:sz w:val="22"/>
          <w:szCs w:val="22"/>
        </w:rPr>
        <w:t>вводом.</w:t>
      </w:r>
      <w:r w:rsidRPr="00D74904">
        <w:rPr>
          <w:rFonts w:ascii="Royal Times New Roman" w:hAnsi="Royal Times New Roman"/>
          <w:bCs/>
          <w:color w:val="000000"/>
          <w:sz w:val="22"/>
          <w:szCs w:val="22"/>
        </w:rPr>
        <w:t>В</w:t>
      </w:r>
      <w:proofErr w:type="spellEnd"/>
      <w:r w:rsidRPr="00D74904">
        <w:rPr>
          <w:rStyle w:val="apple-converted-space"/>
          <w:rFonts w:ascii="Royal Times New Roman" w:hAnsi="Royal Times New Roman"/>
          <w:color w:val="000000"/>
          <w:sz w:val="22"/>
          <w:szCs w:val="22"/>
        </w:rPr>
        <w:t> </w:t>
      </w:r>
      <w:r w:rsidRPr="00D74904">
        <w:rPr>
          <w:rFonts w:ascii="Royal Times New Roman" w:hAnsi="Royal Times New Roman"/>
          <w:color w:val="000000"/>
          <w:sz w:val="22"/>
          <w:szCs w:val="22"/>
        </w:rPr>
        <w:t>центре нижней части корпуса приварен штуцер</w:t>
      </w:r>
      <w:r w:rsidRPr="00D74904">
        <w:rPr>
          <w:rFonts w:ascii="Royal Times New Roman" w:hAnsi="Royal Times New Roman"/>
          <w:bCs/>
          <w:i/>
          <w:iCs/>
          <w:color w:val="000000"/>
          <w:sz w:val="22"/>
          <w:szCs w:val="22"/>
        </w:rPr>
        <w:t>5 с</w:t>
      </w:r>
      <w:r w:rsidRPr="00D74904">
        <w:rPr>
          <w:rStyle w:val="apple-converted-space"/>
          <w:rFonts w:ascii="Royal Times New Roman" w:hAnsi="Royal Times New Roman"/>
          <w:i/>
          <w:iCs/>
          <w:color w:val="000000"/>
          <w:sz w:val="22"/>
          <w:szCs w:val="22"/>
        </w:rPr>
        <w:t> </w:t>
      </w:r>
      <w:r w:rsidRPr="00D74904">
        <w:rPr>
          <w:rFonts w:ascii="Royal Times New Roman" w:hAnsi="Royal Times New Roman"/>
          <w:color w:val="000000"/>
          <w:sz w:val="22"/>
          <w:szCs w:val="22"/>
        </w:rPr>
        <w:t>трубкой, на конце которой навинчен раструб</w:t>
      </w:r>
      <w:r w:rsidRPr="00D74904">
        <w:rPr>
          <w:rFonts w:ascii="Royal Times New Roman" w:hAnsi="Royal Times New Roman"/>
          <w:bCs/>
          <w:i/>
          <w:iCs/>
          <w:color w:val="000000"/>
          <w:sz w:val="22"/>
          <w:szCs w:val="22"/>
        </w:rPr>
        <w:t>4.</w:t>
      </w:r>
    </w:p>
    <w:p w:rsidR="009C70A3" w:rsidRPr="00D74904" w:rsidRDefault="009C70A3" w:rsidP="00F63F44">
      <w:pPr>
        <w:pStyle w:val="a7"/>
        <w:spacing w:before="0" w:beforeAutospacing="0" w:after="0" w:afterAutospacing="0"/>
        <w:ind w:firstLine="709"/>
        <w:jc w:val="both"/>
        <w:rPr>
          <w:rFonts w:ascii="Royal Times New Roman" w:hAnsi="Royal Times New Roman"/>
          <w:color w:val="000000"/>
          <w:sz w:val="22"/>
          <w:szCs w:val="22"/>
        </w:rPr>
      </w:pPr>
      <w:proofErr w:type="spellStart"/>
      <w:r w:rsidRPr="00D74904">
        <w:rPr>
          <w:rFonts w:ascii="Royal Times New Roman" w:hAnsi="Royal Times New Roman"/>
          <w:color w:val="000000"/>
          <w:sz w:val="22"/>
          <w:szCs w:val="22"/>
        </w:rPr>
        <w:t>Выемная</w:t>
      </w:r>
      <w:proofErr w:type="spellEnd"/>
      <w:r w:rsidRPr="00D74904">
        <w:rPr>
          <w:rFonts w:ascii="Royal Times New Roman" w:hAnsi="Royal Times New Roman"/>
          <w:color w:val="000000"/>
          <w:sz w:val="22"/>
          <w:szCs w:val="22"/>
        </w:rPr>
        <w:t xml:space="preserve"> часть датчика (рис. 9,</w:t>
      </w:r>
      <w:r w:rsidRPr="00D74904">
        <w:rPr>
          <w:rStyle w:val="apple-converted-space"/>
          <w:rFonts w:ascii="Royal Times New Roman" w:hAnsi="Royal Times New Roman"/>
          <w:color w:val="000000"/>
          <w:sz w:val="22"/>
          <w:szCs w:val="22"/>
        </w:rPr>
        <w:t> </w:t>
      </w:r>
      <w:r w:rsidRPr="00D74904">
        <w:rPr>
          <w:rFonts w:ascii="Royal Times New Roman" w:hAnsi="Royal Times New Roman"/>
          <w:bCs/>
          <w:color w:val="000000"/>
          <w:sz w:val="22"/>
          <w:szCs w:val="22"/>
        </w:rPr>
        <w:t>б)</w:t>
      </w:r>
      <w:r w:rsidRPr="00D74904">
        <w:rPr>
          <w:rStyle w:val="apple-converted-space"/>
          <w:rFonts w:ascii="Royal Times New Roman" w:hAnsi="Royal Times New Roman"/>
          <w:color w:val="000000"/>
          <w:sz w:val="22"/>
          <w:szCs w:val="22"/>
        </w:rPr>
        <w:t> </w:t>
      </w:r>
      <w:r w:rsidRPr="00D74904">
        <w:rPr>
          <w:rFonts w:ascii="Royal Times New Roman" w:hAnsi="Royal Times New Roman"/>
          <w:color w:val="000000"/>
          <w:sz w:val="22"/>
          <w:szCs w:val="22"/>
        </w:rPr>
        <w:t>состоит из пластмассового основания</w:t>
      </w:r>
      <w:r w:rsidRPr="00D74904">
        <w:rPr>
          <w:rFonts w:ascii="Royal Times New Roman" w:hAnsi="Royal Times New Roman"/>
          <w:bCs/>
          <w:color w:val="000000"/>
          <w:sz w:val="22"/>
          <w:szCs w:val="22"/>
        </w:rPr>
        <w:t>1, на</w:t>
      </w:r>
      <w:r w:rsidRPr="00D74904">
        <w:rPr>
          <w:rStyle w:val="apple-converted-space"/>
          <w:rFonts w:ascii="Royal Times New Roman" w:hAnsi="Royal Times New Roman"/>
          <w:color w:val="000000"/>
          <w:sz w:val="22"/>
          <w:szCs w:val="22"/>
        </w:rPr>
        <w:t> </w:t>
      </w:r>
      <w:r w:rsidRPr="00D74904">
        <w:rPr>
          <w:rFonts w:ascii="Royal Times New Roman" w:hAnsi="Royal Times New Roman"/>
          <w:color w:val="000000"/>
          <w:sz w:val="22"/>
          <w:szCs w:val="22"/>
        </w:rPr>
        <w:t>котором установлены: мембрана</w:t>
      </w:r>
      <w:r w:rsidRPr="00D74904">
        <w:rPr>
          <w:rFonts w:ascii="Royal Times New Roman" w:hAnsi="Royal Times New Roman"/>
          <w:bCs/>
          <w:i/>
          <w:iCs/>
          <w:color w:val="000000"/>
          <w:sz w:val="22"/>
          <w:szCs w:val="22"/>
        </w:rPr>
        <w:t>2</w:t>
      </w:r>
      <w:r w:rsidRPr="00D74904">
        <w:rPr>
          <w:rStyle w:val="apple-converted-space"/>
          <w:rFonts w:ascii="Royal Times New Roman" w:hAnsi="Royal Times New Roman"/>
          <w:i/>
          <w:iCs/>
          <w:color w:val="000000"/>
          <w:sz w:val="22"/>
          <w:szCs w:val="22"/>
        </w:rPr>
        <w:t> </w:t>
      </w:r>
      <w:r w:rsidRPr="00D74904">
        <w:rPr>
          <w:rFonts w:ascii="Royal Times New Roman" w:hAnsi="Royal Times New Roman"/>
          <w:color w:val="000000"/>
          <w:sz w:val="22"/>
          <w:szCs w:val="22"/>
        </w:rPr>
        <w:t>в сборе: шкала</w:t>
      </w:r>
      <w:r w:rsidRPr="00D74904">
        <w:rPr>
          <w:rFonts w:ascii="Royal Times New Roman" w:hAnsi="Royal Times New Roman"/>
          <w:bCs/>
          <w:color w:val="000000"/>
          <w:sz w:val="22"/>
          <w:szCs w:val="22"/>
        </w:rPr>
        <w:t>3;</w:t>
      </w:r>
      <w:r w:rsidRPr="00D74904">
        <w:rPr>
          <w:rStyle w:val="apple-converted-space"/>
          <w:rFonts w:ascii="Royal Times New Roman" w:hAnsi="Royal Times New Roman"/>
          <w:color w:val="000000"/>
          <w:sz w:val="22"/>
          <w:szCs w:val="22"/>
        </w:rPr>
        <w:t> </w:t>
      </w:r>
      <w:r w:rsidRPr="00D74904">
        <w:rPr>
          <w:rFonts w:ascii="Royal Times New Roman" w:hAnsi="Royal Times New Roman"/>
          <w:color w:val="000000"/>
          <w:sz w:val="22"/>
          <w:szCs w:val="22"/>
        </w:rPr>
        <w:t>регулировочный винт</w:t>
      </w:r>
      <w:r w:rsidRPr="00D74904">
        <w:rPr>
          <w:rFonts w:ascii="Royal Times New Roman" w:hAnsi="Royal Times New Roman"/>
          <w:bCs/>
          <w:color w:val="000000"/>
          <w:sz w:val="22"/>
          <w:szCs w:val="22"/>
        </w:rPr>
        <w:t>5</w:t>
      </w:r>
      <w:r w:rsidRPr="00D74904">
        <w:rPr>
          <w:rStyle w:val="apple-converted-space"/>
          <w:rFonts w:ascii="Royal Times New Roman" w:hAnsi="Royal Times New Roman"/>
          <w:color w:val="000000"/>
          <w:sz w:val="22"/>
          <w:szCs w:val="22"/>
        </w:rPr>
        <w:t> </w:t>
      </w:r>
      <w:r w:rsidRPr="00D74904">
        <w:rPr>
          <w:rFonts w:ascii="Royal Times New Roman" w:hAnsi="Royal Times New Roman"/>
          <w:color w:val="000000"/>
          <w:sz w:val="22"/>
          <w:szCs w:val="22"/>
        </w:rPr>
        <w:t>с ручкой</w:t>
      </w:r>
      <w:r w:rsidRPr="00D74904">
        <w:rPr>
          <w:rFonts w:ascii="Royal Times New Roman" w:hAnsi="Royal Times New Roman"/>
          <w:bCs/>
          <w:i/>
          <w:iCs/>
          <w:color w:val="000000"/>
          <w:sz w:val="22"/>
          <w:szCs w:val="22"/>
        </w:rPr>
        <w:t>4,</w:t>
      </w:r>
      <w:r w:rsidRPr="00D74904">
        <w:rPr>
          <w:rStyle w:val="apple-converted-space"/>
          <w:rFonts w:ascii="Royal Times New Roman" w:hAnsi="Royal Times New Roman"/>
          <w:i/>
          <w:iCs/>
          <w:color w:val="000000"/>
          <w:sz w:val="22"/>
          <w:szCs w:val="22"/>
        </w:rPr>
        <w:t> </w:t>
      </w:r>
      <w:r w:rsidRPr="00D74904">
        <w:rPr>
          <w:rFonts w:ascii="Royal Times New Roman" w:hAnsi="Royal Times New Roman"/>
          <w:color w:val="000000"/>
          <w:sz w:val="22"/>
          <w:szCs w:val="22"/>
        </w:rPr>
        <w:t>пружиной</w:t>
      </w:r>
      <w:r w:rsidRPr="00D74904">
        <w:rPr>
          <w:rFonts w:ascii="Royal Times New Roman" w:hAnsi="Royal Times New Roman"/>
          <w:bCs/>
          <w:i/>
          <w:iCs/>
          <w:color w:val="000000"/>
          <w:sz w:val="22"/>
          <w:szCs w:val="22"/>
        </w:rPr>
        <w:t>6</w:t>
      </w:r>
      <w:r w:rsidRPr="00D74904">
        <w:rPr>
          <w:rStyle w:val="apple-converted-space"/>
          <w:rFonts w:ascii="Royal Times New Roman" w:hAnsi="Royal Times New Roman"/>
          <w:i/>
          <w:iCs/>
          <w:color w:val="000000"/>
          <w:sz w:val="22"/>
          <w:szCs w:val="22"/>
        </w:rPr>
        <w:t> </w:t>
      </w:r>
      <w:r w:rsidRPr="00D74904">
        <w:rPr>
          <w:rFonts w:ascii="Royal Times New Roman" w:hAnsi="Royal Times New Roman"/>
          <w:color w:val="000000"/>
          <w:sz w:val="22"/>
          <w:szCs w:val="22"/>
        </w:rPr>
        <w:t>и упругой стрел</w:t>
      </w:r>
      <w:r w:rsidRPr="00D74904">
        <w:rPr>
          <w:rFonts w:ascii="Royal Times New Roman" w:hAnsi="Royal Times New Roman"/>
          <w:color w:val="000000"/>
          <w:sz w:val="22"/>
          <w:szCs w:val="22"/>
        </w:rPr>
        <w:softHyphen/>
        <w:t>кой</w:t>
      </w:r>
      <w:r w:rsidRPr="00D74904">
        <w:rPr>
          <w:rFonts w:ascii="Royal Times New Roman" w:hAnsi="Royal Times New Roman"/>
          <w:bCs/>
          <w:i/>
          <w:iCs/>
          <w:color w:val="000000"/>
          <w:sz w:val="22"/>
          <w:szCs w:val="22"/>
        </w:rPr>
        <w:t>8;</w:t>
      </w:r>
      <w:r w:rsidRPr="00D74904">
        <w:rPr>
          <w:rStyle w:val="apple-converted-space"/>
          <w:rFonts w:ascii="Royal Times New Roman" w:hAnsi="Royal Times New Roman"/>
          <w:i/>
          <w:iCs/>
          <w:color w:val="000000"/>
          <w:sz w:val="22"/>
          <w:szCs w:val="22"/>
        </w:rPr>
        <w:t> </w:t>
      </w:r>
      <w:r w:rsidRPr="00D74904">
        <w:rPr>
          <w:rFonts w:ascii="Royal Times New Roman" w:hAnsi="Royal Times New Roman"/>
          <w:color w:val="000000"/>
          <w:sz w:val="22"/>
          <w:szCs w:val="22"/>
        </w:rPr>
        <w:t>ограничитель</w:t>
      </w:r>
      <w:r w:rsidRPr="00D74904">
        <w:rPr>
          <w:rFonts w:ascii="Royal Times New Roman" w:hAnsi="Royal Times New Roman"/>
          <w:bCs/>
          <w:i/>
          <w:iCs/>
          <w:color w:val="000000"/>
          <w:sz w:val="22"/>
          <w:szCs w:val="22"/>
        </w:rPr>
        <w:t>7</w:t>
      </w:r>
      <w:r w:rsidRPr="00D74904">
        <w:rPr>
          <w:rStyle w:val="apple-converted-space"/>
          <w:rFonts w:ascii="Royal Times New Roman" w:hAnsi="Royal Times New Roman"/>
          <w:i/>
          <w:iCs/>
          <w:color w:val="000000"/>
          <w:sz w:val="22"/>
          <w:szCs w:val="22"/>
        </w:rPr>
        <w:t> </w:t>
      </w:r>
      <w:r w:rsidRPr="00D74904">
        <w:rPr>
          <w:rFonts w:ascii="Royal Times New Roman" w:hAnsi="Royal Times New Roman"/>
          <w:color w:val="000000"/>
          <w:sz w:val="22"/>
          <w:szCs w:val="22"/>
        </w:rPr>
        <w:t>перемещения стрелки; прокладка</w:t>
      </w:r>
      <w:r w:rsidRPr="00D74904">
        <w:rPr>
          <w:rFonts w:ascii="Royal Times New Roman" w:hAnsi="Royal Times New Roman"/>
          <w:bCs/>
          <w:i/>
          <w:iCs/>
          <w:color w:val="000000"/>
          <w:sz w:val="22"/>
          <w:szCs w:val="22"/>
        </w:rPr>
        <w:t>9</w:t>
      </w:r>
      <w:r w:rsidRPr="00D74904">
        <w:rPr>
          <w:rStyle w:val="apple-converted-space"/>
          <w:rFonts w:ascii="Royal Times New Roman" w:hAnsi="Royal Times New Roman"/>
          <w:i/>
          <w:iCs/>
          <w:color w:val="000000"/>
          <w:sz w:val="22"/>
          <w:szCs w:val="22"/>
        </w:rPr>
        <w:t> </w:t>
      </w:r>
      <w:r w:rsidRPr="00D74904">
        <w:rPr>
          <w:rFonts w:ascii="Royal Times New Roman" w:hAnsi="Royal Times New Roman"/>
          <w:color w:val="000000"/>
          <w:sz w:val="22"/>
          <w:szCs w:val="22"/>
        </w:rPr>
        <w:t>и диод</w:t>
      </w:r>
      <w:r w:rsidRPr="00D74904">
        <w:rPr>
          <w:rFonts w:ascii="Royal Times New Roman" w:hAnsi="Royal Times New Roman"/>
          <w:bCs/>
          <w:i/>
          <w:iCs/>
          <w:color w:val="000000"/>
          <w:sz w:val="22"/>
          <w:szCs w:val="22"/>
        </w:rPr>
        <w:t>10.</w:t>
      </w:r>
      <w:r w:rsidRPr="00D74904">
        <w:rPr>
          <w:rFonts w:ascii="Royal Times New Roman" w:hAnsi="Royal Times New Roman"/>
          <w:color w:val="000000"/>
          <w:sz w:val="22"/>
          <w:szCs w:val="22"/>
        </w:rPr>
        <w:t xml:space="preserve"> Поворотом регулировочного винта изменяют </w:t>
      </w:r>
      <w:proofErr w:type="spellStart"/>
      <w:r w:rsidRPr="00D74904">
        <w:rPr>
          <w:rFonts w:ascii="Royal Times New Roman" w:hAnsi="Royal Times New Roman"/>
          <w:color w:val="000000"/>
          <w:sz w:val="22"/>
          <w:szCs w:val="22"/>
        </w:rPr>
        <w:t>уставку</w:t>
      </w:r>
      <w:proofErr w:type="spellEnd"/>
      <w:r w:rsidRPr="00D74904">
        <w:rPr>
          <w:rFonts w:ascii="Royal Times New Roman" w:hAnsi="Royal Times New Roman"/>
          <w:color w:val="000000"/>
          <w:sz w:val="22"/>
          <w:szCs w:val="22"/>
        </w:rPr>
        <w:t xml:space="preserve"> датчика.</w:t>
      </w:r>
    </w:p>
    <w:p w:rsidR="009C70A3" w:rsidRPr="00D74904" w:rsidRDefault="009C70A3" w:rsidP="00F63F44">
      <w:pPr>
        <w:pStyle w:val="a7"/>
        <w:spacing w:before="0" w:beforeAutospacing="0" w:after="0" w:afterAutospacing="0"/>
        <w:ind w:firstLine="709"/>
        <w:jc w:val="both"/>
        <w:rPr>
          <w:rStyle w:val="apple-converted-space"/>
          <w:rFonts w:ascii="Royal Times New Roman" w:hAnsi="Royal Times New Roman"/>
          <w:iCs/>
          <w:color w:val="000000"/>
          <w:sz w:val="22"/>
          <w:szCs w:val="22"/>
        </w:rPr>
      </w:pPr>
      <w:r w:rsidRPr="00D74904">
        <w:rPr>
          <w:rFonts w:ascii="Royal Times New Roman" w:hAnsi="Royal Times New Roman"/>
          <w:color w:val="000000"/>
          <w:sz w:val="22"/>
          <w:szCs w:val="22"/>
        </w:rPr>
        <w:t>По принципу действия датчик является дифференциальным манометром. Воздушным потоком через раструб и трубку под мем</w:t>
      </w:r>
      <w:r w:rsidRPr="00D74904">
        <w:rPr>
          <w:rFonts w:ascii="Royal Times New Roman" w:hAnsi="Royal Times New Roman"/>
          <w:color w:val="000000"/>
          <w:sz w:val="22"/>
          <w:szCs w:val="22"/>
        </w:rPr>
        <w:softHyphen/>
        <w:t>браной</w:t>
      </w:r>
      <w:r w:rsidRPr="00D74904">
        <w:rPr>
          <w:rStyle w:val="apple-converted-space"/>
          <w:rFonts w:ascii="Royal Times New Roman" w:hAnsi="Royal Times New Roman"/>
          <w:color w:val="000000"/>
          <w:sz w:val="22"/>
          <w:szCs w:val="22"/>
        </w:rPr>
        <w:t> </w:t>
      </w:r>
      <w:r w:rsidRPr="00D74904">
        <w:rPr>
          <w:rFonts w:ascii="Royal Times New Roman" w:hAnsi="Royal Times New Roman"/>
          <w:bCs/>
          <w:iCs/>
          <w:color w:val="000000"/>
          <w:sz w:val="22"/>
          <w:szCs w:val="22"/>
        </w:rPr>
        <w:t>6</w:t>
      </w:r>
      <w:r w:rsidRPr="00D74904">
        <w:rPr>
          <w:rStyle w:val="apple-converted-space"/>
          <w:rFonts w:ascii="Royal Times New Roman" w:hAnsi="Royal Times New Roman"/>
          <w:iCs/>
          <w:color w:val="000000"/>
          <w:sz w:val="22"/>
          <w:szCs w:val="22"/>
        </w:rPr>
        <w:t> </w:t>
      </w:r>
      <w:r w:rsidRPr="00D74904">
        <w:rPr>
          <w:rFonts w:ascii="Royal Times New Roman" w:hAnsi="Royal Times New Roman"/>
          <w:color w:val="000000"/>
          <w:sz w:val="22"/>
          <w:szCs w:val="22"/>
        </w:rPr>
        <w:t xml:space="preserve">(см. рис. 9, а) создается полное давление </w:t>
      </w:r>
      <w:proofErr w:type="spellStart"/>
      <w:r w:rsidRPr="00D74904">
        <w:rPr>
          <w:rFonts w:ascii="Royal Times New Roman" w:hAnsi="Royal Times New Roman"/>
          <w:bCs/>
          <w:iCs/>
          <w:color w:val="000000"/>
          <w:sz w:val="22"/>
          <w:szCs w:val="22"/>
        </w:rPr>
        <w:t>Рп</w:t>
      </w:r>
      <w:proofErr w:type="spellEnd"/>
      <w:r w:rsidRPr="00D74904">
        <w:rPr>
          <w:rFonts w:ascii="Royal Times New Roman" w:hAnsi="Royal Times New Roman"/>
          <w:bCs/>
          <w:iCs/>
          <w:color w:val="000000"/>
          <w:sz w:val="22"/>
          <w:szCs w:val="22"/>
        </w:rPr>
        <w:t>,</w:t>
      </w:r>
      <w:r w:rsidRPr="00D74904">
        <w:rPr>
          <w:rStyle w:val="apple-converted-space"/>
          <w:rFonts w:ascii="Royal Times New Roman" w:hAnsi="Royal Times New Roman"/>
          <w:iCs/>
          <w:color w:val="000000"/>
          <w:sz w:val="22"/>
          <w:szCs w:val="22"/>
        </w:rPr>
        <w:t> </w:t>
      </w:r>
      <w:r w:rsidRPr="00D74904">
        <w:rPr>
          <w:rFonts w:ascii="Royal Times New Roman" w:hAnsi="Royal Times New Roman"/>
          <w:color w:val="000000"/>
          <w:sz w:val="22"/>
          <w:szCs w:val="22"/>
        </w:rPr>
        <w:t>а так как полость над мембраной сообщается с трубопроводом каналом</w:t>
      </w:r>
      <w:r w:rsidRPr="00D74904">
        <w:rPr>
          <w:rFonts w:ascii="Royal Times New Roman" w:hAnsi="Royal Times New Roman"/>
          <w:bCs/>
          <w:iCs/>
          <w:color w:val="000000"/>
          <w:sz w:val="22"/>
          <w:szCs w:val="22"/>
        </w:rPr>
        <w:t>3</w:t>
      </w:r>
      <w:r w:rsidRPr="00D74904">
        <w:rPr>
          <w:rFonts w:ascii="Royal Times New Roman" w:hAnsi="Royal Times New Roman"/>
          <w:iCs/>
          <w:color w:val="000000"/>
          <w:sz w:val="22"/>
          <w:szCs w:val="22"/>
        </w:rPr>
        <w:t>,</w:t>
      </w:r>
      <w:r w:rsidRPr="00D74904">
        <w:rPr>
          <w:rStyle w:val="apple-converted-space"/>
          <w:rFonts w:ascii="Royal Times New Roman" w:hAnsi="Royal Times New Roman"/>
          <w:iCs/>
          <w:color w:val="000000"/>
          <w:sz w:val="22"/>
          <w:szCs w:val="22"/>
        </w:rPr>
        <w:t> </w:t>
      </w:r>
      <w:r w:rsidRPr="00D74904">
        <w:rPr>
          <w:rFonts w:ascii="Royal Times New Roman" w:hAnsi="Royal Times New Roman"/>
          <w:color w:val="000000"/>
          <w:sz w:val="22"/>
          <w:szCs w:val="22"/>
        </w:rPr>
        <w:t xml:space="preserve">то над ней создается статическое давление воздушного потока </w:t>
      </w:r>
      <w:proofErr w:type="spellStart"/>
      <w:r w:rsidRPr="00D74904">
        <w:rPr>
          <w:rFonts w:ascii="Royal Times New Roman" w:hAnsi="Royal Times New Roman"/>
          <w:bCs/>
          <w:iCs/>
          <w:color w:val="000000"/>
          <w:sz w:val="22"/>
          <w:szCs w:val="22"/>
        </w:rPr>
        <w:t>Р</w:t>
      </w:r>
      <w:r w:rsidRPr="00D74904">
        <w:rPr>
          <w:rFonts w:ascii="Royal Times New Roman" w:hAnsi="Royal Times New Roman"/>
          <w:bCs/>
          <w:iCs/>
          <w:color w:val="000000"/>
          <w:sz w:val="22"/>
          <w:szCs w:val="22"/>
          <w:vertAlign w:val="subscript"/>
        </w:rPr>
        <w:t>с</w:t>
      </w:r>
      <w:proofErr w:type="spellEnd"/>
      <w:r w:rsidRPr="00D74904">
        <w:rPr>
          <w:rFonts w:ascii="Royal Times New Roman" w:hAnsi="Royal Times New Roman"/>
          <w:iCs/>
          <w:color w:val="000000"/>
          <w:sz w:val="22"/>
          <w:szCs w:val="22"/>
        </w:rPr>
        <w:t>.</w:t>
      </w:r>
      <w:r w:rsidRPr="00D74904">
        <w:rPr>
          <w:rStyle w:val="apple-converted-space"/>
          <w:rFonts w:ascii="Royal Times New Roman" w:hAnsi="Royal Times New Roman"/>
          <w:iCs/>
          <w:color w:val="000000"/>
          <w:sz w:val="22"/>
          <w:szCs w:val="22"/>
        </w:rPr>
        <w:t> </w:t>
      </w:r>
    </w:p>
    <w:p w:rsidR="009C70A3" w:rsidRPr="00D74904" w:rsidRDefault="009C70A3" w:rsidP="00F63F44">
      <w:pPr>
        <w:pStyle w:val="a7"/>
        <w:spacing w:before="0" w:beforeAutospacing="0" w:after="0" w:afterAutospacing="0"/>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Поэтому на мембрану датчика действует динамическая составляю</w:t>
      </w:r>
      <w:r w:rsidRPr="00D74904">
        <w:rPr>
          <w:rFonts w:ascii="Royal Times New Roman" w:hAnsi="Royal Times New Roman"/>
          <w:color w:val="000000"/>
          <w:sz w:val="22"/>
          <w:szCs w:val="22"/>
        </w:rPr>
        <w:softHyphen/>
        <w:t>щая воздушного потока, заставляю</w:t>
      </w:r>
      <w:r w:rsidRPr="00D74904">
        <w:rPr>
          <w:rFonts w:ascii="Royal Times New Roman" w:hAnsi="Royal Times New Roman"/>
          <w:color w:val="000000"/>
          <w:sz w:val="22"/>
          <w:szCs w:val="22"/>
        </w:rPr>
        <w:softHyphen/>
        <w:t>щая ее прогибаться вверх до замы</w:t>
      </w:r>
      <w:r w:rsidRPr="00D74904">
        <w:rPr>
          <w:rFonts w:ascii="Royal Times New Roman" w:hAnsi="Royal Times New Roman"/>
          <w:color w:val="000000"/>
          <w:sz w:val="22"/>
          <w:szCs w:val="22"/>
        </w:rPr>
        <w:softHyphen/>
        <w:t>кания контактов, причем величина прогиба мембраны пропорциональна количеству воздуха, поступающего по трубопроводу в проветриваемый забой.</w:t>
      </w:r>
    </w:p>
    <w:p w:rsidR="009C70A3" w:rsidRPr="00D74904" w:rsidRDefault="009C70A3" w:rsidP="00F63F44">
      <w:pPr>
        <w:pStyle w:val="a7"/>
        <w:spacing w:before="0" w:beforeAutospacing="0" w:after="0" w:afterAutospacing="0"/>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Датчик монтируют на металли</w:t>
      </w:r>
      <w:r w:rsidRPr="00D74904">
        <w:rPr>
          <w:rFonts w:ascii="Royal Times New Roman" w:hAnsi="Royal Times New Roman"/>
          <w:color w:val="000000"/>
          <w:sz w:val="22"/>
          <w:szCs w:val="22"/>
        </w:rPr>
        <w:softHyphen/>
        <w:t>ческой секции (патрубке), которая устанавливается в конце прорезинен</w:t>
      </w:r>
      <w:r w:rsidRPr="00D74904">
        <w:rPr>
          <w:rFonts w:ascii="Royal Times New Roman" w:hAnsi="Royal Times New Roman"/>
          <w:color w:val="000000"/>
          <w:sz w:val="22"/>
          <w:szCs w:val="22"/>
        </w:rPr>
        <w:softHyphen/>
        <w:t>ных труб на расстоянии 10—15 м от забоя. Для контроля давлений воздуш</w:t>
      </w:r>
      <w:r w:rsidRPr="00D74904">
        <w:rPr>
          <w:rFonts w:ascii="Royal Times New Roman" w:hAnsi="Royal Times New Roman"/>
          <w:color w:val="000000"/>
          <w:sz w:val="22"/>
          <w:szCs w:val="22"/>
        </w:rPr>
        <w:softHyphen/>
        <w:t>ных и жидкостных потоков также используют различные электромеха</w:t>
      </w:r>
      <w:r w:rsidRPr="00D74904">
        <w:rPr>
          <w:rFonts w:ascii="Royal Times New Roman" w:hAnsi="Royal Times New Roman"/>
          <w:color w:val="000000"/>
          <w:sz w:val="22"/>
          <w:szCs w:val="22"/>
        </w:rPr>
        <w:softHyphen/>
        <w:t>нические реле.</w:t>
      </w:r>
    </w:p>
    <w:p w:rsidR="009C70A3" w:rsidRPr="00D74904" w:rsidRDefault="009C70A3" w:rsidP="00F63F44">
      <w:pPr>
        <w:pStyle w:val="a7"/>
        <w:spacing w:before="0" w:beforeAutospacing="0" w:after="0" w:afterAutospacing="0"/>
        <w:ind w:firstLine="709"/>
        <w:jc w:val="both"/>
        <w:rPr>
          <w:rFonts w:ascii="Royal Times New Roman" w:hAnsi="Royal Times New Roman"/>
          <w:bCs/>
          <w:i/>
          <w:iCs/>
          <w:color w:val="000000"/>
          <w:sz w:val="22"/>
          <w:szCs w:val="22"/>
        </w:rPr>
      </w:pPr>
    </w:p>
    <w:p w:rsidR="009C70A3" w:rsidRPr="00D74904" w:rsidRDefault="009C70A3" w:rsidP="00F63F44">
      <w:pPr>
        <w:pStyle w:val="a7"/>
        <w:spacing w:before="0" w:beforeAutospacing="0" w:after="0" w:afterAutospacing="0"/>
        <w:ind w:firstLine="709"/>
        <w:jc w:val="both"/>
        <w:rPr>
          <w:rFonts w:ascii="Royal Times New Roman" w:hAnsi="Royal Times New Roman"/>
          <w:color w:val="000000"/>
          <w:sz w:val="22"/>
          <w:szCs w:val="22"/>
        </w:rPr>
      </w:pPr>
      <w:r w:rsidRPr="00D74904">
        <w:rPr>
          <w:rFonts w:ascii="Royal Times New Roman" w:hAnsi="Royal Times New Roman"/>
          <w:noProof/>
          <w:color w:val="000000"/>
          <w:sz w:val="22"/>
          <w:szCs w:val="22"/>
        </w:rPr>
        <w:lastRenderedPageBreak/>
        <w:drawing>
          <wp:anchor distT="0" distB="0" distL="114300" distR="114300" simplePos="0" relativeHeight="251717632" behindDoc="0" locked="0" layoutInCell="1" allowOverlap="1">
            <wp:simplePos x="1171575" y="360045"/>
            <wp:positionH relativeFrom="margin">
              <wp:align>left</wp:align>
            </wp:positionH>
            <wp:positionV relativeFrom="margin">
              <wp:align>top</wp:align>
            </wp:positionV>
            <wp:extent cx="3844290" cy="1654810"/>
            <wp:effectExtent l="0" t="0" r="0" b="0"/>
            <wp:wrapSquare wrapText="bothSides"/>
            <wp:docPr id="9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44290" cy="1654810"/>
                    </a:xfrm>
                    <a:prstGeom prst="rect">
                      <a:avLst/>
                    </a:prstGeom>
                    <a:noFill/>
                    <a:ln w="9525">
                      <a:noFill/>
                      <a:miter lim="800000"/>
                      <a:headEnd/>
                      <a:tailEnd/>
                    </a:ln>
                  </pic:spPr>
                </pic:pic>
              </a:graphicData>
            </a:graphic>
          </wp:anchor>
        </w:drawing>
      </w:r>
    </w:p>
    <w:p w:rsidR="009C70A3" w:rsidRPr="00D74904" w:rsidRDefault="009C70A3" w:rsidP="00F63F44">
      <w:pPr>
        <w:pStyle w:val="a7"/>
        <w:spacing w:before="0" w:beforeAutospacing="0" w:after="0" w:afterAutospacing="0"/>
        <w:ind w:firstLine="709"/>
        <w:jc w:val="both"/>
        <w:rPr>
          <w:rFonts w:ascii="Royal Times New Roman" w:hAnsi="Royal Times New Roman"/>
          <w:color w:val="000000"/>
          <w:sz w:val="22"/>
          <w:szCs w:val="22"/>
        </w:rPr>
      </w:pPr>
    </w:p>
    <w:p w:rsidR="009C70A3" w:rsidRPr="00D74904" w:rsidRDefault="009C70A3" w:rsidP="00F63F44">
      <w:pPr>
        <w:pStyle w:val="a7"/>
        <w:spacing w:before="0" w:beforeAutospacing="0" w:after="0" w:afterAutospacing="0"/>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 xml:space="preserve">       Датчик контроля </w:t>
      </w:r>
      <w:proofErr w:type="spellStart"/>
      <w:r w:rsidRPr="00D74904">
        <w:rPr>
          <w:rFonts w:ascii="Royal Times New Roman" w:hAnsi="Royal Times New Roman"/>
          <w:color w:val="000000"/>
          <w:sz w:val="22"/>
          <w:szCs w:val="22"/>
        </w:rPr>
        <w:t>заштыбовки</w:t>
      </w:r>
      <w:proofErr w:type="spellEnd"/>
      <w:r w:rsidRPr="00D74904">
        <w:rPr>
          <w:rFonts w:ascii="Royal Times New Roman" w:hAnsi="Royal Times New Roman"/>
          <w:color w:val="000000"/>
          <w:sz w:val="22"/>
          <w:szCs w:val="22"/>
        </w:rPr>
        <w:t xml:space="preserve"> ДЗШ (рис. 10) предназначен для контроля мест пересыпов горной мас</w:t>
      </w:r>
      <w:r w:rsidRPr="00D74904">
        <w:rPr>
          <w:rFonts w:ascii="Royal Times New Roman" w:hAnsi="Royal Times New Roman"/>
          <w:color w:val="000000"/>
          <w:sz w:val="22"/>
          <w:szCs w:val="22"/>
        </w:rPr>
        <w:softHyphen/>
        <w:t>сы с конвейера</w:t>
      </w:r>
      <w:r w:rsidRPr="00D74904">
        <w:rPr>
          <w:rStyle w:val="apple-converted-space"/>
          <w:rFonts w:ascii="Royal Times New Roman" w:hAnsi="Royal Times New Roman"/>
          <w:color w:val="000000"/>
          <w:sz w:val="22"/>
          <w:szCs w:val="22"/>
        </w:rPr>
        <w:t> </w:t>
      </w:r>
      <w:r w:rsidRPr="00D74904">
        <w:rPr>
          <w:rFonts w:ascii="Royal Times New Roman" w:hAnsi="Royal Times New Roman"/>
          <w:bCs/>
          <w:color w:val="000000"/>
          <w:sz w:val="22"/>
          <w:szCs w:val="22"/>
        </w:rPr>
        <w:t>на</w:t>
      </w:r>
      <w:r w:rsidRPr="00D74904">
        <w:rPr>
          <w:rStyle w:val="apple-converted-space"/>
          <w:rFonts w:ascii="Royal Times New Roman" w:hAnsi="Royal Times New Roman"/>
          <w:color w:val="000000"/>
          <w:sz w:val="22"/>
          <w:szCs w:val="22"/>
        </w:rPr>
        <w:t> </w:t>
      </w:r>
      <w:proofErr w:type="spellStart"/>
      <w:r w:rsidRPr="00D74904">
        <w:rPr>
          <w:rFonts w:ascii="Royal Times New Roman" w:hAnsi="Royal Times New Roman"/>
          <w:color w:val="000000"/>
          <w:sz w:val="22"/>
          <w:szCs w:val="22"/>
        </w:rPr>
        <w:t>конвейер,</w:t>
      </w:r>
      <w:r w:rsidRPr="00D74904">
        <w:rPr>
          <w:rFonts w:ascii="Royal Times New Roman" w:hAnsi="Royal Times New Roman"/>
          <w:bCs/>
          <w:color w:val="000000"/>
          <w:sz w:val="22"/>
          <w:szCs w:val="22"/>
        </w:rPr>
        <w:t>а</w:t>
      </w:r>
      <w:proofErr w:type="spellEnd"/>
      <w:r w:rsidRPr="00D74904">
        <w:rPr>
          <w:rStyle w:val="apple-converted-space"/>
          <w:rFonts w:ascii="Royal Times New Roman" w:hAnsi="Royal Times New Roman"/>
          <w:color w:val="000000"/>
          <w:sz w:val="22"/>
          <w:szCs w:val="22"/>
        </w:rPr>
        <w:t> </w:t>
      </w:r>
      <w:r w:rsidRPr="00D74904">
        <w:rPr>
          <w:rFonts w:ascii="Royal Times New Roman" w:hAnsi="Royal Times New Roman"/>
          <w:color w:val="000000"/>
          <w:sz w:val="22"/>
          <w:szCs w:val="22"/>
        </w:rPr>
        <w:t>также для фиксации уровней в загрузоч</w:t>
      </w:r>
      <w:r w:rsidRPr="00D74904">
        <w:rPr>
          <w:rFonts w:ascii="Royal Times New Roman" w:hAnsi="Royal Times New Roman"/>
          <w:color w:val="000000"/>
          <w:sz w:val="22"/>
          <w:szCs w:val="22"/>
        </w:rPr>
        <w:softHyphen/>
        <w:t xml:space="preserve">ных устройствах и </w:t>
      </w:r>
      <w:proofErr w:type="spellStart"/>
      <w:r w:rsidRPr="00D74904">
        <w:rPr>
          <w:rFonts w:ascii="Royal Times New Roman" w:hAnsi="Royal Times New Roman"/>
          <w:color w:val="000000"/>
          <w:sz w:val="22"/>
          <w:szCs w:val="22"/>
        </w:rPr>
        <w:t>бункерах.</w:t>
      </w:r>
      <w:r w:rsidRPr="00D74904">
        <w:rPr>
          <w:rFonts w:ascii="Royal Times New Roman" w:hAnsi="Royal Times New Roman"/>
          <w:bCs/>
          <w:color w:val="000000"/>
          <w:sz w:val="22"/>
          <w:szCs w:val="22"/>
        </w:rPr>
        <w:t>Он</w:t>
      </w:r>
      <w:proofErr w:type="spellEnd"/>
      <w:r w:rsidRPr="00D74904">
        <w:rPr>
          <w:rStyle w:val="apple-converted-space"/>
          <w:rFonts w:ascii="Royal Times New Roman" w:hAnsi="Royal Times New Roman"/>
          <w:color w:val="000000"/>
          <w:sz w:val="22"/>
          <w:szCs w:val="22"/>
        </w:rPr>
        <w:t> </w:t>
      </w:r>
      <w:r w:rsidRPr="00D74904">
        <w:rPr>
          <w:rFonts w:ascii="Royal Times New Roman" w:hAnsi="Royal Times New Roman"/>
          <w:color w:val="000000"/>
          <w:sz w:val="22"/>
          <w:szCs w:val="22"/>
        </w:rPr>
        <w:t>состоит из шарикового контактного элемента</w:t>
      </w:r>
      <w:r w:rsidRPr="00D74904">
        <w:rPr>
          <w:rFonts w:ascii="Royal Times New Roman" w:hAnsi="Royal Times New Roman"/>
          <w:bCs/>
          <w:iCs/>
          <w:color w:val="000000"/>
          <w:sz w:val="22"/>
          <w:szCs w:val="22"/>
        </w:rPr>
        <w:t>2,</w:t>
      </w:r>
      <w:r w:rsidRPr="00D74904">
        <w:rPr>
          <w:rStyle w:val="apple-converted-space"/>
          <w:rFonts w:ascii="Royal Times New Roman" w:hAnsi="Royal Times New Roman"/>
          <w:iCs/>
          <w:color w:val="000000"/>
          <w:sz w:val="22"/>
          <w:szCs w:val="22"/>
        </w:rPr>
        <w:t> </w:t>
      </w:r>
      <w:r w:rsidRPr="00D74904">
        <w:rPr>
          <w:rFonts w:ascii="Royal Times New Roman" w:hAnsi="Royal Times New Roman"/>
          <w:color w:val="000000"/>
          <w:sz w:val="22"/>
          <w:szCs w:val="22"/>
        </w:rPr>
        <w:t>помещенного во взрывобезопасный стальной корпус 1.</w:t>
      </w:r>
    </w:p>
    <w:p w:rsidR="009C70A3" w:rsidRPr="00D74904" w:rsidRDefault="009C70A3" w:rsidP="00F63F44">
      <w:pPr>
        <w:pStyle w:val="a7"/>
        <w:spacing w:before="0" w:beforeAutospacing="0" w:after="0" w:afterAutospacing="0"/>
        <w:ind w:firstLine="709"/>
        <w:jc w:val="both"/>
        <w:rPr>
          <w:rFonts w:ascii="Royal Times New Roman" w:hAnsi="Royal Times New Roman"/>
          <w:color w:val="000000"/>
          <w:sz w:val="22"/>
          <w:szCs w:val="22"/>
        </w:rPr>
      </w:pPr>
    </w:p>
    <w:p w:rsidR="009C70A3" w:rsidRPr="00D74904" w:rsidRDefault="009C70A3" w:rsidP="00F63F44">
      <w:pPr>
        <w:pStyle w:val="a7"/>
        <w:spacing w:before="0" w:beforeAutospacing="0" w:after="0" w:afterAutospacing="0"/>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Контактный стальной посеребрен</w:t>
      </w:r>
      <w:r w:rsidRPr="00D74904">
        <w:rPr>
          <w:rFonts w:ascii="Royal Times New Roman" w:hAnsi="Royal Times New Roman"/>
          <w:color w:val="000000"/>
          <w:sz w:val="22"/>
          <w:szCs w:val="22"/>
        </w:rPr>
        <w:softHyphen/>
        <w:t>ный шарик</w:t>
      </w:r>
      <w:r w:rsidRPr="00D74904">
        <w:rPr>
          <w:rStyle w:val="apple-converted-space"/>
          <w:rFonts w:ascii="Royal Times New Roman" w:hAnsi="Royal Times New Roman"/>
          <w:color w:val="000000"/>
          <w:sz w:val="22"/>
          <w:szCs w:val="22"/>
        </w:rPr>
        <w:t> </w:t>
      </w:r>
      <w:r w:rsidRPr="00D74904">
        <w:rPr>
          <w:rFonts w:ascii="Royal Times New Roman" w:hAnsi="Royal Times New Roman"/>
          <w:bCs/>
          <w:iCs/>
          <w:color w:val="000000"/>
          <w:sz w:val="22"/>
          <w:szCs w:val="22"/>
        </w:rPr>
        <w:t>8</w:t>
      </w:r>
      <w:r w:rsidRPr="00D74904">
        <w:rPr>
          <w:rStyle w:val="apple-converted-space"/>
          <w:rFonts w:ascii="Royal Times New Roman" w:hAnsi="Royal Times New Roman"/>
          <w:iCs/>
          <w:color w:val="000000"/>
          <w:sz w:val="22"/>
          <w:szCs w:val="22"/>
        </w:rPr>
        <w:t> </w:t>
      </w:r>
      <w:r w:rsidRPr="00D74904">
        <w:rPr>
          <w:rFonts w:ascii="Royal Times New Roman" w:hAnsi="Royal Times New Roman"/>
          <w:color w:val="000000"/>
          <w:sz w:val="22"/>
          <w:szCs w:val="22"/>
        </w:rPr>
        <w:t>и концентрически закрепленное относительно него контактное кольцо</w:t>
      </w:r>
      <w:r w:rsidRPr="00D74904">
        <w:rPr>
          <w:rFonts w:ascii="Royal Times New Roman" w:hAnsi="Royal Times New Roman"/>
          <w:bCs/>
          <w:iCs/>
          <w:color w:val="000000"/>
          <w:sz w:val="22"/>
          <w:szCs w:val="22"/>
        </w:rPr>
        <w:t>9</w:t>
      </w:r>
      <w:r w:rsidRPr="00D74904">
        <w:rPr>
          <w:rStyle w:val="apple-converted-space"/>
          <w:rFonts w:ascii="Royal Times New Roman" w:hAnsi="Royal Times New Roman"/>
          <w:iCs/>
          <w:color w:val="000000"/>
          <w:sz w:val="22"/>
          <w:szCs w:val="22"/>
        </w:rPr>
        <w:t> </w:t>
      </w:r>
      <w:r w:rsidRPr="00D74904">
        <w:rPr>
          <w:rFonts w:ascii="Royal Times New Roman" w:hAnsi="Royal Times New Roman"/>
          <w:color w:val="000000"/>
          <w:sz w:val="22"/>
          <w:szCs w:val="22"/>
        </w:rPr>
        <w:t>расположены на опоре</w:t>
      </w:r>
      <w:r w:rsidRPr="00D74904">
        <w:rPr>
          <w:rFonts w:ascii="Royal Times New Roman" w:hAnsi="Royal Times New Roman"/>
          <w:bCs/>
          <w:iCs/>
          <w:color w:val="000000"/>
          <w:sz w:val="22"/>
          <w:szCs w:val="22"/>
        </w:rPr>
        <w:t>10</w:t>
      </w:r>
      <w:r w:rsidRPr="00D74904">
        <w:rPr>
          <w:rFonts w:ascii="Royal Times New Roman" w:hAnsi="Royal Times New Roman"/>
          <w:iCs/>
          <w:color w:val="000000"/>
          <w:sz w:val="22"/>
          <w:szCs w:val="22"/>
        </w:rPr>
        <w:t>.</w:t>
      </w:r>
      <w:r w:rsidRPr="00D74904">
        <w:rPr>
          <w:rStyle w:val="apple-converted-space"/>
          <w:rFonts w:ascii="Royal Times New Roman" w:hAnsi="Royal Times New Roman"/>
          <w:iCs/>
          <w:color w:val="000000"/>
          <w:sz w:val="22"/>
          <w:szCs w:val="22"/>
        </w:rPr>
        <w:t> </w:t>
      </w:r>
      <w:r w:rsidRPr="00D74904">
        <w:rPr>
          <w:rFonts w:ascii="Royal Times New Roman" w:hAnsi="Royal Times New Roman"/>
          <w:color w:val="000000"/>
          <w:sz w:val="22"/>
          <w:szCs w:val="22"/>
        </w:rPr>
        <w:t>Сверху шарика закреплен дополнительный кольцевой контакт 7, электрически соединенный перемычкой с опорой. На крышке</w:t>
      </w:r>
      <w:r w:rsidRPr="00D74904">
        <w:rPr>
          <w:rFonts w:ascii="Royal Times New Roman" w:hAnsi="Royal Times New Roman"/>
          <w:bCs/>
          <w:iCs/>
          <w:color w:val="000000"/>
          <w:sz w:val="22"/>
          <w:szCs w:val="22"/>
        </w:rPr>
        <w:t>3</w:t>
      </w:r>
      <w:r w:rsidRPr="00D74904">
        <w:rPr>
          <w:rStyle w:val="apple-converted-space"/>
          <w:rFonts w:ascii="Royal Times New Roman" w:hAnsi="Royal Times New Roman"/>
          <w:iCs/>
          <w:color w:val="000000"/>
          <w:sz w:val="22"/>
          <w:szCs w:val="22"/>
        </w:rPr>
        <w:t> </w:t>
      </w:r>
      <w:r w:rsidRPr="00D74904">
        <w:rPr>
          <w:rFonts w:ascii="Royal Times New Roman" w:hAnsi="Royal Times New Roman"/>
          <w:color w:val="000000"/>
          <w:sz w:val="22"/>
          <w:szCs w:val="22"/>
        </w:rPr>
        <w:t>имеется штуцер</w:t>
      </w:r>
      <w:r w:rsidRPr="00D74904">
        <w:rPr>
          <w:rFonts w:ascii="Royal Times New Roman" w:hAnsi="Royal Times New Roman"/>
          <w:bCs/>
          <w:iCs/>
          <w:color w:val="000000"/>
          <w:sz w:val="22"/>
          <w:szCs w:val="22"/>
        </w:rPr>
        <w:t>4</w:t>
      </w:r>
      <w:r w:rsidRPr="00D74904">
        <w:rPr>
          <w:rStyle w:val="apple-converted-space"/>
          <w:rFonts w:ascii="Royal Times New Roman" w:hAnsi="Royal Times New Roman"/>
          <w:iCs/>
          <w:color w:val="000000"/>
          <w:sz w:val="22"/>
          <w:szCs w:val="22"/>
        </w:rPr>
        <w:t> </w:t>
      </w:r>
      <w:r w:rsidRPr="00D74904">
        <w:rPr>
          <w:rFonts w:ascii="Royal Times New Roman" w:hAnsi="Royal Times New Roman"/>
          <w:color w:val="000000"/>
          <w:sz w:val="22"/>
          <w:szCs w:val="22"/>
        </w:rPr>
        <w:t>для ввода кабеля. Колпак</w:t>
      </w:r>
      <w:r w:rsidRPr="00D74904">
        <w:rPr>
          <w:rFonts w:ascii="Royal Times New Roman" w:hAnsi="Royal Times New Roman"/>
          <w:bCs/>
          <w:iCs/>
          <w:color w:val="000000"/>
          <w:sz w:val="22"/>
          <w:szCs w:val="22"/>
        </w:rPr>
        <w:t>5</w:t>
      </w:r>
      <w:r w:rsidRPr="00D74904">
        <w:rPr>
          <w:rStyle w:val="apple-converted-space"/>
          <w:rFonts w:ascii="Royal Times New Roman" w:hAnsi="Royal Times New Roman"/>
          <w:iCs/>
          <w:color w:val="000000"/>
          <w:sz w:val="22"/>
          <w:szCs w:val="22"/>
        </w:rPr>
        <w:t> </w:t>
      </w:r>
      <w:r w:rsidRPr="00D74904">
        <w:rPr>
          <w:rFonts w:ascii="Royal Times New Roman" w:hAnsi="Royal Times New Roman"/>
          <w:color w:val="000000"/>
          <w:sz w:val="22"/>
          <w:szCs w:val="22"/>
        </w:rPr>
        <w:t>предохраняет крышку и кабельный ввод от механических повреждений, а резиновое уплотнение</w:t>
      </w:r>
      <w:r w:rsidRPr="00D74904">
        <w:rPr>
          <w:rFonts w:ascii="Royal Times New Roman" w:hAnsi="Royal Times New Roman"/>
          <w:bCs/>
          <w:iCs/>
          <w:color w:val="000000"/>
          <w:sz w:val="22"/>
          <w:szCs w:val="22"/>
        </w:rPr>
        <w:t>6</w:t>
      </w:r>
      <w:r w:rsidRPr="00D74904">
        <w:rPr>
          <w:rStyle w:val="apple-converted-space"/>
          <w:rFonts w:ascii="Royal Times New Roman" w:hAnsi="Royal Times New Roman"/>
          <w:iCs/>
          <w:color w:val="000000"/>
          <w:sz w:val="22"/>
          <w:szCs w:val="22"/>
        </w:rPr>
        <w:t> </w:t>
      </w:r>
      <w:r w:rsidRPr="00D74904">
        <w:rPr>
          <w:rFonts w:ascii="Royal Times New Roman" w:hAnsi="Royal Times New Roman"/>
          <w:color w:val="000000"/>
          <w:sz w:val="22"/>
          <w:szCs w:val="22"/>
        </w:rPr>
        <w:t>— от попадания влаги. При наклоне элемента на 11 —14° шарик перемещается и замыкается с контактным кольцом, а при умень</w:t>
      </w:r>
      <w:r w:rsidRPr="00D74904">
        <w:rPr>
          <w:rFonts w:ascii="Royal Times New Roman" w:hAnsi="Royal Times New Roman"/>
          <w:color w:val="000000"/>
          <w:sz w:val="22"/>
          <w:szCs w:val="22"/>
        </w:rPr>
        <w:softHyphen/>
        <w:t>шении наклона до 2—4° шарик возвращается в исходное положе</w:t>
      </w:r>
      <w:r w:rsidRPr="00D74904">
        <w:rPr>
          <w:rFonts w:ascii="Royal Times New Roman" w:hAnsi="Royal Times New Roman"/>
          <w:color w:val="000000"/>
          <w:sz w:val="22"/>
          <w:szCs w:val="22"/>
        </w:rPr>
        <w:softHyphen/>
        <w:t>ние и размыкает контакт.</w:t>
      </w:r>
      <w:r w:rsidR="00F735C6" w:rsidRPr="00D74904">
        <w:rPr>
          <w:rFonts w:ascii="Royal Times New Roman" w:hAnsi="Royal Times New Roman"/>
          <w:noProof/>
          <w:color w:val="000000"/>
          <w:sz w:val="22"/>
          <w:szCs w:val="22"/>
        </w:rPr>
        <w:drawing>
          <wp:inline distT="0" distB="0" distL="0" distR="0">
            <wp:extent cx="1616075" cy="1957070"/>
            <wp:effectExtent l="0" t="0" r="0" b="0"/>
            <wp:docPr id="9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6075" cy="1957070"/>
                    </a:xfrm>
                    <a:prstGeom prst="rect">
                      <a:avLst/>
                    </a:prstGeom>
                    <a:noFill/>
                    <a:ln w="9525">
                      <a:noFill/>
                      <a:miter lim="800000"/>
                      <a:headEnd/>
                      <a:tailEnd/>
                    </a:ln>
                  </pic:spPr>
                </pic:pic>
              </a:graphicData>
            </a:graphic>
          </wp:inline>
        </w:drawing>
      </w:r>
    </w:p>
    <w:p w:rsidR="009C70A3" w:rsidRPr="00D74904" w:rsidRDefault="009C70A3" w:rsidP="00F63F44">
      <w:pPr>
        <w:pStyle w:val="a7"/>
        <w:spacing w:before="0" w:beforeAutospacing="0" w:after="0" w:afterAutospacing="0"/>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Датчик ДЗШ подвешивают на кабеле, укрепленном стальным тросом, а место крепления и высоту подвески выбирают так, чтобы при заданном уровне засыпки датчик был отклонен на угол, доста</w:t>
      </w:r>
      <w:r w:rsidRPr="00D74904">
        <w:rPr>
          <w:rFonts w:ascii="Royal Times New Roman" w:hAnsi="Royal Times New Roman"/>
          <w:color w:val="000000"/>
          <w:sz w:val="22"/>
          <w:szCs w:val="22"/>
        </w:rPr>
        <w:softHyphen/>
        <w:t>точный для его действия (срабатывания).</w:t>
      </w:r>
    </w:p>
    <w:p w:rsidR="009C70A3" w:rsidRPr="00D74904" w:rsidRDefault="009C70A3" w:rsidP="00F63F44">
      <w:pPr>
        <w:pStyle w:val="a7"/>
        <w:spacing w:before="0" w:beforeAutospacing="0" w:after="0" w:afterAutospacing="0"/>
        <w:ind w:firstLine="709"/>
        <w:jc w:val="both"/>
        <w:rPr>
          <w:rFonts w:ascii="Royal Times New Roman" w:hAnsi="Royal Times New Roman"/>
          <w:i/>
          <w:color w:val="000000"/>
          <w:sz w:val="22"/>
          <w:szCs w:val="22"/>
        </w:rPr>
      </w:pPr>
      <w:r w:rsidRPr="00D74904">
        <w:rPr>
          <w:rFonts w:ascii="Royal Times New Roman" w:hAnsi="Royal Times New Roman"/>
          <w:i/>
          <w:color w:val="000000"/>
          <w:sz w:val="22"/>
          <w:szCs w:val="22"/>
        </w:rPr>
        <w:t>Контрольные вопросы.</w:t>
      </w:r>
    </w:p>
    <w:p w:rsidR="009C70A3" w:rsidRPr="00D74904" w:rsidRDefault="009C70A3" w:rsidP="008350A3">
      <w:pPr>
        <w:pStyle w:val="a7"/>
        <w:numPr>
          <w:ilvl w:val="0"/>
          <w:numId w:val="36"/>
        </w:numPr>
        <w:spacing w:before="0" w:beforeAutospacing="0" w:after="0" w:afterAutospacing="0"/>
        <w:ind w:left="0" w:firstLine="709"/>
        <w:jc w:val="both"/>
        <w:rPr>
          <w:rFonts w:ascii="Royal Times New Roman" w:hAnsi="Royal Times New Roman"/>
          <w:i/>
          <w:color w:val="000000"/>
          <w:sz w:val="22"/>
          <w:szCs w:val="22"/>
        </w:rPr>
      </w:pPr>
      <w:r w:rsidRPr="00D74904">
        <w:rPr>
          <w:rFonts w:ascii="Royal Times New Roman" w:hAnsi="Royal Times New Roman"/>
          <w:i/>
          <w:color w:val="000000"/>
          <w:sz w:val="22"/>
          <w:szCs w:val="22"/>
        </w:rPr>
        <w:t>Дайте определение датчику.</w:t>
      </w:r>
    </w:p>
    <w:p w:rsidR="009C70A3" w:rsidRPr="00D74904" w:rsidRDefault="009C70A3" w:rsidP="008350A3">
      <w:pPr>
        <w:pStyle w:val="a3"/>
        <w:numPr>
          <w:ilvl w:val="0"/>
          <w:numId w:val="36"/>
        </w:numPr>
        <w:ind w:left="0" w:firstLine="709"/>
        <w:jc w:val="both"/>
        <w:rPr>
          <w:rFonts w:ascii="Royal Times New Roman" w:hAnsi="Royal Times New Roman"/>
          <w:i/>
          <w:sz w:val="22"/>
          <w:szCs w:val="22"/>
        </w:rPr>
      </w:pPr>
      <w:r w:rsidRPr="00D74904">
        <w:rPr>
          <w:rFonts w:ascii="Royal Times New Roman" w:hAnsi="Royal Times New Roman"/>
          <w:i/>
          <w:sz w:val="22"/>
          <w:szCs w:val="22"/>
        </w:rPr>
        <w:t>На  какие  группы делятся  датчики?</w:t>
      </w:r>
    </w:p>
    <w:p w:rsidR="009C70A3" w:rsidRPr="00D74904" w:rsidRDefault="009C70A3" w:rsidP="008350A3">
      <w:pPr>
        <w:pStyle w:val="a3"/>
        <w:numPr>
          <w:ilvl w:val="0"/>
          <w:numId w:val="36"/>
        </w:numPr>
        <w:ind w:left="0" w:firstLine="709"/>
        <w:jc w:val="both"/>
        <w:rPr>
          <w:rFonts w:ascii="Royal Times New Roman" w:hAnsi="Royal Times New Roman"/>
          <w:i/>
          <w:sz w:val="22"/>
          <w:szCs w:val="22"/>
        </w:rPr>
      </w:pPr>
      <w:r w:rsidRPr="00D74904">
        <w:rPr>
          <w:rFonts w:ascii="Royal Times New Roman" w:hAnsi="Royal Times New Roman"/>
          <w:i/>
          <w:sz w:val="22"/>
          <w:szCs w:val="22"/>
        </w:rPr>
        <w:t>Назовите  основное  свойство  датчика.</w:t>
      </w:r>
    </w:p>
    <w:p w:rsidR="009C70A3" w:rsidRPr="00D74904" w:rsidRDefault="009C70A3" w:rsidP="008350A3">
      <w:pPr>
        <w:pStyle w:val="a3"/>
        <w:numPr>
          <w:ilvl w:val="0"/>
          <w:numId w:val="36"/>
        </w:numPr>
        <w:ind w:left="0" w:firstLine="709"/>
        <w:jc w:val="both"/>
        <w:rPr>
          <w:rFonts w:ascii="Royal Times New Roman" w:hAnsi="Royal Times New Roman"/>
          <w:i/>
          <w:sz w:val="22"/>
          <w:szCs w:val="22"/>
        </w:rPr>
      </w:pPr>
      <w:r w:rsidRPr="00D74904">
        <w:rPr>
          <w:rFonts w:ascii="Royal Times New Roman" w:hAnsi="Royal Times New Roman"/>
          <w:i/>
          <w:sz w:val="22"/>
          <w:szCs w:val="22"/>
        </w:rPr>
        <w:t xml:space="preserve">Для чего предназначен датчик </w:t>
      </w:r>
      <w:r w:rsidRPr="00D74904">
        <w:rPr>
          <w:rFonts w:ascii="Royal Times New Roman" w:hAnsi="Royal Times New Roman"/>
          <w:i/>
          <w:color w:val="000000"/>
          <w:sz w:val="22"/>
          <w:szCs w:val="22"/>
        </w:rPr>
        <w:t xml:space="preserve">контроля </w:t>
      </w:r>
      <w:proofErr w:type="spellStart"/>
      <w:r w:rsidRPr="00D74904">
        <w:rPr>
          <w:rFonts w:ascii="Royal Times New Roman" w:hAnsi="Royal Times New Roman"/>
          <w:i/>
          <w:color w:val="000000"/>
          <w:sz w:val="22"/>
          <w:szCs w:val="22"/>
        </w:rPr>
        <w:t>заштыбовки</w:t>
      </w:r>
      <w:proofErr w:type="spellEnd"/>
      <w:r w:rsidRPr="00D74904">
        <w:rPr>
          <w:rFonts w:ascii="Royal Times New Roman" w:hAnsi="Royal Times New Roman"/>
          <w:i/>
          <w:color w:val="000000"/>
          <w:sz w:val="22"/>
          <w:szCs w:val="22"/>
        </w:rPr>
        <w:t xml:space="preserve"> ДЗШ?</w:t>
      </w:r>
    </w:p>
    <w:p w:rsidR="009C70A3" w:rsidRPr="00D74904" w:rsidRDefault="009C70A3" w:rsidP="008350A3">
      <w:pPr>
        <w:pStyle w:val="a3"/>
        <w:numPr>
          <w:ilvl w:val="0"/>
          <w:numId w:val="36"/>
        </w:numPr>
        <w:ind w:left="0" w:firstLine="709"/>
        <w:jc w:val="both"/>
        <w:rPr>
          <w:rFonts w:ascii="Royal Times New Roman" w:hAnsi="Royal Times New Roman"/>
          <w:i/>
          <w:sz w:val="22"/>
          <w:szCs w:val="22"/>
        </w:rPr>
      </w:pPr>
      <w:r w:rsidRPr="00D74904">
        <w:rPr>
          <w:rFonts w:ascii="Royal Times New Roman" w:hAnsi="Royal Times New Roman"/>
          <w:i/>
          <w:sz w:val="22"/>
          <w:szCs w:val="22"/>
        </w:rPr>
        <w:t xml:space="preserve">Для чего предназначены датчики </w:t>
      </w:r>
      <w:r w:rsidRPr="00D74904">
        <w:rPr>
          <w:rFonts w:ascii="Royal Times New Roman" w:hAnsi="Royal Times New Roman"/>
          <w:i/>
          <w:color w:val="000000"/>
          <w:sz w:val="22"/>
          <w:szCs w:val="22"/>
        </w:rPr>
        <w:t>скорости  ДМ-2М и ДС?</w:t>
      </w:r>
    </w:p>
    <w:p w:rsidR="009C70A3" w:rsidRPr="00D74904" w:rsidRDefault="009C70A3" w:rsidP="008350A3">
      <w:pPr>
        <w:pStyle w:val="a3"/>
        <w:numPr>
          <w:ilvl w:val="0"/>
          <w:numId w:val="36"/>
        </w:numPr>
        <w:ind w:left="0" w:firstLine="709"/>
        <w:jc w:val="both"/>
        <w:rPr>
          <w:rFonts w:ascii="Royal Times New Roman" w:hAnsi="Royal Times New Roman"/>
          <w:i/>
          <w:sz w:val="22"/>
          <w:szCs w:val="22"/>
        </w:rPr>
      </w:pPr>
      <w:r w:rsidRPr="00D74904">
        <w:rPr>
          <w:rFonts w:ascii="Royal Times New Roman" w:hAnsi="Royal Times New Roman"/>
          <w:i/>
          <w:sz w:val="22"/>
          <w:szCs w:val="22"/>
        </w:rPr>
        <w:t>Для чего предназначены датчики</w:t>
      </w:r>
      <w:r w:rsidRPr="00D74904">
        <w:rPr>
          <w:rFonts w:ascii="Royal Times New Roman" w:hAnsi="Royal Times New Roman"/>
          <w:i/>
          <w:color w:val="000000"/>
          <w:sz w:val="22"/>
          <w:szCs w:val="22"/>
        </w:rPr>
        <w:t xml:space="preserve"> ДУ-1 и ЭД – 1?</w:t>
      </w:r>
    </w:p>
    <w:p w:rsidR="009C70A3" w:rsidRPr="00D74904" w:rsidRDefault="009C70A3" w:rsidP="008350A3">
      <w:pPr>
        <w:pStyle w:val="a3"/>
        <w:numPr>
          <w:ilvl w:val="0"/>
          <w:numId w:val="36"/>
        </w:numPr>
        <w:ind w:left="0" w:firstLine="709"/>
        <w:jc w:val="both"/>
        <w:rPr>
          <w:rFonts w:ascii="Royal Times New Roman" w:hAnsi="Royal Times New Roman"/>
          <w:i/>
          <w:sz w:val="22"/>
          <w:szCs w:val="22"/>
        </w:rPr>
      </w:pPr>
      <w:r w:rsidRPr="00D74904">
        <w:rPr>
          <w:rFonts w:ascii="Royal Times New Roman" w:hAnsi="Royal Times New Roman"/>
          <w:i/>
          <w:sz w:val="22"/>
          <w:szCs w:val="22"/>
        </w:rPr>
        <w:t xml:space="preserve">Для чего предназначен датчик </w:t>
      </w:r>
      <w:r w:rsidRPr="00D74904">
        <w:rPr>
          <w:rFonts w:ascii="Royal Times New Roman" w:hAnsi="Royal Times New Roman"/>
          <w:i/>
          <w:color w:val="000000"/>
          <w:sz w:val="22"/>
          <w:szCs w:val="22"/>
          <w:shd w:val="clear" w:color="auto" w:fill="FFFFFF"/>
        </w:rPr>
        <w:t>ДЩ-1?</w:t>
      </w:r>
    </w:p>
    <w:p w:rsidR="009C70A3" w:rsidRPr="00D74904" w:rsidRDefault="009C70A3" w:rsidP="008350A3">
      <w:pPr>
        <w:pStyle w:val="a3"/>
        <w:numPr>
          <w:ilvl w:val="0"/>
          <w:numId w:val="36"/>
        </w:numPr>
        <w:ind w:left="0" w:firstLine="709"/>
        <w:jc w:val="both"/>
        <w:rPr>
          <w:rFonts w:ascii="Royal Times New Roman" w:hAnsi="Royal Times New Roman"/>
          <w:i/>
          <w:sz w:val="22"/>
          <w:szCs w:val="22"/>
        </w:rPr>
      </w:pPr>
      <w:r w:rsidRPr="00D74904">
        <w:rPr>
          <w:rFonts w:ascii="Royal Times New Roman" w:hAnsi="Royal Times New Roman"/>
          <w:i/>
          <w:sz w:val="22"/>
          <w:szCs w:val="22"/>
        </w:rPr>
        <w:t xml:space="preserve">Для чего предназначен датчик </w:t>
      </w:r>
      <w:r w:rsidRPr="00D74904">
        <w:rPr>
          <w:rFonts w:ascii="Royal Times New Roman" w:hAnsi="Royal Times New Roman"/>
          <w:bCs/>
          <w:i/>
          <w:color w:val="000000"/>
          <w:sz w:val="22"/>
          <w:szCs w:val="22"/>
        </w:rPr>
        <w:t>ТДЛ-2?</w:t>
      </w:r>
    </w:p>
    <w:p w:rsidR="009C70A3" w:rsidRPr="00D74904" w:rsidRDefault="009C70A3" w:rsidP="008350A3">
      <w:pPr>
        <w:pStyle w:val="a3"/>
        <w:numPr>
          <w:ilvl w:val="0"/>
          <w:numId w:val="36"/>
        </w:numPr>
        <w:ind w:left="0" w:firstLine="709"/>
        <w:jc w:val="both"/>
        <w:rPr>
          <w:rFonts w:ascii="Royal Times New Roman" w:hAnsi="Royal Times New Roman"/>
          <w:i/>
          <w:sz w:val="22"/>
          <w:szCs w:val="22"/>
        </w:rPr>
      </w:pPr>
      <w:r w:rsidRPr="00D74904">
        <w:rPr>
          <w:rFonts w:ascii="Royal Times New Roman" w:hAnsi="Royal Times New Roman"/>
          <w:i/>
          <w:sz w:val="22"/>
          <w:szCs w:val="22"/>
        </w:rPr>
        <w:t xml:space="preserve">Для чего предназначен датчик </w:t>
      </w:r>
      <w:r w:rsidRPr="00D74904">
        <w:rPr>
          <w:rFonts w:ascii="Royal Times New Roman" w:hAnsi="Royal Times New Roman"/>
          <w:i/>
          <w:color w:val="000000"/>
          <w:sz w:val="22"/>
          <w:szCs w:val="22"/>
        </w:rPr>
        <w:t>КСЛ-2 ?</w:t>
      </w:r>
    </w:p>
    <w:p w:rsidR="009C70A3" w:rsidRPr="00D74904" w:rsidRDefault="009C70A3" w:rsidP="00F63F44">
      <w:pPr>
        <w:ind w:firstLine="709"/>
        <w:jc w:val="both"/>
        <w:rPr>
          <w:rFonts w:ascii="Royal Times New Roman" w:hAnsi="Royal Times New Roman"/>
          <w:i/>
          <w:sz w:val="22"/>
          <w:szCs w:val="22"/>
        </w:rPr>
      </w:pPr>
    </w:p>
    <w:p w:rsidR="00F735C6" w:rsidRPr="00D74904" w:rsidRDefault="00F735C6" w:rsidP="00F735C6">
      <w:pPr>
        <w:ind w:firstLine="709"/>
        <w:jc w:val="center"/>
        <w:rPr>
          <w:rFonts w:ascii="Royal Times New Roman" w:hAnsi="Royal Times New Roman"/>
          <w:sz w:val="22"/>
          <w:szCs w:val="22"/>
        </w:rPr>
      </w:pPr>
      <w:r w:rsidRPr="00D74904">
        <w:rPr>
          <w:rFonts w:ascii="Royal Times New Roman" w:hAnsi="Royal Times New Roman"/>
          <w:sz w:val="22"/>
          <w:szCs w:val="22"/>
        </w:rPr>
        <w:t>ПРАКТИЧЕСКАЯ РАБОТА</w:t>
      </w:r>
    </w:p>
    <w:p w:rsidR="00454A58" w:rsidRPr="00D74904" w:rsidRDefault="00454A58" w:rsidP="00F735C6">
      <w:pPr>
        <w:ind w:firstLine="709"/>
        <w:jc w:val="center"/>
        <w:rPr>
          <w:rFonts w:ascii="Royal Times New Roman" w:hAnsi="Royal Times New Roman"/>
          <w:bCs/>
          <w:color w:val="000000"/>
          <w:sz w:val="22"/>
          <w:szCs w:val="22"/>
        </w:rPr>
      </w:pPr>
      <w:r w:rsidRPr="00D74904">
        <w:rPr>
          <w:rFonts w:ascii="Royal Times New Roman" w:hAnsi="Royal Times New Roman"/>
          <w:sz w:val="22"/>
          <w:szCs w:val="22"/>
        </w:rPr>
        <w:t>Фотоэлектрические датчики</w:t>
      </w:r>
    </w:p>
    <w:p w:rsidR="00F735C6" w:rsidRPr="00D74904" w:rsidRDefault="00454A58" w:rsidP="00F63F44">
      <w:pPr>
        <w:ind w:firstLine="709"/>
        <w:jc w:val="both"/>
        <w:rPr>
          <w:rFonts w:ascii="Royal Times New Roman" w:hAnsi="Royal Times New Roman"/>
          <w:color w:val="000000"/>
          <w:sz w:val="22"/>
          <w:szCs w:val="22"/>
        </w:rPr>
      </w:pPr>
      <w:r w:rsidRPr="00D74904">
        <w:rPr>
          <w:rFonts w:ascii="Royal Times New Roman" w:hAnsi="Royal Times New Roman"/>
          <w:bCs/>
          <w:color w:val="000000"/>
          <w:sz w:val="22"/>
          <w:szCs w:val="22"/>
        </w:rPr>
        <w:t>Цель работы:</w:t>
      </w:r>
      <w:r w:rsidRPr="00D74904">
        <w:rPr>
          <w:rFonts w:ascii="Royal Times New Roman" w:hAnsi="Royal Times New Roman"/>
          <w:color w:val="000000"/>
          <w:sz w:val="22"/>
          <w:szCs w:val="22"/>
        </w:rPr>
        <w:t> Ознакомление с параметрами и изучение принципов действия и устройств фотодатчиков и фотореле различных типов, определение характеристик.</w:t>
      </w:r>
    </w:p>
    <w:p w:rsidR="00454A58" w:rsidRPr="00D74904" w:rsidRDefault="00454A58" w:rsidP="00F735C6">
      <w:pPr>
        <w:ind w:firstLine="709"/>
        <w:jc w:val="both"/>
        <w:rPr>
          <w:rFonts w:ascii="Royal Times New Roman" w:hAnsi="Royal Times New Roman"/>
          <w:bCs/>
          <w:color w:val="000000"/>
          <w:sz w:val="22"/>
          <w:szCs w:val="22"/>
        </w:rPr>
      </w:pPr>
      <w:r w:rsidRPr="00D74904">
        <w:rPr>
          <w:rFonts w:ascii="Royal Times New Roman" w:hAnsi="Royal Times New Roman"/>
          <w:bCs/>
          <w:color w:val="000000"/>
          <w:sz w:val="22"/>
          <w:szCs w:val="22"/>
        </w:rPr>
        <w:t>Общие сведения.</w:t>
      </w:r>
    </w:p>
    <w:p w:rsidR="00454A58" w:rsidRPr="00D74904" w:rsidRDefault="00454A5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br/>
        <w:t xml:space="preserve">           Фотодатчики представляют собой приборы, реагирующие на световое излучение изменением электрического сопротивления (фоторезисторы, фотоэлементы с внешним фотоэффектом) или появлением разности потенциалов (фотодиоды,</w:t>
      </w:r>
      <w:r w:rsidRPr="00D74904">
        <w:rPr>
          <w:rFonts w:ascii="Royal Times New Roman" w:hAnsi="Royal Times New Roman"/>
          <w:color w:val="000000"/>
          <w:sz w:val="22"/>
          <w:szCs w:val="22"/>
        </w:rPr>
        <w:tab/>
        <w:t>фототранзисторы).</w:t>
      </w:r>
      <w:r w:rsidRPr="00D74904">
        <w:rPr>
          <w:rFonts w:ascii="Royal Times New Roman" w:hAnsi="Royal Times New Roman"/>
          <w:color w:val="000000"/>
          <w:sz w:val="22"/>
          <w:szCs w:val="22"/>
        </w:rPr>
        <w:br/>
        <w:t xml:space="preserve">Фотодатчики (оптические датчики) применяются в автоматике для решения </w:t>
      </w:r>
      <w:r w:rsidR="00F735C6" w:rsidRPr="00D74904">
        <w:rPr>
          <w:rFonts w:ascii="Royal Times New Roman" w:hAnsi="Royal Times New Roman"/>
          <w:noProof/>
          <w:color w:val="000000"/>
          <w:sz w:val="22"/>
          <w:szCs w:val="22"/>
        </w:rPr>
        <w:drawing>
          <wp:anchor distT="0" distB="0" distL="57150" distR="57150" simplePos="0" relativeHeight="251671552" behindDoc="0" locked="0" layoutInCell="1" allowOverlap="0">
            <wp:simplePos x="0" y="0"/>
            <wp:positionH relativeFrom="column">
              <wp:align>left</wp:align>
            </wp:positionH>
            <wp:positionV relativeFrom="line">
              <wp:posOffset>0</wp:posOffset>
            </wp:positionV>
            <wp:extent cx="1616075" cy="1899285"/>
            <wp:effectExtent l="0" t="0" r="0" b="0"/>
            <wp:wrapSquare wrapText="bothSides"/>
            <wp:docPr id="99" name="Рисунок 2" descr="http://uz.denemetr.com/tw_files2/urls_8/285/d-284863/7z-docs/1_html_m136c22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uz.denemetr.com/tw_files2/urls_8/285/d-284863/7z-docs/1_html_m136c2282.gif"/>
                    <pic:cNvPicPr>
                      <a:picLocks noChangeAspect="1" noChangeArrowheads="1"/>
                    </pic:cNvPicPr>
                  </pic:nvPicPr>
                  <pic:blipFill>
                    <a:blip r:embed="rId128"/>
                    <a:srcRect/>
                    <a:stretch>
                      <a:fillRect/>
                    </a:stretch>
                  </pic:blipFill>
                  <pic:spPr bwMode="auto">
                    <a:xfrm>
                      <a:off x="0" y="0"/>
                      <a:ext cx="1618473" cy="1902190"/>
                    </a:xfrm>
                    <a:prstGeom prst="rect">
                      <a:avLst/>
                    </a:prstGeom>
                    <a:noFill/>
                    <a:ln w="9525">
                      <a:noFill/>
                      <a:miter lim="800000"/>
                      <a:headEnd/>
                      <a:tailEnd/>
                    </a:ln>
                  </pic:spPr>
                </pic:pic>
              </a:graphicData>
            </a:graphic>
          </wp:anchor>
        </w:drawing>
      </w:r>
      <w:r w:rsidRPr="00D74904">
        <w:rPr>
          <w:rFonts w:ascii="Royal Times New Roman" w:hAnsi="Royal Times New Roman"/>
          <w:color w:val="000000"/>
          <w:sz w:val="22"/>
          <w:szCs w:val="22"/>
        </w:rPr>
        <w:t>различных задач, например для измерения освещенности, мутности раствора, уровня жидких и сыпучих материалов, подсчета деталей на конвейере и для многих других</w:t>
      </w:r>
      <w:r w:rsidRPr="00D74904">
        <w:rPr>
          <w:rFonts w:ascii="Royal Times New Roman" w:hAnsi="Royal Times New Roman"/>
          <w:color w:val="000000"/>
          <w:sz w:val="22"/>
          <w:szCs w:val="22"/>
        </w:rPr>
        <w:tab/>
        <w:t>целей.</w:t>
      </w:r>
      <w:r w:rsidRPr="00D74904">
        <w:rPr>
          <w:rFonts w:ascii="Royal Times New Roman" w:hAnsi="Royal Times New Roman"/>
          <w:color w:val="000000"/>
          <w:sz w:val="22"/>
          <w:szCs w:val="22"/>
        </w:rPr>
        <w:br/>
        <w:t>Различают три типа фотоэлементов: с внешним фотоэффектом, с внутренним фотоэффектом и с запирающим слоем (вентильные).</w:t>
      </w:r>
    </w:p>
    <w:p w:rsidR="00454A58" w:rsidRPr="00D74904" w:rsidRDefault="00454A5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 xml:space="preserve">Фотодатчик состоит из излучателя и приемника излучения. В качестве излучателей используются специальные лампы накаливания с точечным или </w:t>
      </w:r>
      <w:r w:rsidRPr="00D74904">
        <w:rPr>
          <w:rFonts w:ascii="Royal Times New Roman" w:hAnsi="Royal Times New Roman"/>
          <w:color w:val="000000"/>
          <w:sz w:val="22"/>
          <w:szCs w:val="22"/>
        </w:rPr>
        <w:lastRenderedPageBreak/>
        <w:t>линейным излучателем, ртутные точечные лампы, лампы дневного света и др. Приемники излучения могут быть вакуумными, газонаполненными и полупроводниковыми.</w:t>
      </w:r>
    </w:p>
    <w:p w:rsidR="00454A58" w:rsidRPr="00D74904" w:rsidRDefault="00454A5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 </w:t>
      </w:r>
      <w:r w:rsidRPr="00D74904">
        <w:rPr>
          <w:rFonts w:ascii="Royal Times New Roman" w:hAnsi="Royal Times New Roman"/>
          <w:color w:val="000000"/>
          <w:sz w:val="22"/>
          <w:szCs w:val="22"/>
        </w:rPr>
        <w:br/>
        <w:t>Рис.1.Фотоэлемент с внешним фотоэффектом.</w:t>
      </w:r>
    </w:p>
    <w:p w:rsidR="00454A58" w:rsidRPr="00D74904" w:rsidRDefault="00454A5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br/>
        <w:t xml:space="preserve">Фотоэлемент с внешним фотоэффектом (вакуумный) представляет собой наполненный инертным газом - аргоном стеклянный баллон или лампу, на внутреннюю часть которых нанесен светочувствительный слой из полупроводникового материала (сурьма, цезий), являющийся катодом К (рис.1). Внутри баллона установлен также второй электрод в виде кольца - анод А. Световые лучи, попадая на поверхность катода вызывают эмиссию электронов, под действием напряжения питания </w:t>
      </w:r>
      <w:proofErr w:type="spellStart"/>
      <w:r w:rsidRPr="00D74904">
        <w:rPr>
          <w:rFonts w:ascii="Royal Times New Roman" w:hAnsi="Royal Times New Roman"/>
          <w:color w:val="000000"/>
          <w:sz w:val="22"/>
          <w:szCs w:val="22"/>
        </w:rPr>
        <w:t>U</w:t>
      </w:r>
      <w:r w:rsidRPr="00D74904">
        <w:rPr>
          <w:rFonts w:ascii="Royal Times New Roman" w:hAnsi="Royal Times New Roman"/>
          <w:color w:val="000000"/>
          <w:sz w:val="22"/>
          <w:szCs w:val="22"/>
          <w:vertAlign w:val="subscript"/>
        </w:rPr>
        <w:t>пит</w:t>
      </w:r>
      <w:proofErr w:type="spellEnd"/>
      <w:r w:rsidRPr="00D74904">
        <w:rPr>
          <w:rFonts w:ascii="Royal Times New Roman" w:hAnsi="Royal Times New Roman"/>
          <w:color w:val="000000"/>
          <w:sz w:val="22"/>
          <w:szCs w:val="22"/>
        </w:rPr>
        <w:t> устремляющихся к аноду. Таким образом, в цепи анод—катод возникает электрический ток, ила которого зависит от величины светового потока.</w:t>
      </w:r>
    </w:p>
    <w:p w:rsidR="00454A58" w:rsidRPr="00D74904" w:rsidRDefault="00454A5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 </w:t>
      </w:r>
      <w:r w:rsidRPr="00D74904">
        <w:rPr>
          <w:rFonts w:ascii="Royal Times New Roman" w:hAnsi="Royal Times New Roman"/>
          <w:color w:val="000000"/>
          <w:sz w:val="22"/>
          <w:szCs w:val="22"/>
        </w:rPr>
        <w:br/>
        <w:t>Внутренний фотоэффект проявляется в перераспределении электронов в веществе под действием светового потока. Фотоэлементы, основанные на внутреннем фотоэффекте, называются фотосопротивлениями (фоторезисторами).</w:t>
      </w:r>
    </w:p>
    <w:p w:rsidR="00454A58" w:rsidRPr="00D74904" w:rsidRDefault="00454A58" w:rsidP="00F63F44">
      <w:pPr>
        <w:ind w:firstLine="709"/>
        <w:jc w:val="both"/>
        <w:rPr>
          <w:rFonts w:ascii="Royal Times New Roman" w:hAnsi="Royal Times New Roman"/>
          <w:color w:val="000000"/>
          <w:sz w:val="22"/>
          <w:szCs w:val="22"/>
        </w:rPr>
      </w:pPr>
      <w:r w:rsidRPr="00D74904">
        <w:rPr>
          <w:rFonts w:ascii="Royal Times New Roman" w:hAnsi="Royal Times New Roman"/>
          <w:noProof/>
          <w:color w:val="000000"/>
          <w:sz w:val="22"/>
          <w:szCs w:val="22"/>
        </w:rPr>
        <w:drawing>
          <wp:anchor distT="0" distB="0" distL="114300" distR="114300" simplePos="0" relativeHeight="251675648" behindDoc="0" locked="0" layoutInCell="1" allowOverlap="0">
            <wp:simplePos x="0" y="0"/>
            <wp:positionH relativeFrom="margin">
              <wp:posOffset>2382520</wp:posOffset>
            </wp:positionH>
            <wp:positionV relativeFrom="margin">
              <wp:posOffset>5483860</wp:posOffset>
            </wp:positionV>
            <wp:extent cx="655955" cy="526415"/>
            <wp:effectExtent l="0" t="0" r="0" b="0"/>
            <wp:wrapSquare wrapText="bothSides"/>
            <wp:docPr id="100" name="Рисунок 4" descr="http://uz.denemetr.com/tw_files2/urls_8/285/d-284863/7z-docs/1_html_me9263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uz.denemetr.com/tw_files2/urls_8/285/d-284863/7z-docs/1_html_me9263d.gif"/>
                    <pic:cNvPicPr>
                      <a:picLocks noChangeAspect="1" noChangeArrowheads="1"/>
                    </pic:cNvPicPr>
                  </pic:nvPicPr>
                  <pic:blipFill>
                    <a:blip r:embed="rId129"/>
                    <a:srcRect/>
                    <a:stretch>
                      <a:fillRect/>
                    </a:stretch>
                  </pic:blipFill>
                  <pic:spPr bwMode="auto">
                    <a:xfrm>
                      <a:off x="0" y="0"/>
                      <a:ext cx="655955" cy="526415"/>
                    </a:xfrm>
                    <a:prstGeom prst="rect">
                      <a:avLst/>
                    </a:prstGeom>
                    <a:noFill/>
                    <a:ln w="9525">
                      <a:noFill/>
                      <a:miter lim="800000"/>
                      <a:headEnd/>
                      <a:tailEnd/>
                    </a:ln>
                  </pic:spPr>
                </pic:pic>
              </a:graphicData>
            </a:graphic>
          </wp:anchor>
        </w:drawing>
      </w:r>
      <w:r w:rsidRPr="00D74904">
        <w:rPr>
          <w:rFonts w:ascii="Royal Times New Roman" w:hAnsi="Royal Times New Roman"/>
          <w:color w:val="000000"/>
          <w:sz w:val="22"/>
          <w:szCs w:val="22"/>
        </w:rPr>
        <w:t>Фоторезисторы (рис.2б) состоят из слоя полупроводникового вещества, которое под действием светового потока </w:t>
      </w:r>
      <w:r w:rsidRPr="00D74904">
        <w:rPr>
          <w:rFonts w:ascii="Royal Times New Roman" w:hAnsi="Royal Times New Roman"/>
          <w:i/>
          <w:iCs/>
          <w:color w:val="000000"/>
          <w:sz w:val="22"/>
          <w:szCs w:val="22"/>
        </w:rPr>
        <w:t>Ф </w:t>
      </w:r>
      <w:r w:rsidRPr="00D74904">
        <w:rPr>
          <w:rFonts w:ascii="Royal Times New Roman" w:hAnsi="Royal Times New Roman"/>
          <w:color w:val="000000"/>
          <w:sz w:val="22"/>
          <w:szCs w:val="22"/>
        </w:rPr>
        <w:t>меняет свое электрическое сопротивление </w:t>
      </w:r>
      <w:proofErr w:type="spellStart"/>
      <w:r w:rsidRPr="00D74904">
        <w:rPr>
          <w:rFonts w:ascii="Royal Times New Roman" w:hAnsi="Royal Times New Roman"/>
          <w:i/>
          <w:iCs/>
          <w:color w:val="000000"/>
          <w:sz w:val="22"/>
          <w:szCs w:val="22"/>
        </w:rPr>
        <w:t>R</w:t>
      </w:r>
      <w:r w:rsidRPr="00D74904">
        <w:rPr>
          <w:rFonts w:ascii="Royal Times New Roman" w:hAnsi="Royal Times New Roman"/>
          <w:i/>
          <w:iCs/>
          <w:color w:val="000000"/>
          <w:sz w:val="22"/>
          <w:szCs w:val="22"/>
          <w:vertAlign w:val="subscript"/>
        </w:rPr>
        <w:t>ф</w:t>
      </w:r>
      <w:proofErr w:type="spellEnd"/>
      <w:r w:rsidRPr="00D74904">
        <w:rPr>
          <w:rFonts w:ascii="Royal Times New Roman" w:hAnsi="Royal Times New Roman"/>
          <w:color w:val="000000"/>
          <w:sz w:val="22"/>
          <w:szCs w:val="22"/>
        </w:rPr>
        <w:t> , вследствие чего изменяется и ток </w:t>
      </w:r>
      <w:proofErr w:type="spellStart"/>
      <w:r w:rsidRPr="00D74904">
        <w:rPr>
          <w:rFonts w:ascii="Royal Times New Roman" w:hAnsi="Royal Times New Roman"/>
          <w:i/>
          <w:iCs/>
          <w:color w:val="000000"/>
          <w:sz w:val="22"/>
          <w:szCs w:val="22"/>
        </w:rPr>
        <w:t>I</w:t>
      </w:r>
      <w:r w:rsidRPr="00D74904">
        <w:rPr>
          <w:rFonts w:ascii="Royal Times New Roman" w:hAnsi="Royal Times New Roman"/>
          <w:i/>
          <w:iCs/>
          <w:color w:val="000000"/>
          <w:sz w:val="22"/>
          <w:szCs w:val="22"/>
          <w:vertAlign w:val="subscript"/>
        </w:rPr>
        <w:t>ф</w:t>
      </w:r>
      <w:proofErr w:type="spellEnd"/>
      <w:r w:rsidRPr="00D74904">
        <w:rPr>
          <w:rFonts w:ascii="Royal Times New Roman" w:hAnsi="Royal Times New Roman"/>
          <w:color w:val="000000"/>
          <w:sz w:val="22"/>
          <w:szCs w:val="22"/>
        </w:rPr>
        <w:t>, проходящий через нагрузочное сопротивление </w:t>
      </w:r>
      <w:proofErr w:type="spellStart"/>
      <w:r w:rsidRPr="00D74904">
        <w:rPr>
          <w:rFonts w:ascii="Royal Times New Roman" w:hAnsi="Royal Times New Roman"/>
          <w:i/>
          <w:iCs/>
          <w:color w:val="000000"/>
          <w:sz w:val="22"/>
          <w:szCs w:val="22"/>
        </w:rPr>
        <w:t>R</w:t>
      </w:r>
      <w:r w:rsidRPr="00D74904">
        <w:rPr>
          <w:rFonts w:ascii="Royal Times New Roman" w:hAnsi="Royal Times New Roman"/>
          <w:i/>
          <w:iCs/>
          <w:color w:val="000000"/>
          <w:sz w:val="22"/>
          <w:szCs w:val="22"/>
          <w:vertAlign w:val="subscript"/>
        </w:rPr>
        <w:t>н</w:t>
      </w:r>
      <w:proofErr w:type="spellEnd"/>
      <w:r w:rsidRPr="00D74904">
        <w:rPr>
          <w:rFonts w:ascii="Royal Times New Roman" w:hAnsi="Royal Times New Roman"/>
          <w:color w:val="000000"/>
          <w:sz w:val="22"/>
          <w:szCs w:val="22"/>
        </w:rPr>
        <w:t>: </w:t>
      </w:r>
    </w:p>
    <w:p w:rsidR="00454A58" w:rsidRPr="00D74904" w:rsidRDefault="00454A58" w:rsidP="00F735C6">
      <w:pPr>
        <w:ind w:firstLine="709"/>
        <w:jc w:val="both"/>
        <w:rPr>
          <w:rFonts w:ascii="Royal Times New Roman" w:hAnsi="Royal Times New Roman"/>
          <w:noProof/>
          <w:color w:val="000000"/>
          <w:sz w:val="22"/>
          <w:szCs w:val="22"/>
        </w:rPr>
      </w:pPr>
      <w:r w:rsidRPr="00D74904">
        <w:rPr>
          <w:rFonts w:ascii="Royal Times New Roman" w:hAnsi="Royal Times New Roman"/>
          <w:color w:val="000000"/>
          <w:sz w:val="22"/>
          <w:szCs w:val="22"/>
        </w:rPr>
        <w:t>где </w:t>
      </w:r>
      <w:r w:rsidRPr="00D74904">
        <w:rPr>
          <w:rFonts w:ascii="Royal Times New Roman" w:hAnsi="Royal Times New Roman"/>
          <w:i/>
          <w:iCs/>
          <w:color w:val="000000"/>
          <w:sz w:val="22"/>
          <w:szCs w:val="22"/>
        </w:rPr>
        <w:t>U</w:t>
      </w:r>
      <w:r w:rsidRPr="00D74904">
        <w:rPr>
          <w:rFonts w:ascii="Royal Times New Roman" w:hAnsi="Royal Times New Roman"/>
          <w:color w:val="000000"/>
          <w:sz w:val="22"/>
          <w:szCs w:val="22"/>
        </w:rPr>
        <w:t> - напряжение питания.</w:t>
      </w:r>
    </w:p>
    <w:p w:rsidR="00454A58" w:rsidRPr="00D74904" w:rsidRDefault="00454A5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Ч</w:t>
      </w:r>
      <w:r w:rsidRPr="00D74904">
        <w:rPr>
          <w:rFonts w:ascii="Royal Times New Roman" w:hAnsi="Royal Times New Roman"/>
          <w:noProof/>
          <w:color w:val="000000"/>
          <w:sz w:val="22"/>
          <w:szCs w:val="22"/>
        </w:rPr>
        <w:drawing>
          <wp:anchor distT="0" distB="0" distL="114300" distR="114300" simplePos="0" relativeHeight="251677696" behindDoc="0" locked="0" layoutInCell="1" allowOverlap="0">
            <wp:simplePos x="0" y="0"/>
            <wp:positionH relativeFrom="column">
              <wp:align>left</wp:align>
            </wp:positionH>
            <wp:positionV relativeFrom="line">
              <wp:posOffset>0</wp:posOffset>
            </wp:positionV>
            <wp:extent cx="76200" cy="171450"/>
            <wp:effectExtent l="0" t="0" r="0" b="0"/>
            <wp:wrapSquare wrapText="bothSides"/>
            <wp:docPr id="101" name="Рисунок 6" descr="http://uz.denemetr.com/tw_files2/urls_8/285/d-284863/7z-docs/1_html_m53d4eca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uz.denemetr.com/tw_files2/urls_8/285/d-284863/7z-docs/1_html_m53d4ecad.gif"/>
                    <pic:cNvPicPr>
                      <a:picLocks noChangeAspect="1" noChangeArrowheads="1"/>
                    </pic:cNvPicPr>
                  </pic:nvPicPr>
                  <pic:blipFill>
                    <a:blip r:embed="rId130"/>
                    <a:srcRect/>
                    <a:stretch>
                      <a:fillRect/>
                    </a:stretch>
                  </pic:blipFill>
                  <pic:spPr bwMode="auto">
                    <a:xfrm>
                      <a:off x="0" y="0"/>
                      <a:ext cx="76200" cy="171450"/>
                    </a:xfrm>
                    <a:prstGeom prst="rect">
                      <a:avLst/>
                    </a:prstGeom>
                    <a:noFill/>
                    <a:ln w="9525">
                      <a:noFill/>
                      <a:miter lim="800000"/>
                      <a:headEnd/>
                      <a:tailEnd/>
                    </a:ln>
                  </pic:spPr>
                </pic:pic>
              </a:graphicData>
            </a:graphic>
          </wp:anchor>
        </w:drawing>
      </w:r>
      <w:r w:rsidRPr="00D74904">
        <w:rPr>
          <w:rFonts w:ascii="Royal Times New Roman" w:hAnsi="Royal Times New Roman"/>
          <w:noProof/>
          <w:color w:val="000000"/>
          <w:sz w:val="22"/>
          <w:szCs w:val="22"/>
        </w:rPr>
        <w:drawing>
          <wp:anchor distT="0" distB="0" distL="114300" distR="114300" simplePos="0" relativeHeight="251678720" behindDoc="0" locked="0" layoutInCell="1" allowOverlap="0">
            <wp:simplePos x="0" y="0"/>
            <wp:positionH relativeFrom="column">
              <wp:align>left</wp:align>
            </wp:positionH>
            <wp:positionV relativeFrom="line">
              <wp:posOffset>0</wp:posOffset>
            </wp:positionV>
            <wp:extent cx="638175" cy="390525"/>
            <wp:effectExtent l="0" t="0" r="9525" b="0"/>
            <wp:wrapSquare wrapText="bothSides"/>
            <wp:docPr id="102" name="Рисунок 7" descr="http://uz.denemetr.com/tw_files2/urls_8/285/d-284863/7z-docs/1_html_212af7e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uz.denemetr.com/tw_files2/urls_8/285/d-284863/7z-docs/1_html_212af7e4.gif"/>
                    <pic:cNvPicPr>
                      <a:picLocks noChangeAspect="1" noChangeArrowheads="1"/>
                    </pic:cNvPicPr>
                  </pic:nvPicPr>
                  <pic:blipFill>
                    <a:blip r:embed="rId131"/>
                    <a:srcRect/>
                    <a:stretch>
                      <a:fillRect/>
                    </a:stretch>
                  </pic:blipFill>
                  <pic:spPr bwMode="auto">
                    <a:xfrm>
                      <a:off x="0" y="0"/>
                      <a:ext cx="638175" cy="390525"/>
                    </a:xfrm>
                    <a:prstGeom prst="rect">
                      <a:avLst/>
                    </a:prstGeom>
                    <a:noFill/>
                    <a:ln w="9525">
                      <a:noFill/>
                      <a:miter lim="800000"/>
                      <a:headEnd/>
                      <a:tailEnd/>
                    </a:ln>
                  </pic:spPr>
                </pic:pic>
              </a:graphicData>
            </a:graphic>
          </wp:anchor>
        </w:drawing>
      </w:r>
      <w:r w:rsidRPr="00D74904">
        <w:rPr>
          <w:rFonts w:ascii="Royal Times New Roman" w:hAnsi="Royal Times New Roman"/>
          <w:color w:val="000000"/>
          <w:sz w:val="22"/>
          <w:szCs w:val="22"/>
        </w:rPr>
        <w:t>увствительность фотосопротивления оценивается коэффициентом чувствительности S</w:t>
      </w:r>
      <w:r w:rsidRPr="00D74904">
        <w:rPr>
          <w:rFonts w:ascii="Royal Times New Roman" w:hAnsi="Royal Times New Roman"/>
          <w:color w:val="000000"/>
          <w:sz w:val="22"/>
          <w:szCs w:val="22"/>
          <w:vertAlign w:val="subscript"/>
        </w:rPr>
        <w:t>Ф</w:t>
      </w:r>
      <w:r w:rsidRPr="00D74904">
        <w:rPr>
          <w:rFonts w:ascii="Royal Times New Roman" w:hAnsi="Royal Times New Roman"/>
          <w:color w:val="000000"/>
          <w:sz w:val="22"/>
          <w:szCs w:val="22"/>
        </w:rPr>
        <w:t>, определяемое по его световой характеристике </w:t>
      </w:r>
      <w:proofErr w:type="spellStart"/>
      <w:r w:rsidRPr="00D74904">
        <w:rPr>
          <w:rFonts w:ascii="Royal Times New Roman" w:hAnsi="Royal Times New Roman"/>
          <w:i/>
          <w:iCs/>
          <w:color w:val="000000"/>
          <w:sz w:val="22"/>
          <w:szCs w:val="22"/>
        </w:rPr>
        <w:t>I</w:t>
      </w:r>
      <w:r w:rsidRPr="00D74904">
        <w:rPr>
          <w:rFonts w:ascii="Royal Times New Roman" w:hAnsi="Royal Times New Roman"/>
          <w:i/>
          <w:iCs/>
          <w:color w:val="000000"/>
          <w:sz w:val="22"/>
          <w:szCs w:val="22"/>
          <w:vertAlign w:val="subscript"/>
        </w:rPr>
        <w:t>ф</w:t>
      </w:r>
      <w:r w:rsidRPr="00D74904">
        <w:rPr>
          <w:rFonts w:ascii="Royal Times New Roman" w:hAnsi="Royal Times New Roman"/>
          <w:i/>
          <w:iCs/>
          <w:color w:val="000000"/>
          <w:sz w:val="22"/>
          <w:szCs w:val="22"/>
        </w:rPr>
        <w:t>=f</w:t>
      </w:r>
      <w:proofErr w:type="spellEnd"/>
      <w:r w:rsidRPr="00D74904">
        <w:rPr>
          <w:rFonts w:ascii="Royal Times New Roman" w:hAnsi="Royal Times New Roman"/>
          <w:i/>
          <w:iCs/>
          <w:color w:val="000000"/>
          <w:sz w:val="22"/>
          <w:szCs w:val="22"/>
        </w:rPr>
        <w:t>(Ф)[</w:t>
      </w:r>
      <w:proofErr w:type="spellStart"/>
      <w:r w:rsidRPr="00D74904">
        <w:rPr>
          <w:rFonts w:ascii="Royal Times New Roman" w:hAnsi="Royal Times New Roman"/>
          <w:i/>
          <w:iCs/>
          <w:color w:val="000000"/>
          <w:sz w:val="22"/>
          <w:szCs w:val="22"/>
        </w:rPr>
        <w:t>mA</w:t>
      </w:r>
      <w:proofErr w:type="spellEnd"/>
      <w:r w:rsidRPr="00D74904">
        <w:rPr>
          <w:rFonts w:ascii="Royal Times New Roman" w:hAnsi="Royal Times New Roman"/>
          <w:i/>
          <w:iCs/>
          <w:color w:val="000000"/>
          <w:sz w:val="22"/>
          <w:szCs w:val="22"/>
        </w:rPr>
        <w:t>/лм</w:t>
      </w:r>
      <w:r w:rsidRPr="00D74904">
        <w:rPr>
          <w:rFonts w:ascii="Royal Times New Roman" w:hAnsi="Royal Times New Roman"/>
          <w:color w:val="000000"/>
          <w:sz w:val="22"/>
          <w:szCs w:val="22"/>
        </w:rPr>
        <w:t>]</w:t>
      </w:r>
    </w:p>
    <w:p w:rsidR="00454A58" w:rsidRPr="00D74904" w:rsidRDefault="00454A58" w:rsidP="00F63F44">
      <w:pPr>
        <w:ind w:firstLine="709"/>
        <w:jc w:val="both"/>
        <w:rPr>
          <w:rFonts w:ascii="Royal Times New Roman" w:hAnsi="Royal Times New Roman"/>
          <w:i/>
          <w:iCs/>
          <w:color w:val="000000"/>
          <w:sz w:val="22"/>
          <w:szCs w:val="22"/>
        </w:rPr>
      </w:pPr>
      <w:r w:rsidRPr="00D74904">
        <w:rPr>
          <w:rFonts w:ascii="Royal Times New Roman" w:hAnsi="Royal Times New Roman"/>
          <w:color w:val="000000"/>
          <w:sz w:val="22"/>
          <w:szCs w:val="22"/>
        </w:rPr>
        <w:br/>
      </w:r>
    </w:p>
    <w:p w:rsidR="00454A58" w:rsidRPr="00D74904" w:rsidRDefault="00454A58" w:rsidP="00F63F44">
      <w:pPr>
        <w:ind w:firstLine="709"/>
        <w:jc w:val="both"/>
        <w:rPr>
          <w:rFonts w:ascii="Royal Times New Roman" w:hAnsi="Royal Times New Roman"/>
          <w:color w:val="000000"/>
          <w:sz w:val="22"/>
          <w:szCs w:val="22"/>
        </w:rPr>
      </w:pPr>
      <w:r w:rsidRPr="00D74904">
        <w:rPr>
          <w:rFonts w:ascii="Royal Times New Roman" w:hAnsi="Royal Times New Roman"/>
          <w:noProof/>
          <w:color w:val="000000"/>
          <w:sz w:val="22"/>
          <w:szCs w:val="22"/>
        </w:rPr>
        <w:drawing>
          <wp:anchor distT="0" distB="0" distL="114300" distR="114300" simplePos="0" relativeHeight="251676672" behindDoc="0" locked="0" layoutInCell="1" allowOverlap="0">
            <wp:simplePos x="0" y="0"/>
            <wp:positionH relativeFrom="column">
              <wp:posOffset>715645</wp:posOffset>
            </wp:positionH>
            <wp:positionV relativeFrom="line">
              <wp:posOffset>37465</wp:posOffset>
            </wp:positionV>
            <wp:extent cx="2884805" cy="688975"/>
            <wp:effectExtent l="0" t="0" r="0" b="0"/>
            <wp:wrapSquare wrapText="bothSides"/>
            <wp:docPr id="103" name="Рисунок 3" descr="http://uz.denemetr.com/tw_files2/urls_8/285/d-284863/7z-docs/1_html_m5631078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uz.denemetr.com/tw_files2/urls_8/285/d-284863/7z-docs/1_html_m5631078c.png"/>
                    <pic:cNvPicPr>
                      <a:picLocks noChangeAspect="1" noChangeArrowheads="1"/>
                    </pic:cNvPicPr>
                  </pic:nvPicPr>
                  <pic:blipFill>
                    <a:blip r:embed="rId132"/>
                    <a:srcRect/>
                    <a:stretch>
                      <a:fillRect/>
                    </a:stretch>
                  </pic:blipFill>
                  <pic:spPr bwMode="auto">
                    <a:xfrm>
                      <a:off x="0" y="0"/>
                      <a:ext cx="2884805" cy="688975"/>
                    </a:xfrm>
                    <a:prstGeom prst="rect">
                      <a:avLst/>
                    </a:prstGeom>
                    <a:noFill/>
                    <a:ln w="9525">
                      <a:noFill/>
                      <a:miter lim="800000"/>
                      <a:headEnd/>
                      <a:tailEnd/>
                    </a:ln>
                  </pic:spPr>
                </pic:pic>
              </a:graphicData>
            </a:graphic>
          </wp:anchor>
        </w:drawing>
      </w:r>
    </w:p>
    <w:p w:rsidR="00454A58" w:rsidRPr="00D74904" w:rsidRDefault="00454A58" w:rsidP="00F63F44">
      <w:pPr>
        <w:ind w:firstLine="709"/>
        <w:jc w:val="both"/>
        <w:rPr>
          <w:rFonts w:ascii="Royal Times New Roman" w:hAnsi="Royal Times New Roman"/>
          <w:color w:val="000000"/>
          <w:sz w:val="22"/>
          <w:szCs w:val="22"/>
        </w:rPr>
      </w:pPr>
    </w:p>
    <w:p w:rsidR="00454A58" w:rsidRPr="00D74904" w:rsidRDefault="00454A58" w:rsidP="00F63F44">
      <w:pPr>
        <w:ind w:firstLine="709"/>
        <w:jc w:val="both"/>
        <w:rPr>
          <w:rFonts w:ascii="Royal Times New Roman" w:hAnsi="Royal Times New Roman"/>
          <w:color w:val="000000"/>
          <w:sz w:val="22"/>
          <w:szCs w:val="22"/>
        </w:rPr>
      </w:pPr>
    </w:p>
    <w:p w:rsidR="00454A58" w:rsidRPr="00D74904" w:rsidRDefault="00454A5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br/>
      </w:r>
      <w:r w:rsidRPr="00D74904">
        <w:rPr>
          <w:rFonts w:ascii="Royal Times New Roman" w:hAnsi="Royal Times New Roman"/>
          <w:color w:val="000000"/>
          <w:sz w:val="22"/>
          <w:szCs w:val="22"/>
        </w:rPr>
        <w:br/>
      </w:r>
    </w:p>
    <w:p w:rsidR="00454A58" w:rsidRPr="00D74904" w:rsidRDefault="00F735C6" w:rsidP="00F735C6">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br/>
      </w:r>
      <w:r w:rsidR="00454A58" w:rsidRPr="00D74904">
        <w:rPr>
          <w:rFonts w:ascii="Royal Times New Roman" w:hAnsi="Royal Times New Roman"/>
          <w:color w:val="000000"/>
          <w:sz w:val="22"/>
          <w:szCs w:val="22"/>
        </w:rPr>
        <w:t>Рис. 2. Условные обозначения фото датчиков:</w:t>
      </w:r>
    </w:p>
    <w:p w:rsidR="00454A58" w:rsidRPr="00D74904" w:rsidRDefault="00454A5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а - с внешним фотоэффектом; б- фоторезистор; в - фотодиод; г- фототранзистор.</w:t>
      </w:r>
    </w:p>
    <w:p w:rsidR="00454A58" w:rsidRPr="00D74904" w:rsidRDefault="00454A58" w:rsidP="00F63F44">
      <w:pPr>
        <w:ind w:firstLine="709"/>
        <w:jc w:val="both"/>
        <w:rPr>
          <w:rFonts w:ascii="Royal Times New Roman" w:hAnsi="Royal Times New Roman"/>
          <w:color w:val="000000"/>
          <w:sz w:val="22"/>
          <w:szCs w:val="22"/>
        </w:rPr>
      </w:pPr>
      <w:r w:rsidRPr="00D74904">
        <w:rPr>
          <w:rFonts w:ascii="Royal Times New Roman" w:hAnsi="Royal Times New Roman"/>
          <w:noProof/>
          <w:color w:val="000000"/>
          <w:sz w:val="22"/>
          <w:szCs w:val="22"/>
        </w:rPr>
        <w:drawing>
          <wp:anchor distT="0" distB="0" distL="114300" distR="114300" simplePos="0" relativeHeight="251672576" behindDoc="0" locked="0" layoutInCell="1" allowOverlap="0">
            <wp:simplePos x="0" y="0"/>
            <wp:positionH relativeFrom="column">
              <wp:align>left</wp:align>
            </wp:positionH>
            <wp:positionV relativeFrom="line">
              <wp:posOffset>0</wp:posOffset>
            </wp:positionV>
            <wp:extent cx="76200" cy="171450"/>
            <wp:effectExtent l="0" t="0" r="0" b="0"/>
            <wp:wrapSquare wrapText="bothSides"/>
            <wp:docPr id="104" name="Рисунок 5" descr="http://uz.denemetr.com/tw_files2/urls_8/285/d-284863/7z-docs/1_html_m53d4eca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uz.denemetr.com/tw_files2/urls_8/285/d-284863/7z-docs/1_html_m53d4ecad.gif"/>
                    <pic:cNvPicPr>
                      <a:picLocks noChangeAspect="1" noChangeArrowheads="1"/>
                    </pic:cNvPicPr>
                  </pic:nvPicPr>
                  <pic:blipFill>
                    <a:blip r:embed="rId130"/>
                    <a:srcRect/>
                    <a:stretch>
                      <a:fillRect/>
                    </a:stretch>
                  </pic:blipFill>
                  <pic:spPr bwMode="auto">
                    <a:xfrm>
                      <a:off x="0" y="0"/>
                      <a:ext cx="76200" cy="171450"/>
                    </a:xfrm>
                    <a:prstGeom prst="rect">
                      <a:avLst/>
                    </a:prstGeom>
                    <a:noFill/>
                    <a:ln w="9525">
                      <a:noFill/>
                      <a:miter lim="800000"/>
                      <a:headEnd/>
                      <a:tailEnd/>
                    </a:ln>
                  </pic:spPr>
                </pic:pic>
              </a:graphicData>
            </a:graphic>
          </wp:anchor>
        </w:drawing>
      </w:r>
      <w:r w:rsidRPr="00D74904">
        <w:rPr>
          <w:rFonts w:ascii="Royal Times New Roman" w:hAnsi="Royal Times New Roman"/>
          <w:color w:val="000000"/>
          <w:sz w:val="22"/>
          <w:szCs w:val="22"/>
        </w:rPr>
        <w:t>С увеличением светового потока чувствительность фотосопротивления уменьшается, а величина фототока стабилизируется и становится независимым от величины приложенного напряжения. По характеристике </w:t>
      </w:r>
      <w:proofErr w:type="spellStart"/>
      <w:r w:rsidRPr="00D74904">
        <w:rPr>
          <w:rFonts w:ascii="Royal Times New Roman" w:hAnsi="Royal Times New Roman"/>
          <w:i/>
          <w:iCs/>
          <w:color w:val="000000"/>
          <w:sz w:val="22"/>
          <w:szCs w:val="22"/>
        </w:rPr>
        <w:t>I</w:t>
      </w:r>
      <w:r w:rsidRPr="00D74904">
        <w:rPr>
          <w:rFonts w:ascii="Royal Times New Roman" w:hAnsi="Royal Times New Roman"/>
          <w:i/>
          <w:iCs/>
          <w:color w:val="000000"/>
          <w:sz w:val="22"/>
          <w:szCs w:val="22"/>
          <w:vertAlign w:val="subscript"/>
        </w:rPr>
        <w:t>ф</w:t>
      </w:r>
      <w:r w:rsidRPr="00D74904">
        <w:rPr>
          <w:rFonts w:ascii="Royal Times New Roman" w:hAnsi="Royal Times New Roman"/>
          <w:i/>
          <w:iCs/>
          <w:color w:val="000000"/>
          <w:sz w:val="22"/>
          <w:szCs w:val="22"/>
        </w:rPr>
        <w:t>=</w:t>
      </w:r>
      <w:proofErr w:type="spellEnd"/>
      <w:r w:rsidRPr="00D74904">
        <w:rPr>
          <w:rFonts w:ascii="Royal Times New Roman" w:hAnsi="Royal Times New Roman"/>
          <w:i/>
          <w:iCs/>
          <w:color w:val="000000"/>
          <w:sz w:val="22"/>
          <w:szCs w:val="22"/>
        </w:rPr>
        <w:t xml:space="preserve"> </w:t>
      </w:r>
      <w:proofErr w:type="spellStart"/>
      <w:r w:rsidRPr="00D74904">
        <w:rPr>
          <w:rFonts w:ascii="Royal Times New Roman" w:hAnsi="Royal Times New Roman"/>
          <w:i/>
          <w:iCs/>
          <w:color w:val="000000"/>
          <w:sz w:val="22"/>
          <w:szCs w:val="22"/>
        </w:rPr>
        <w:t>f</w:t>
      </w:r>
      <w:proofErr w:type="spellEnd"/>
      <w:r w:rsidRPr="00D74904">
        <w:rPr>
          <w:rFonts w:ascii="Royal Times New Roman" w:hAnsi="Royal Times New Roman"/>
          <w:i/>
          <w:iCs/>
          <w:color w:val="000000"/>
          <w:sz w:val="22"/>
          <w:szCs w:val="22"/>
        </w:rPr>
        <w:t xml:space="preserve"> (Ф)</w:t>
      </w:r>
      <w:r w:rsidRPr="00D74904">
        <w:rPr>
          <w:rFonts w:ascii="Royal Times New Roman" w:hAnsi="Royal Times New Roman"/>
          <w:color w:val="000000"/>
          <w:sz w:val="22"/>
          <w:szCs w:val="22"/>
        </w:rPr>
        <w:t> сопротивления эта точка называется порогом чувствительности, а величина тока током насыщения.</w:t>
      </w:r>
    </w:p>
    <w:p w:rsidR="00454A58" w:rsidRPr="00D74904" w:rsidRDefault="00454A5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К вентильным фотоэлектрическим преобразователям относятся фотодиоды и фототранзисторы, принцип действия которых основан на вентильном эффекте. Вентильные фотоэлементы преобразовывают световую энергию в электрическую.</w:t>
      </w:r>
    </w:p>
    <w:p w:rsidR="00454A58" w:rsidRPr="00D74904" w:rsidRDefault="00454A5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В фотодиодах и фототранзисторах (рис. 2, в, г) свет воздействует на полупроводниковые </w:t>
      </w:r>
      <w:r w:rsidRPr="00D74904">
        <w:rPr>
          <w:rFonts w:ascii="Royal Times New Roman" w:hAnsi="Royal Times New Roman"/>
          <w:i/>
          <w:iCs/>
          <w:color w:val="000000"/>
          <w:sz w:val="22"/>
          <w:szCs w:val="22"/>
        </w:rPr>
        <w:t>р—п</w:t>
      </w:r>
      <w:r w:rsidRPr="00D74904">
        <w:rPr>
          <w:rFonts w:ascii="Royal Times New Roman" w:hAnsi="Royal Times New Roman"/>
          <w:color w:val="000000"/>
          <w:sz w:val="22"/>
          <w:szCs w:val="22"/>
        </w:rPr>
        <w:t> переходы, вызывая генерацию в них электрической разности потенциалов и изменяя проводимость переходов.</w:t>
      </w:r>
    </w:p>
    <w:p w:rsidR="00454A58" w:rsidRPr="00D74904" w:rsidRDefault="00454A5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Свойства фотодатчиков определяются рядом параметров и характеристик, важнейшими из которых являются световая, вольт-амперная характеристики и чувствительность.</w:t>
      </w:r>
    </w:p>
    <w:p w:rsidR="00454A58" w:rsidRPr="00D74904" w:rsidRDefault="00454A5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br/>
        <w:t>Световой характеристикой называется зависимость выходной величины (фототока) фотоэлектрического преобразователя от светового потока (освещенности).</w:t>
      </w:r>
    </w:p>
    <w:p w:rsidR="00454A58" w:rsidRPr="00D74904" w:rsidRDefault="00454A5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Вольт-амперной характеристикой называют зависимость фототока от приложенного напряжения при постоянном значении светового потока.</w:t>
      </w:r>
    </w:p>
    <w:p w:rsidR="00454A58" w:rsidRPr="00D74904" w:rsidRDefault="00454A5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 </w:t>
      </w:r>
      <w:r w:rsidRPr="00D74904">
        <w:rPr>
          <w:rFonts w:ascii="Royal Times New Roman" w:hAnsi="Royal Times New Roman"/>
          <w:color w:val="000000"/>
          <w:sz w:val="22"/>
          <w:szCs w:val="22"/>
        </w:rPr>
        <w:br/>
        <w:t>Рис. 3. Фотосопротивление.</w:t>
      </w:r>
    </w:p>
    <w:p w:rsidR="00454A58" w:rsidRPr="00D74904" w:rsidRDefault="00454A5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br/>
        <w:t>1 – Металлические электроды, 2 - основание, 3-стекло, 4- слой полупроводника, 5 –стеклянная пластина.</w:t>
      </w:r>
    </w:p>
    <w:p w:rsidR="00454A58" w:rsidRPr="00D74904" w:rsidRDefault="00F735C6" w:rsidP="00F63F44">
      <w:pPr>
        <w:ind w:firstLine="709"/>
        <w:jc w:val="both"/>
        <w:rPr>
          <w:rFonts w:ascii="Royal Times New Roman" w:hAnsi="Royal Times New Roman"/>
          <w:color w:val="000000"/>
          <w:sz w:val="22"/>
          <w:szCs w:val="22"/>
        </w:rPr>
      </w:pPr>
      <w:r w:rsidRPr="00D74904">
        <w:rPr>
          <w:rFonts w:ascii="Royal Times New Roman" w:hAnsi="Royal Times New Roman"/>
          <w:noProof/>
          <w:color w:val="000000"/>
          <w:sz w:val="22"/>
          <w:szCs w:val="22"/>
        </w:rPr>
        <w:drawing>
          <wp:anchor distT="0" distB="0" distL="114300" distR="114300" simplePos="0" relativeHeight="251673600" behindDoc="0" locked="0" layoutInCell="1" allowOverlap="0">
            <wp:simplePos x="0" y="0"/>
            <wp:positionH relativeFrom="column">
              <wp:align>left</wp:align>
            </wp:positionH>
            <wp:positionV relativeFrom="line">
              <wp:posOffset>175895</wp:posOffset>
            </wp:positionV>
            <wp:extent cx="1989455" cy="1641475"/>
            <wp:effectExtent l="0" t="0" r="0" b="0"/>
            <wp:wrapSquare wrapText="bothSides"/>
            <wp:docPr id="105" name="Рисунок 8" descr="http://uz.denemetr.com/tw_files2/urls_8/285/d-284863/7z-docs/1_html_m588fbd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uz.denemetr.com/tw_files2/urls_8/285/d-284863/7z-docs/1_html_m588fbdb.gif"/>
                    <pic:cNvPicPr>
                      <a:picLocks noChangeAspect="1" noChangeArrowheads="1"/>
                    </pic:cNvPicPr>
                  </pic:nvPicPr>
                  <pic:blipFill>
                    <a:blip r:embed="rId133"/>
                    <a:srcRect/>
                    <a:stretch>
                      <a:fillRect/>
                    </a:stretch>
                  </pic:blipFill>
                  <pic:spPr bwMode="auto">
                    <a:xfrm>
                      <a:off x="0" y="0"/>
                      <a:ext cx="1992135" cy="1643994"/>
                    </a:xfrm>
                    <a:prstGeom prst="rect">
                      <a:avLst/>
                    </a:prstGeom>
                    <a:noFill/>
                    <a:ln w="9525">
                      <a:noFill/>
                      <a:miter lim="800000"/>
                      <a:headEnd/>
                      <a:tailEnd/>
                    </a:ln>
                  </pic:spPr>
                </pic:pic>
              </a:graphicData>
            </a:graphic>
          </wp:anchor>
        </w:drawing>
      </w:r>
      <w:r w:rsidR="00454A58" w:rsidRPr="00D74904">
        <w:rPr>
          <w:rFonts w:ascii="Royal Times New Roman" w:hAnsi="Royal Times New Roman"/>
          <w:color w:val="000000"/>
          <w:sz w:val="22"/>
          <w:szCs w:val="22"/>
        </w:rPr>
        <w:br/>
        <w:t>Конструктивно фотосопротивление представляет собой пластмассовое основание 2 (рис.3), стеклянную пластину 5, на которую нанесен слой светочувствительного полупроводникового материала 4 (селена, кадмия сульфида, таллия сульфида, сернистого свинца и т.п.), металлические электроды 1 и стекло 3, через которое проходит световой поток на полупроводниковый слой.</w:t>
      </w:r>
    </w:p>
    <w:p w:rsidR="00454A58" w:rsidRPr="00D74904" w:rsidRDefault="00454A5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 xml:space="preserve">При освещении некоторых полупроводников из имеющихся в них атомов выбиваются электроны и в веществе появляются свободные носители зарядов, а следовательно, увеличивается и электропроводность. </w:t>
      </w:r>
      <w:r w:rsidRPr="00D74904">
        <w:rPr>
          <w:rFonts w:ascii="Royal Times New Roman" w:hAnsi="Royal Times New Roman"/>
          <w:color w:val="000000"/>
          <w:sz w:val="22"/>
          <w:szCs w:val="22"/>
        </w:rPr>
        <w:lastRenderedPageBreak/>
        <w:t xml:space="preserve">Поэтому с увеличением освещенности электрическое сопротивление таких полупроводников падает. Наиболее распространены фоторезисторы </w:t>
      </w:r>
      <w:proofErr w:type="spellStart"/>
      <w:r w:rsidRPr="00D74904">
        <w:rPr>
          <w:rFonts w:ascii="Royal Times New Roman" w:hAnsi="Royal Times New Roman"/>
          <w:color w:val="000000"/>
          <w:sz w:val="22"/>
          <w:szCs w:val="22"/>
        </w:rPr>
        <w:t>серносвинцовые</w:t>
      </w:r>
      <w:proofErr w:type="spellEnd"/>
      <w:r w:rsidRPr="00D74904">
        <w:rPr>
          <w:rFonts w:ascii="Royal Times New Roman" w:hAnsi="Royal Times New Roman"/>
          <w:color w:val="000000"/>
          <w:sz w:val="22"/>
          <w:szCs w:val="22"/>
        </w:rPr>
        <w:t xml:space="preserve"> (ФС-А), </w:t>
      </w:r>
      <w:proofErr w:type="spellStart"/>
      <w:r w:rsidRPr="00D74904">
        <w:rPr>
          <w:rFonts w:ascii="Royal Times New Roman" w:hAnsi="Royal Times New Roman"/>
          <w:color w:val="000000"/>
          <w:sz w:val="22"/>
          <w:szCs w:val="22"/>
        </w:rPr>
        <w:t>сернистовисмутовые</w:t>
      </w:r>
      <w:proofErr w:type="spellEnd"/>
      <w:r w:rsidRPr="00D74904">
        <w:rPr>
          <w:rFonts w:ascii="Royal Times New Roman" w:hAnsi="Royal Times New Roman"/>
          <w:color w:val="000000"/>
          <w:sz w:val="22"/>
          <w:szCs w:val="22"/>
        </w:rPr>
        <w:t xml:space="preserve"> (ФС-Б), </w:t>
      </w:r>
      <w:proofErr w:type="spellStart"/>
      <w:r w:rsidRPr="00D74904">
        <w:rPr>
          <w:rFonts w:ascii="Royal Times New Roman" w:hAnsi="Royal Times New Roman"/>
          <w:color w:val="000000"/>
          <w:sz w:val="22"/>
          <w:szCs w:val="22"/>
        </w:rPr>
        <w:t>сернокадмиевые</w:t>
      </w:r>
      <w:proofErr w:type="spellEnd"/>
      <w:r w:rsidRPr="00D74904">
        <w:rPr>
          <w:rFonts w:ascii="Royal Times New Roman" w:hAnsi="Royal Times New Roman"/>
          <w:color w:val="000000"/>
          <w:sz w:val="22"/>
          <w:szCs w:val="22"/>
        </w:rPr>
        <w:t xml:space="preserve"> (ФС-К), </w:t>
      </w:r>
      <w:proofErr w:type="spellStart"/>
      <w:r w:rsidRPr="00D74904">
        <w:rPr>
          <w:rFonts w:ascii="Royal Times New Roman" w:hAnsi="Royal Times New Roman"/>
          <w:color w:val="000000"/>
          <w:sz w:val="22"/>
          <w:szCs w:val="22"/>
        </w:rPr>
        <w:t>селенидкадминиевые</w:t>
      </w:r>
      <w:proofErr w:type="spellEnd"/>
      <w:r w:rsidRPr="00D74904">
        <w:rPr>
          <w:rFonts w:ascii="Royal Times New Roman" w:hAnsi="Royal Times New Roman"/>
          <w:color w:val="000000"/>
          <w:sz w:val="22"/>
          <w:szCs w:val="22"/>
        </w:rPr>
        <w:t>(ФС-Д) и др.</w:t>
      </w:r>
    </w:p>
    <w:p w:rsidR="00454A58" w:rsidRPr="00D74904" w:rsidRDefault="00454A58" w:rsidP="00F63F44">
      <w:pPr>
        <w:ind w:firstLine="709"/>
        <w:jc w:val="both"/>
        <w:rPr>
          <w:rFonts w:ascii="Royal Times New Roman" w:hAnsi="Royal Times New Roman"/>
          <w:color w:val="000000"/>
          <w:sz w:val="22"/>
          <w:szCs w:val="22"/>
        </w:rPr>
      </w:pPr>
      <w:r w:rsidRPr="00D74904">
        <w:rPr>
          <w:rFonts w:ascii="Royal Times New Roman" w:hAnsi="Royal Times New Roman"/>
          <w:noProof/>
          <w:color w:val="000000"/>
          <w:sz w:val="22"/>
          <w:szCs w:val="22"/>
        </w:rPr>
        <w:drawing>
          <wp:anchor distT="0" distB="0" distL="114300" distR="114300" simplePos="0" relativeHeight="251674624" behindDoc="0" locked="0" layoutInCell="1" allowOverlap="0">
            <wp:simplePos x="0" y="0"/>
            <wp:positionH relativeFrom="column">
              <wp:align>left</wp:align>
            </wp:positionH>
            <wp:positionV relativeFrom="line">
              <wp:posOffset>127000</wp:posOffset>
            </wp:positionV>
            <wp:extent cx="1744980" cy="1461135"/>
            <wp:effectExtent l="0" t="0" r="0" b="0"/>
            <wp:wrapSquare wrapText="bothSides"/>
            <wp:docPr id="106" name="Рисунок 9" descr="http://uz.denemetr.com/tw_files2/urls_8/285/d-284863/7z-docs/1_html_5e1ee5f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uz.denemetr.com/tw_files2/urls_8/285/d-284863/7z-docs/1_html_5e1ee5f7.png"/>
                    <pic:cNvPicPr>
                      <a:picLocks noChangeAspect="1" noChangeArrowheads="1"/>
                    </pic:cNvPicPr>
                  </pic:nvPicPr>
                  <pic:blipFill>
                    <a:blip r:embed="rId134"/>
                    <a:srcRect/>
                    <a:stretch>
                      <a:fillRect/>
                    </a:stretch>
                  </pic:blipFill>
                  <pic:spPr bwMode="auto">
                    <a:xfrm>
                      <a:off x="0" y="0"/>
                      <a:ext cx="1745513" cy="1462109"/>
                    </a:xfrm>
                    <a:prstGeom prst="rect">
                      <a:avLst/>
                    </a:prstGeom>
                    <a:noFill/>
                    <a:ln w="9525">
                      <a:noFill/>
                      <a:miter lim="800000"/>
                      <a:headEnd/>
                      <a:tailEnd/>
                    </a:ln>
                  </pic:spPr>
                </pic:pic>
              </a:graphicData>
            </a:graphic>
          </wp:anchor>
        </w:drawing>
      </w:r>
      <w:r w:rsidRPr="00D74904">
        <w:rPr>
          <w:rFonts w:ascii="Royal Times New Roman" w:hAnsi="Royal Times New Roman"/>
          <w:color w:val="000000"/>
          <w:sz w:val="22"/>
          <w:szCs w:val="22"/>
        </w:rPr>
        <w:br/>
      </w:r>
      <w:r w:rsidRPr="00D74904">
        <w:rPr>
          <w:rFonts w:ascii="Royal Times New Roman" w:hAnsi="Royal Times New Roman"/>
          <w:color w:val="000000"/>
          <w:sz w:val="22"/>
          <w:szCs w:val="22"/>
        </w:rPr>
        <w:br/>
        <w:t>При быстрых изменениях величины светового потока датчик не успевает полностью изменить свое сопротивление, т.е. проявляется инерционность физических процессов, происходящих в датчике. Поэтому при подборе датчиков важно учитывать не только статические, но и динамические свойства. Сигналы от фотодатчиков обычно имеют малую величину и недостаточны для срабатывания исполнительных механизмов. Для усиления и преобразования этих сигналов применяются усилители и реле.</w:t>
      </w:r>
    </w:p>
    <w:p w:rsidR="00454A58" w:rsidRPr="00D74904" w:rsidRDefault="00454A5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На рис.4 показана упрощенная схема электронно- лампового фотореле.</w:t>
      </w:r>
    </w:p>
    <w:p w:rsidR="00454A58" w:rsidRPr="00D74904" w:rsidRDefault="00454A5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 xml:space="preserve">В анодную цепь электронной лампы Л включено электромагнитное реле Р. Соотношение сопротивления фотодатчика </w:t>
      </w:r>
      <w:proofErr w:type="spellStart"/>
      <w:r w:rsidRPr="00D74904">
        <w:rPr>
          <w:rFonts w:ascii="Royal Times New Roman" w:hAnsi="Royal Times New Roman"/>
          <w:color w:val="000000"/>
          <w:sz w:val="22"/>
          <w:szCs w:val="22"/>
        </w:rPr>
        <w:t>Rф</w:t>
      </w:r>
      <w:proofErr w:type="spellEnd"/>
      <w:r w:rsidRPr="00D74904">
        <w:rPr>
          <w:rFonts w:ascii="Royal Times New Roman" w:hAnsi="Royal Times New Roman"/>
          <w:color w:val="000000"/>
          <w:sz w:val="22"/>
          <w:szCs w:val="22"/>
        </w:rPr>
        <w:t> и резистора R подобрано так, что при отсутствии освещения потенциал сетки близок и потенциалу катода и анодный ток лампы весьма мал.</w:t>
      </w:r>
    </w:p>
    <w:p w:rsidR="00454A58" w:rsidRPr="00D74904" w:rsidRDefault="00454A58" w:rsidP="00F63F44">
      <w:pPr>
        <w:ind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При освещении фоторезистора его сопротивление уменьшается, на сетке возрастает положительный потенциал, ток в лампе становится достаточным для срабатывания реле Р</w:t>
      </w:r>
    </w:p>
    <w:p w:rsidR="00454A58" w:rsidRPr="00D74904" w:rsidRDefault="00454A58" w:rsidP="00F735C6">
      <w:pPr>
        <w:ind w:firstLine="709"/>
        <w:jc w:val="center"/>
        <w:rPr>
          <w:rFonts w:ascii="Royal Times New Roman" w:hAnsi="Royal Times New Roman"/>
          <w:bCs/>
          <w:color w:val="000000"/>
          <w:sz w:val="22"/>
          <w:szCs w:val="22"/>
        </w:rPr>
      </w:pPr>
      <w:r w:rsidRPr="00D74904">
        <w:rPr>
          <w:rFonts w:ascii="Royal Times New Roman" w:hAnsi="Royal Times New Roman"/>
          <w:bCs/>
          <w:color w:val="000000"/>
          <w:sz w:val="22"/>
          <w:szCs w:val="22"/>
        </w:rPr>
        <w:t>Контрольные</w:t>
      </w:r>
      <w:r w:rsidRPr="00D74904">
        <w:rPr>
          <w:rFonts w:ascii="Royal Times New Roman" w:hAnsi="Royal Times New Roman"/>
          <w:bCs/>
          <w:color w:val="000000"/>
          <w:sz w:val="22"/>
          <w:szCs w:val="22"/>
        </w:rPr>
        <w:tab/>
        <w:t>вопросы.</w:t>
      </w:r>
      <w:r w:rsidRPr="00D74904">
        <w:rPr>
          <w:rFonts w:ascii="Royal Times New Roman" w:hAnsi="Royal Times New Roman"/>
          <w:color w:val="000000"/>
          <w:sz w:val="22"/>
          <w:szCs w:val="22"/>
        </w:rPr>
        <w:br/>
      </w:r>
    </w:p>
    <w:p w:rsidR="00454A58" w:rsidRPr="00D74904" w:rsidRDefault="00454A58" w:rsidP="008350A3">
      <w:pPr>
        <w:widowControl/>
        <w:numPr>
          <w:ilvl w:val="0"/>
          <w:numId w:val="37"/>
        </w:numPr>
        <w:autoSpaceDE/>
        <w:autoSpaceDN/>
        <w:adjustRightInd/>
        <w:ind w:left="0"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Что представляют собой фотоэлементы?</w:t>
      </w:r>
    </w:p>
    <w:p w:rsidR="00454A58" w:rsidRPr="00D74904" w:rsidRDefault="00454A58" w:rsidP="008350A3">
      <w:pPr>
        <w:widowControl/>
        <w:numPr>
          <w:ilvl w:val="0"/>
          <w:numId w:val="37"/>
        </w:numPr>
        <w:autoSpaceDE/>
        <w:autoSpaceDN/>
        <w:adjustRightInd/>
        <w:ind w:left="0"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Где применяют и для чего?</w:t>
      </w:r>
    </w:p>
    <w:p w:rsidR="00454A58" w:rsidRPr="00D74904" w:rsidRDefault="00454A58" w:rsidP="008350A3">
      <w:pPr>
        <w:widowControl/>
        <w:numPr>
          <w:ilvl w:val="0"/>
          <w:numId w:val="37"/>
        </w:numPr>
        <w:autoSpaceDE/>
        <w:autoSpaceDN/>
        <w:adjustRightInd/>
        <w:ind w:left="0"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Какие виды фотоэлементов вы знаете?</w:t>
      </w:r>
    </w:p>
    <w:p w:rsidR="00454A58" w:rsidRPr="00D74904" w:rsidRDefault="00454A58" w:rsidP="008350A3">
      <w:pPr>
        <w:widowControl/>
        <w:numPr>
          <w:ilvl w:val="0"/>
          <w:numId w:val="37"/>
        </w:numPr>
        <w:autoSpaceDE/>
        <w:autoSpaceDN/>
        <w:adjustRightInd/>
        <w:ind w:left="0"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Из каких элементов состоит фотодатчик?</w:t>
      </w:r>
    </w:p>
    <w:p w:rsidR="00454A58" w:rsidRPr="00D74904" w:rsidRDefault="00454A58" w:rsidP="008350A3">
      <w:pPr>
        <w:widowControl/>
        <w:numPr>
          <w:ilvl w:val="0"/>
          <w:numId w:val="37"/>
        </w:numPr>
        <w:autoSpaceDE/>
        <w:autoSpaceDN/>
        <w:adjustRightInd/>
        <w:ind w:left="0"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Что применяют в качестве излучателя и в качестве приемника?</w:t>
      </w:r>
    </w:p>
    <w:p w:rsidR="00454A58" w:rsidRPr="00D74904" w:rsidRDefault="00454A58" w:rsidP="008350A3">
      <w:pPr>
        <w:widowControl/>
        <w:numPr>
          <w:ilvl w:val="0"/>
          <w:numId w:val="37"/>
        </w:numPr>
        <w:autoSpaceDE/>
        <w:autoSpaceDN/>
        <w:adjustRightInd/>
        <w:ind w:left="0"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Как называют фотоэлементы основанные на внутреннем фотоэффекте?</w:t>
      </w:r>
    </w:p>
    <w:p w:rsidR="00454A58" w:rsidRPr="00D74904" w:rsidRDefault="00454A58" w:rsidP="008350A3">
      <w:pPr>
        <w:widowControl/>
        <w:numPr>
          <w:ilvl w:val="0"/>
          <w:numId w:val="37"/>
        </w:numPr>
        <w:autoSpaceDE/>
        <w:autoSpaceDN/>
        <w:adjustRightInd/>
        <w:ind w:left="0"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В чем состоит принцип работы фотоэлемента с внешним фотоэффектом?</w:t>
      </w:r>
    </w:p>
    <w:p w:rsidR="00454A58" w:rsidRPr="00D74904" w:rsidRDefault="00454A58" w:rsidP="008350A3">
      <w:pPr>
        <w:widowControl/>
        <w:numPr>
          <w:ilvl w:val="0"/>
          <w:numId w:val="37"/>
        </w:numPr>
        <w:autoSpaceDE/>
        <w:autoSpaceDN/>
        <w:adjustRightInd/>
        <w:ind w:left="0"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 xml:space="preserve">Что называется вольт-амперной характеристикой фоторезистора? Какой вид она имеет? </w:t>
      </w:r>
    </w:p>
    <w:p w:rsidR="00454A58" w:rsidRPr="00D74904" w:rsidRDefault="00454A58" w:rsidP="008350A3">
      <w:pPr>
        <w:widowControl/>
        <w:numPr>
          <w:ilvl w:val="0"/>
          <w:numId w:val="37"/>
        </w:numPr>
        <w:autoSpaceDE/>
        <w:autoSpaceDN/>
        <w:adjustRightInd/>
        <w:ind w:left="0"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Какова зависимость называется световой характеристикой фотодатчиков?</w:t>
      </w:r>
    </w:p>
    <w:p w:rsidR="00454A58" w:rsidRPr="00D74904" w:rsidRDefault="00454A58" w:rsidP="008350A3">
      <w:pPr>
        <w:widowControl/>
        <w:numPr>
          <w:ilvl w:val="0"/>
          <w:numId w:val="37"/>
        </w:numPr>
        <w:autoSpaceDE/>
        <w:autoSpaceDN/>
        <w:adjustRightInd/>
        <w:ind w:left="0"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Какие приборы применяются для снятия характеристики фотодатчиков?</w:t>
      </w:r>
    </w:p>
    <w:p w:rsidR="00454A58" w:rsidRPr="00D74904" w:rsidRDefault="00454A58" w:rsidP="008350A3">
      <w:pPr>
        <w:widowControl/>
        <w:numPr>
          <w:ilvl w:val="0"/>
          <w:numId w:val="37"/>
        </w:numPr>
        <w:autoSpaceDE/>
        <w:autoSpaceDN/>
        <w:adjustRightInd/>
        <w:ind w:left="0"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Как изменяется сопротивление фоторезистора при попадании на него световых лучей?</w:t>
      </w:r>
    </w:p>
    <w:p w:rsidR="00454A58" w:rsidRPr="00D74904" w:rsidRDefault="00454A58" w:rsidP="008350A3">
      <w:pPr>
        <w:widowControl/>
        <w:numPr>
          <w:ilvl w:val="0"/>
          <w:numId w:val="37"/>
        </w:numPr>
        <w:autoSpaceDE/>
        <w:autoSpaceDN/>
        <w:adjustRightInd/>
        <w:ind w:left="0"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 xml:space="preserve">На чем основывается принцип работы фотодиодов и </w:t>
      </w:r>
      <w:proofErr w:type="spellStart"/>
      <w:r w:rsidRPr="00D74904">
        <w:rPr>
          <w:rFonts w:ascii="Royal Times New Roman" w:hAnsi="Royal Times New Roman"/>
          <w:color w:val="000000"/>
          <w:sz w:val="22"/>
          <w:szCs w:val="22"/>
        </w:rPr>
        <w:t>фототранзисторов?К</w:t>
      </w:r>
      <w:proofErr w:type="spellEnd"/>
      <w:r w:rsidRPr="00D74904">
        <w:rPr>
          <w:rFonts w:ascii="Royal Times New Roman" w:hAnsi="Royal Times New Roman"/>
          <w:color w:val="000000"/>
          <w:sz w:val="22"/>
          <w:szCs w:val="22"/>
        </w:rPr>
        <w:t xml:space="preserve"> какому типу фотодатчиков они относятся?</w:t>
      </w:r>
    </w:p>
    <w:p w:rsidR="00454A58" w:rsidRPr="00D74904" w:rsidRDefault="00454A58" w:rsidP="008350A3">
      <w:pPr>
        <w:widowControl/>
        <w:numPr>
          <w:ilvl w:val="0"/>
          <w:numId w:val="37"/>
        </w:numPr>
        <w:autoSpaceDE/>
        <w:autoSpaceDN/>
        <w:adjustRightInd/>
        <w:ind w:left="0" w:firstLine="709"/>
        <w:jc w:val="both"/>
        <w:rPr>
          <w:rFonts w:ascii="Royal Times New Roman" w:hAnsi="Royal Times New Roman"/>
          <w:color w:val="000000"/>
          <w:sz w:val="22"/>
          <w:szCs w:val="22"/>
        </w:rPr>
      </w:pPr>
      <w:r w:rsidRPr="00D74904">
        <w:rPr>
          <w:rFonts w:ascii="Royal Times New Roman" w:hAnsi="Royal Times New Roman"/>
          <w:color w:val="000000"/>
          <w:sz w:val="22"/>
          <w:szCs w:val="22"/>
        </w:rPr>
        <w:t xml:space="preserve">Зачем в схемах с  фотодатчиками применяют усилители и </w:t>
      </w:r>
      <w:bookmarkStart w:id="2" w:name="_GoBack"/>
      <w:bookmarkEnd w:id="2"/>
      <w:r w:rsidRPr="00D74904">
        <w:rPr>
          <w:rFonts w:ascii="Royal Times New Roman" w:hAnsi="Royal Times New Roman"/>
          <w:color w:val="000000"/>
          <w:sz w:val="22"/>
          <w:szCs w:val="22"/>
        </w:rPr>
        <w:t>реле?</w:t>
      </w:r>
    </w:p>
    <w:p w:rsidR="00454A58" w:rsidRPr="00D74904" w:rsidRDefault="00454A58" w:rsidP="00F63F44">
      <w:pPr>
        <w:ind w:firstLine="709"/>
        <w:jc w:val="both"/>
        <w:rPr>
          <w:rFonts w:ascii="Royal Times New Roman" w:hAnsi="Royal Times New Roman"/>
          <w:sz w:val="22"/>
          <w:szCs w:val="22"/>
        </w:rPr>
      </w:pPr>
    </w:p>
    <w:p w:rsidR="00454A58" w:rsidRPr="00D74904" w:rsidRDefault="00454A58" w:rsidP="00F735C6">
      <w:pPr>
        <w:tabs>
          <w:tab w:val="left" w:pos="4304"/>
        </w:tabs>
        <w:ind w:firstLine="709"/>
        <w:jc w:val="center"/>
        <w:rPr>
          <w:rFonts w:ascii="Royal Times New Roman" w:hAnsi="Royal Times New Roman"/>
          <w:i/>
          <w:sz w:val="22"/>
          <w:szCs w:val="22"/>
        </w:rPr>
      </w:pPr>
      <w:r w:rsidRPr="00D74904">
        <w:rPr>
          <w:rFonts w:ascii="Royal Times New Roman" w:hAnsi="Royal Times New Roman"/>
          <w:i/>
          <w:sz w:val="22"/>
          <w:szCs w:val="22"/>
        </w:rPr>
        <w:t>Задание</w:t>
      </w:r>
    </w:p>
    <w:p w:rsidR="00454A58" w:rsidRPr="00D74904" w:rsidRDefault="00F735C6" w:rsidP="00F735C6">
      <w:pPr>
        <w:pStyle w:val="a3"/>
        <w:tabs>
          <w:tab w:val="left" w:pos="4304"/>
        </w:tabs>
        <w:ind w:left="709"/>
        <w:jc w:val="both"/>
        <w:rPr>
          <w:rFonts w:ascii="Royal Times New Roman" w:hAnsi="Royal Times New Roman"/>
          <w:i/>
          <w:sz w:val="22"/>
          <w:szCs w:val="22"/>
        </w:rPr>
      </w:pPr>
      <w:r w:rsidRPr="00D74904">
        <w:rPr>
          <w:rFonts w:ascii="Royal Times New Roman" w:hAnsi="Royal Times New Roman"/>
          <w:i/>
          <w:sz w:val="22"/>
          <w:szCs w:val="22"/>
        </w:rPr>
        <w:t>1.</w:t>
      </w:r>
      <w:r w:rsidR="00454A58" w:rsidRPr="00D74904">
        <w:rPr>
          <w:rFonts w:ascii="Royal Times New Roman" w:hAnsi="Royal Times New Roman"/>
          <w:i/>
          <w:sz w:val="22"/>
          <w:szCs w:val="22"/>
        </w:rPr>
        <w:t>Ответьте на контрольные вопросы.</w:t>
      </w:r>
    </w:p>
    <w:p w:rsidR="00454A58" w:rsidRPr="00D74904" w:rsidRDefault="00F735C6" w:rsidP="00F735C6">
      <w:pPr>
        <w:pStyle w:val="a3"/>
        <w:tabs>
          <w:tab w:val="left" w:pos="4304"/>
        </w:tabs>
        <w:ind w:left="709"/>
        <w:jc w:val="both"/>
        <w:rPr>
          <w:rFonts w:ascii="Royal Times New Roman" w:hAnsi="Royal Times New Roman"/>
          <w:i/>
          <w:sz w:val="22"/>
          <w:szCs w:val="22"/>
        </w:rPr>
      </w:pPr>
      <w:r w:rsidRPr="00D74904">
        <w:rPr>
          <w:rFonts w:ascii="Royal Times New Roman" w:hAnsi="Royal Times New Roman"/>
          <w:i/>
          <w:sz w:val="22"/>
          <w:szCs w:val="22"/>
        </w:rPr>
        <w:t>2.</w:t>
      </w:r>
      <w:r w:rsidR="00454A58" w:rsidRPr="00D74904">
        <w:rPr>
          <w:rFonts w:ascii="Royal Times New Roman" w:hAnsi="Royal Times New Roman"/>
          <w:i/>
          <w:sz w:val="22"/>
          <w:szCs w:val="22"/>
        </w:rPr>
        <w:t>Зарисуйте рис.1, опишите его устройство и принцип действия.</w:t>
      </w:r>
    </w:p>
    <w:p w:rsidR="00454A58" w:rsidRPr="00D74904" w:rsidRDefault="00F735C6" w:rsidP="00F735C6">
      <w:pPr>
        <w:pStyle w:val="a3"/>
        <w:tabs>
          <w:tab w:val="left" w:pos="4304"/>
        </w:tabs>
        <w:ind w:left="709"/>
        <w:jc w:val="both"/>
        <w:rPr>
          <w:rFonts w:ascii="Royal Times New Roman" w:hAnsi="Royal Times New Roman"/>
          <w:i/>
          <w:sz w:val="22"/>
          <w:szCs w:val="22"/>
        </w:rPr>
      </w:pPr>
      <w:r w:rsidRPr="00D74904">
        <w:rPr>
          <w:rFonts w:ascii="Royal Times New Roman" w:hAnsi="Royal Times New Roman"/>
          <w:i/>
          <w:sz w:val="22"/>
          <w:szCs w:val="22"/>
        </w:rPr>
        <w:t>3.</w:t>
      </w:r>
      <w:r w:rsidR="00454A58" w:rsidRPr="00D74904">
        <w:rPr>
          <w:rFonts w:ascii="Royal Times New Roman" w:hAnsi="Royal Times New Roman"/>
          <w:i/>
          <w:sz w:val="22"/>
          <w:szCs w:val="22"/>
        </w:rPr>
        <w:t>Зарисуйте рис.2.</w:t>
      </w:r>
    </w:p>
    <w:p w:rsidR="00454A58" w:rsidRPr="00D74904" w:rsidRDefault="00F735C6" w:rsidP="00F735C6">
      <w:pPr>
        <w:pStyle w:val="a3"/>
        <w:tabs>
          <w:tab w:val="left" w:pos="4304"/>
        </w:tabs>
        <w:ind w:left="709"/>
        <w:jc w:val="both"/>
        <w:rPr>
          <w:rFonts w:ascii="Royal Times New Roman" w:hAnsi="Royal Times New Roman"/>
          <w:i/>
          <w:sz w:val="22"/>
          <w:szCs w:val="22"/>
        </w:rPr>
      </w:pPr>
      <w:r w:rsidRPr="00D74904">
        <w:rPr>
          <w:rFonts w:ascii="Royal Times New Roman" w:hAnsi="Royal Times New Roman"/>
          <w:i/>
          <w:sz w:val="22"/>
          <w:szCs w:val="22"/>
        </w:rPr>
        <w:t>4.</w:t>
      </w:r>
      <w:r w:rsidR="00454A58" w:rsidRPr="00D74904">
        <w:rPr>
          <w:rFonts w:ascii="Royal Times New Roman" w:hAnsi="Royal Times New Roman"/>
          <w:i/>
          <w:sz w:val="22"/>
          <w:szCs w:val="22"/>
        </w:rPr>
        <w:t>Зарисуйте рис.3, опишите устройство и принцип работы.</w:t>
      </w:r>
    </w:p>
    <w:p w:rsidR="00454A58" w:rsidRPr="00D74904" w:rsidRDefault="00F735C6" w:rsidP="00F735C6">
      <w:pPr>
        <w:pStyle w:val="a3"/>
        <w:tabs>
          <w:tab w:val="left" w:pos="4304"/>
        </w:tabs>
        <w:ind w:left="709"/>
        <w:jc w:val="both"/>
        <w:rPr>
          <w:rFonts w:ascii="Royal Times New Roman" w:hAnsi="Royal Times New Roman"/>
          <w:i/>
          <w:sz w:val="22"/>
          <w:szCs w:val="22"/>
        </w:rPr>
      </w:pPr>
      <w:r w:rsidRPr="00D74904">
        <w:rPr>
          <w:rFonts w:ascii="Royal Times New Roman" w:hAnsi="Royal Times New Roman"/>
          <w:i/>
          <w:sz w:val="22"/>
          <w:szCs w:val="22"/>
        </w:rPr>
        <w:t>5.</w:t>
      </w:r>
      <w:r w:rsidR="00454A58" w:rsidRPr="00D74904">
        <w:rPr>
          <w:rFonts w:ascii="Royal Times New Roman" w:hAnsi="Royal Times New Roman"/>
          <w:i/>
          <w:sz w:val="22"/>
          <w:szCs w:val="22"/>
        </w:rPr>
        <w:t>Зарисуйте рис.4 и опишите его работу.</w:t>
      </w:r>
    </w:p>
    <w:p w:rsidR="009C70A3" w:rsidRPr="00D74904" w:rsidRDefault="009C70A3" w:rsidP="00F63F44">
      <w:pPr>
        <w:ind w:firstLine="709"/>
        <w:jc w:val="both"/>
        <w:rPr>
          <w:rFonts w:ascii="Royal Times New Roman" w:hAnsi="Royal Times New Roman"/>
          <w:sz w:val="22"/>
          <w:szCs w:val="22"/>
        </w:rPr>
      </w:pPr>
    </w:p>
    <w:p w:rsidR="001C6CDA" w:rsidRPr="00D74904" w:rsidRDefault="001C6CDA" w:rsidP="00F63F44">
      <w:pPr>
        <w:shd w:val="clear" w:color="auto" w:fill="FFFFFF"/>
        <w:ind w:firstLine="709"/>
        <w:jc w:val="both"/>
        <w:rPr>
          <w:rFonts w:ascii="Royal Times New Roman" w:hAnsi="Royal Times New Roman"/>
          <w:i/>
          <w:sz w:val="22"/>
          <w:szCs w:val="22"/>
        </w:rPr>
      </w:pPr>
    </w:p>
    <w:p w:rsidR="001C6CDA" w:rsidRPr="00D74904" w:rsidRDefault="001C6CDA" w:rsidP="00F63F44">
      <w:pPr>
        <w:shd w:val="clear" w:color="auto" w:fill="FFFFFF"/>
        <w:ind w:firstLine="709"/>
        <w:jc w:val="both"/>
        <w:rPr>
          <w:rFonts w:ascii="Royal Times New Roman" w:hAnsi="Royal Times New Roman"/>
          <w:i/>
          <w:sz w:val="22"/>
          <w:szCs w:val="22"/>
        </w:rPr>
      </w:pPr>
    </w:p>
    <w:p w:rsidR="00525B5F" w:rsidRPr="00525B5F" w:rsidRDefault="00525B5F" w:rsidP="00525B5F">
      <w:pPr>
        <w:jc w:val="center"/>
        <w:rPr>
          <w:color w:val="000000"/>
          <w:sz w:val="22"/>
          <w:szCs w:val="22"/>
        </w:rPr>
      </w:pPr>
      <w:r w:rsidRPr="00525B5F">
        <w:rPr>
          <w:color w:val="000000"/>
          <w:sz w:val="22"/>
          <w:szCs w:val="22"/>
        </w:rPr>
        <w:t>Лабораторная работа</w:t>
      </w:r>
    </w:p>
    <w:p w:rsidR="00525B5F" w:rsidRPr="00525B5F" w:rsidRDefault="00525B5F" w:rsidP="00525B5F">
      <w:pPr>
        <w:rPr>
          <w:color w:val="000000"/>
          <w:sz w:val="22"/>
          <w:szCs w:val="22"/>
        </w:rPr>
      </w:pPr>
      <w:r w:rsidRPr="00525B5F">
        <w:rPr>
          <w:color w:val="000000"/>
          <w:sz w:val="22"/>
          <w:szCs w:val="22"/>
        </w:rPr>
        <w:t>Тема: «ОПРЕДЕЛЕНИЕ ЗАВИСИМОСТЕЙ, ХАРАКТЕРИЗУЮЩИХ ЭЛЕКТРИЧЕСКОЕ СОПРОТИВЛЕНИЕ ТЕЛА ЧЕЛОВЕКА»</w:t>
      </w:r>
    </w:p>
    <w:p w:rsidR="00525B5F" w:rsidRPr="00525B5F" w:rsidRDefault="00525B5F" w:rsidP="00525B5F">
      <w:pPr>
        <w:pStyle w:val="a7"/>
        <w:spacing w:before="0" w:beforeAutospacing="0" w:after="0" w:afterAutospacing="0"/>
        <w:jc w:val="both"/>
        <w:rPr>
          <w:color w:val="000000"/>
          <w:sz w:val="22"/>
          <w:szCs w:val="22"/>
        </w:rPr>
      </w:pPr>
      <w:r w:rsidRPr="00525B5F">
        <w:rPr>
          <w:bCs/>
          <w:color w:val="000000"/>
          <w:sz w:val="22"/>
          <w:szCs w:val="22"/>
        </w:rPr>
        <w:t>Цель работы:</w:t>
      </w:r>
      <w:r w:rsidRPr="00525B5F">
        <w:rPr>
          <w:color w:val="000000"/>
          <w:sz w:val="22"/>
          <w:szCs w:val="22"/>
        </w:rPr>
        <w:t> ознакомление с основными закономерностями изменения электрического сопротивления тела человека, проведение самостоятельного экспериментального исследования по измерению электрического сопротивления тела человека.</w:t>
      </w:r>
    </w:p>
    <w:p w:rsidR="00525B5F" w:rsidRPr="00525B5F" w:rsidRDefault="00525B5F" w:rsidP="00525B5F">
      <w:pPr>
        <w:pStyle w:val="a7"/>
        <w:spacing w:before="0" w:beforeAutospacing="0" w:after="0" w:afterAutospacing="0"/>
        <w:jc w:val="both"/>
        <w:rPr>
          <w:color w:val="000000"/>
          <w:sz w:val="22"/>
          <w:szCs w:val="22"/>
        </w:rPr>
      </w:pPr>
      <w:r w:rsidRPr="00525B5F">
        <w:rPr>
          <w:color w:val="000000"/>
          <w:sz w:val="22"/>
          <w:szCs w:val="22"/>
        </w:rPr>
        <w:t>Степень воздействия электрического тока на организм человека зависит в основном от следующих факторов:</w:t>
      </w:r>
    </w:p>
    <w:p w:rsidR="00525B5F" w:rsidRPr="00525B5F" w:rsidRDefault="00525B5F" w:rsidP="00525B5F">
      <w:pPr>
        <w:pStyle w:val="a7"/>
        <w:spacing w:before="0" w:beforeAutospacing="0" w:after="0" w:afterAutospacing="0"/>
        <w:jc w:val="both"/>
        <w:rPr>
          <w:color w:val="000000"/>
          <w:sz w:val="22"/>
          <w:szCs w:val="22"/>
        </w:rPr>
      </w:pPr>
      <w:r w:rsidRPr="00525B5F">
        <w:rPr>
          <w:color w:val="000000"/>
          <w:sz w:val="22"/>
          <w:szCs w:val="22"/>
        </w:rPr>
        <w:t>– от величины электрического тока, А;</w:t>
      </w:r>
    </w:p>
    <w:p w:rsidR="00525B5F" w:rsidRPr="00525B5F" w:rsidRDefault="00525B5F" w:rsidP="00525B5F">
      <w:pPr>
        <w:pStyle w:val="a7"/>
        <w:spacing w:before="0" w:beforeAutospacing="0" w:after="0" w:afterAutospacing="0"/>
        <w:jc w:val="both"/>
        <w:rPr>
          <w:color w:val="000000"/>
          <w:sz w:val="22"/>
          <w:szCs w:val="22"/>
        </w:rPr>
      </w:pPr>
      <w:r w:rsidRPr="00525B5F">
        <w:rPr>
          <w:color w:val="000000"/>
          <w:sz w:val="22"/>
          <w:szCs w:val="22"/>
        </w:rPr>
        <w:t>– длительности воздействия тока, с;</w:t>
      </w:r>
    </w:p>
    <w:p w:rsidR="00525B5F" w:rsidRPr="00525B5F" w:rsidRDefault="00525B5F" w:rsidP="00525B5F">
      <w:pPr>
        <w:pStyle w:val="a7"/>
        <w:spacing w:before="0" w:beforeAutospacing="0" w:after="0" w:afterAutospacing="0"/>
        <w:jc w:val="both"/>
        <w:rPr>
          <w:color w:val="000000"/>
          <w:sz w:val="22"/>
          <w:szCs w:val="22"/>
        </w:rPr>
      </w:pPr>
      <w:r w:rsidRPr="00525B5F">
        <w:rPr>
          <w:color w:val="000000"/>
          <w:sz w:val="22"/>
          <w:szCs w:val="22"/>
        </w:rPr>
        <w:t>– пути протекания;</w:t>
      </w:r>
    </w:p>
    <w:p w:rsidR="00525B5F" w:rsidRPr="00525B5F" w:rsidRDefault="00525B5F" w:rsidP="00525B5F">
      <w:pPr>
        <w:pStyle w:val="a7"/>
        <w:spacing w:before="0" w:beforeAutospacing="0" w:after="0" w:afterAutospacing="0"/>
        <w:jc w:val="both"/>
        <w:rPr>
          <w:color w:val="000000"/>
          <w:sz w:val="22"/>
          <w:szCs w:val="22"/>
        </w:rPr>
      </w:pPr>
      <w:r w:rsidRPr="00525B5F">
        <w:rPr>
          <w:color w:val="000000"/>
          <w:sz w:val="22"/>
          <w:szCs w:val="22"/>
        </w:rPr>
        <w:t>– рода и частоты тока, Гц.</w:t>
      </w:r>
    </w:p>
    <w:p w:rsidR="00525B5F" w:rsidRPr="00525B5F" w:rsidRDefault="00525B5F" w:rsidP="00525B5F">
      <w:pPr>
        <w:pStyle w:val="a7"/>
        <w:spacing w:before="0" w:beforeAutospacing="0" w:after="0" w:afterAutospacing="0"/>
        <w:jc w:val="both"/>
        <w:rPr>
          <w:color w:val="000000"/>
          <w:sz w:val="22"/>
          <w:szCs w:val="22"/>
        </w:rPr>
      </w:pPr>
      <w:r w:rsidRPr="00525B5F">
        <w:rPr>
          <w:color w:val="000000"/>
          <w:sz w:val="22"/>
          <w:szCs w:val="22"/>
        </w:rPr>
        <w:t>Величина тока в электрической цепи определяется сопротивлением этой цепи и приложенным напряжением. Сопротивление тела человека является специфическим, так как различные ткани тела имеют различное электрическое сопротивление (табл.1).</w:t>
      </w:r>
    </w:p>
    <w:p w:rsidR="00525B5F" w:rsidRPr="00525B5F" w:rsidRDefault="00525B5F" w:rsidP="00525B5F">
      <w:pPr>
        <w:spacing w:before="100" w:beforeAutospacing="1" w:after="100" w:afterAutospacing="1"/>
        <w:jc w:val="right"/>
        <w:rPr>
          <w:color w:val="000000"/>
          <w:sz w:val="22"/>
          <w:szCs w:val="22"/>
        </w:rPr>
      </w:pPr>
      <w:r w:rsidRPr="00525B5F">
        <w:rPr>
          <w:color w:val="000000"/>
          <w:sz w:val="22"/>
          <w:szCs w:val="22"/>
        </w:rPr>
        <w:lastRenderedPageBreak/>
        <w:t>Таблица 1</w:t>
      </w:r>
    </w:p>
    <w:p w:rsidR="00525B5F" w:rsidRPr="00525B5F" w:rsidRDefault="00525B5F" w:rsidP="00525B5F">
      <w:pPr>
        <w:jc w:val="right"/>
        <w:rPr>
          <w:color w:val="000000"/>
          <w:sz w:val="22"/>
          <w:szCs w:val="22"/>
        </w:rPr>
      </w:pPr>
      <w:r w:rsidRPr="00525B5F">
        <w:rPr>
          <w:color w:val="000000"/>
          <w:sz w:val="22"/>
          <w:szCs w:val="22"/>
        </w:rPr>
        <w:t>Удельное объемное электрическое сопротивление тканей</w:t>
      </w:r>
    </w:p>
    <w:p w:rsidR="00525B5F" w:rsidRPr="00525B5F" w:rsidRDefault="00525B5F" w:rsidP="00525B5F">
      <w:pPr>
        <w:jc w:val="right"/>
        <w:rPr>
          <w:color w:val="000000"/>
          <w:sz w:val="22"/>
          <w:szCs w:val="22"/>
        </w:rPr>
      </w:pPr>
      <w:r w:rsidRPr="00525B5F">
        <w:rPr>
          <w:color w:val="000000"/>
          <w:sz w:val="22"/>
          <w:szCs w:val="22"/>
        </w:rPr>
        <w:t>человеческого организма, Ом · м</w:t>
      </w:r>
    </w:p>
    <w:tbl>
      <w:tblPr>
        <w:tblW w:w="6135" w:type="dxa"/>
        <w:jc w:val="center"/>
        <w:tblBorders>
          <w:top w:val="single" w:sz="4" w:space="0" w:color="000000"/>
          <w:left w:val="single" w:sz="4" w:space="0" w:color="000000"/>
          <w:bottom w:val="single" w:sz="4" w:space="0" w:color="000000"/>
          <w:right w:val="single" w:sz="4" w:space="0" w:color="000000"/>
        </w:tblBorders>
        <w:tblCellMar>
          <w:top w:w="105" w:type="dxa"/>
          <w:left w:w="105" w:type="dxa"/>
          <w:bottom w:w="105" w:type="dxa"/>
          <w:right w:w="105" w:type="dxa"/>
        </w:tblCellMar>
        <w:tblLook w:val="04A0"/>
      </w:tblPr>
      <w:tblGrid>
        <w:gridCol w:w="3076"/>
        <w:gridCol w:w="3059"/>
      </w:tblGrid>
      <w:tr w:rsidR="00525B5F" w:rsidRPr="00525B5F" w:rsidTr="00873B7B">
        <w:trPr>
          <w:trHeight w:val="60"/>
          <w:jc w:val="center"/>
        </w:trPr>
        <w:tc>
          <w:tcPr>
            <w:tcW w:w="2850"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spacing w:line="60" w:lineRule="atLeast"/>
              <w:jc w:val="center"/>
              <w:rPr>
                <w:sz w:val="22"/>
                <w:szCs w:val="22"/>
              </w:rPr>
            </w:pPr>
            <w:r w:rsidRPr="00525B5F">
              <w:rPr>
                <w:sz w:val="22"/>
                <w:szCs w:val="22"/>
              </w:rPr>
              <w:t>Наименование ткани</w:t>
            </w:r>
          </w:p>
        </w:tc>
        <w:tc>
          <w:tcPr>
            <w:tcW w:w="2835"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r w:rsidRPr="00525B5F">
              <w:rPr>
                <w:sz w:val="22"/>
                <w:szCs w:val="22"/>
              </w:rPr>
              <w:t>Удельное</w:t>
            </w:r>
          </w:p>
          <w:p w:rsidR="00525B5F" w:rsidRPr="00525B5F" w:rsidRDefault="00525B5F" w:rsidP="00873B7B">
            <w:pPr>
              <w:spacing w:line="60" w:lineRule="atLeast"/>
              <w:jc w:val="center"/>
              <w:rPr>
                <w:sz w:val="22"/>
                <w:szCs w:val="22"/>
              </w:rPr>
            </w:pPr>
            <w:r w:rsidRPr="00525B5F">
              <w:rPr>
                <w:sz w:val="22"/>
                <w:szCs w:val="22"/>
              </w:rPr>
              <w:t>сопротивление, Ом·м</w:t>
            </w:r>
          </w:p>
        </w:tc>
      </w:tr>
      <w:tr w:rsidR="00525B5F" w:rsidRPr="00525B5F" w:rsidTr="00873B7B">
        <w:trPr>
          <w:trHeight w:val="75"/>
          <w:jc w:val="center"/>
        </w:trPr>
        <w:tc>
          <w:tcPr>
            <w:tcW w:w="2850"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spacing w:line="75" w:lineRule="atLeast"/>
              <w:rPr>
                <w:sz w:val="22"/>
                <w:szCs w:val="22"/>
              </w:rPr>
            </w:pPr>
            <w:r w:rsidRPr="00525B5F">
              <w:rPr>
                <w:sz w:val="22"/>
                <w:szCs w:val="22"/>
              </w:rPr>
              <w:t>Кожа сухая</w:t>
            </w:r>
          </w:p>
        </w:tc>
        <w:tc>
          <w:tcPr>
            <w:tcW w:w="2835"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spacing w:line="75" w:lineRule="atLeast"/>
              <w:jc w:val="center"/>
              <w:rPr>
                <w:sz w:val="22"/>
                <w:szCs w:val="22"/>
              </w:rPr>
            </w:pPr>
            <w:r w:rsidRPr="00525B5F">
              <w:rPr>
                <w:sz w:val="22"/>
                <w:szCs w:val="22"/>
              </w:rPr>
              <w:t>3·104 – 2·105</w:t>
            </w:r>
          </w:p>
        </w:tc>
      </w:tr>
      <w:tr w:rsidR="00525B5F" w:rsidRPr="00525B5F" w:rsidTr="00873B7B">
        <w:trPr>
          <w:trHeight w:val="75"/>
          <w:jc w:val="center"/>
        </w:trPr>
        <w:tc>
          <w:tcPr>
            <w:tcW w:w="2850"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spacing w:line="75" w:lineRule="atLeast"/>
              <w:rPr>
                <w:sz w:val="22"/>
                <w:szCs w:val="22"/>
              </w:rPr>
            </w:pPr>
            <w:r w:rsidRPr="00525B5F">
              <w:rPr>
                <w:sz w:val="22"/>
                <w:szCs w:val="22"/>
              </w:rPr>
              <w:t>Кости (без надкостницы)</w:t>
            </w:r>
          </w:p>
        </w:tc>
        <w:tc>
          <w:tcPr>
            <w:tcW w:w="2835"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spacing w:line="75" w:lineRule="atLeast"/>
              <w:jc w:val="center"/>
              <w:rPr>
                <w:sz w:val="22"/>
                <w:szCs w:val="22"/>
              </w:rPr>
            </w:pPr>
            <w:r w:rsidRPr="00525B5F">
              <w:rPr>
                <w:sz w:val="22"/>
                <w:szCs w:val="22"/>
              </w:rPr>
              <w:t>104 – 2·105</w:t>
            </w:r>
          </w:p>
        </w:tc>
      </w:tr>
      <w:tr w:rsidR="00525B5F" w:rsidRPr="00525B5F" w:rsidTr="00873B7B">
        <w:trPr>
          <w:trHeight w:val="75"/>
          <w:jc w:val="center"/>
        </w:trPr>
        <w:tc>
          <w:tcPr>
            <w:tcW w:w="2850"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spacing w:line="75" w:lineRule="atLeast"/>
              <w:rPr>
                <w:sz w:val="22"/>
                <w:szCs w:val="22"/>
              </w:rPr>
            </w:pPr>
            <w:r w:rsidRPr="00525B5F">
              <w:rPr>
                <w:sz w:val="22"/>
                <w:szCs w:val="22"/>
              </w:rPr>
              <w:t>Жировая ткань</w:t>
            </w:r>
          </w:p>
        </w:tc>
        <w:tc>
          <w:tcPr>
            <w:tcW w:w="2835"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spacing w:line="75" w:lineRule="atLeast"/>
              <w:jc w:val="center"/>
              <w:rPr>
                <w:sz w:val="22"/>
                <w:szCs w:val="22"/>
              </w:rPr>
            </w:pPr>
            <w:r w:rsidRPr="00525B5F">
              <w:rPr>
                <w:sz w:val="22"/>
                <w:szCs w:val="22"/>
              </w:rPr>
              <w:t>300 – 600</w:t>
            </w:r>
          </w:p>
        </w:tc>
      </w:tr>
      <w:tr w:rsidR="00525B5F" w:rsidRPr="00525B5F" w:rsidTr="00873B7B">
        <w:trPr>
          <w:trHeight w:val="75"/>
          <w:jc w:val="center"/>
        </w:trPr>
        <w:tc>
          <w:tcPr>
            <w:tcW w:w="2850"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spacing w:line="75" w:lineRule="atLeast"/>
              <w:rPr>
                <w:sz w:val="22"/>
                <w:szCs w:val="22"/>
              </w:rPr>
            </w:pPr>
            <w:r w:rsidRPr="00525B5F">
              <w:rPr>
                <w:sz w:val="22"/>
                <w:szCs w:val="22"/>
              </w:rPr>
              <w:t>Мышечная ткань</w:t>
            </w:r>
          </w:p>
        </w:tc>
        <w:tc>
          <w:tcPr>
            <w:tcW w:w="2835"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spacing w:line="75" w:lineRule="atLeast"/>
              <w:jc w:val="center"/>
              <w:rPr>
                <w:sz w:val="22"/>
                <w:szCs w:val="22"/>
              </w:rPr>
            </w:pPr>
            <w:r w:rsidRPr="00525B5F">
              <w:rPr>
                <w:sz w:val="22"/>
                <w:szCs w:val="22"/>
              </w:rPr>
              <w:t>15,0 – 30,0</w:t>
            </w:r>
          </w:p>
        </w:tc>
      </w:tr>
      <w:tr w:rsidR="00525B5F" w:rsidRPr="00525B5F" w:rsidTr="00873B7B">
        <w:trPr>
          <w:trHeight w:val="75"/>
          <w:jc w:val="center"/>
        </w:trPr>
        <w:tc>
          <w:tcPr>
            <w:tcW w:w="2850"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spacing w:line="75" w:lineRule="atLeast"/>
              <w:rPr>
                <w:sz w:val="22"/>
                <w:szCs w:val="22"/>
              </w:rPr>
            </w:pPr>
            <w:r w:rsidRPr="00525B5F">
              <w:rPr>
                <w:sz w:val="22"/>
                <w:szCs w:val="22"/>
              </w:rPr>
              <w:t>Кровь</w:t>
            </w:r>
          </w:p>
        </w:tc>
        <w:tc>
          <w:tcPr>
            <w:tcW w:w="2835"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spacing w:line="75" w:lineRule="atLeast"/>
              <w:jc w:val="center"/>
              <w:rPr>
                <w:sz w:val="22"/>
                <w:szCs w:val="22"/>
              </w:rPr>
            </w:pPr>
            <w:r w:rsidRPr="00525B5F">
              <w:rPr>
                <w:sz w:val="22"/>
                <w:szCs w:val="22"/>
              </w:rPr>
              <w:t>10,0 – 20,0</w:t>
            </w:r>
          </w:p>
        </w:tc>
      </w:tr>
      <w:tr w:rsidR="00525B5F" w:rsidRPr="00525B5F" w:rsidTr="00873B7B">
        <w:trPr>
          <w:trHeight w:val="60"/>
          <w:jc w:val="center"/>
        </w:trPr>
        <w:tc>
          <w:tcPr>
            <w:tcW w:w="2850"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spacing w:line="60" w:lineRule="atLeast"/>
              <w:rPr>
                <w:sz w:val="22"/>
                <w:szCs w:val="22"/>
              </w:rPr>
            </w:pPr>
            <w:r w:rsidRPr="00525B5F">
              <w:rPr>
                <w:sz w:val="22"/>
                <w:szCs w:val="22"/>
              </w:rPr>
              <w:t>Спинномозговая жидкость</w:t>
            </w:r>
          </w:p>
        </w:tc>
        <w:tc>
          <w:tcPr>
            <w:tcW w:w="2835"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spacing w:line="60" w:lineRule="atLeast"/>
              <w:jc w:val="center"/>
              <w:rPr>
                <w:sz w:val="22"/>
                <w:szCs w:val="22"/>
              </w:rPr>
            </w:pPr>
            <w:r w:rsidRPr="00525B5F">
              <w:rPr>
                <w:sz w:val="22"/>
                <w:szCs w:val="22"/>
              </w:rPr>
              <w:t>5,0 – 6,0</w:t>
            </w:r>
          </w:p>
        </w:tc>
      </w:tr>
    </w:tbl>
    <w:p w:rsidR="00525B5F" w:rsidRPr="00525B5F" w:rsidRDefault="00525B5F" w:rsidP="00525B5F">
      <w:pPr>
        <w:jc w:val="both"/>
        <w:rPr>
          <w:color w:val="000000"/>
          <w:sz w:val="22"/>
          <w:szCs w:val="22"/>
        </w:rPr>
      </w:pPr>
      <w:r w:rsidRPr="00525B5F">
        <w:rPr>
          <w:color w:val="000000"/>
          <w:sz w:val="22"/>
          <w:szCs w:val="22"/>
        </w:rPr>
        <w:t>Как видно из табл.1, кожа обладает наибольшим сопротивлением, что является главным фактором определяющим сопротивление всего тела человека.</w:t>
      </w:r>
    </w:p>
    <w:p w:rsidR="00525B5F" w:rsidRPr="00525B5F" w:rsidRDefault="00525B5F" w:rsidP="00525B5F">
      <w:pPr>
        <w:jc w:val="both"/>
        <w:rPr>
          <w:color w:val="000000"/>
          <w:sz w:val="22"/>
          <w:szCs w:val="22"/>
        </w:rPr>
      </w:pPr>
      <w:r w:rsidRPr="00525B5F">
        <w:rPr>
          <w:color w:val="000000"/>
          <w:sz w:val="22"/>
          <w:szCs w:val="22"/>
        </w:rPr>
        <w:t>Электрическую схему замещения наружного слоя кожи и всего тела человека по пути протекания тока «рука–рука» с учетом активного сопротивления слоя кожи </w:t>
      </w:r>
      <w:proofErr w:type="spellStart"/>
      <w:r w:rsidRPr="00525B5F">
        <w:rPr>
          <w:i/>
          <w:iCs/>
          <w:color w:val="000000"/>
          <w:sz w:val="22"/>
          <w:szCs w:val="22"/>
        </w:rPr>
        <w:t>r</w:t>
      </w:r>
      <w:r w:rsidRPr="00525B5F">
        <w:rPr>
          <w:color w:val="000000"/>
          <w:sz w:val="22"/>
          <w:szCs w:val="22"/>
          <w:vertAlign w:val="subscript"/>
        </w:rPr>
        <w:t>Н</w:t>
      </w:r>
      <w:proofErr w:type="spellEnd"/>
      <w:r w:rsidRPr="00525B5F">
        <w:rPr>
          <w:color w:val="000000"/>
          <w:sz w:val="22"/>
          <w:szCs w:val="22"/>
        </w:rPr>
        <w:t> и внутреннего сопротивлений живых тканей организма </w:t>
      </w:r>
      <w:proofErr w:type="spellStart"/>
      <w:r w:rsidRPr="00525B5F">
        <w:rPr>
          <w:i/>
          <w:iCs/>
          <w:color w:val="000000"/>
          <w:sz w:val="22"/>
          <w:szCs w:val="22"/>
        </w:rPr>
        <w:t>r</w:t>
      </w:r>
      <w:r w:rsidRPr="00525B5F">
        <w:rPr>
          <w:color w:val="000000"/>
          <w:sz w:val="22"/>
          <w:szCs w:val="22"/>
          <w:vertAlign w:val="subscript"/>
        </w:rPr>
        <w:t>В</w:t>
      </w:r>
      <w:proofErr w:type="spellEnd"/>
      <w:r w:rsidRPr="00525B5F">
        <w:rPr>
          <w:color w:val="000000"/>
          <w:sz w:val="22"/>
          <w:szCs w:val="22"/>
        </w:rPr>
        <w:t> можно представить в виде схемы (рис. 1).</w:t>
      </w:r>
    </w:p>
    <w:p w:rsidR="00525B5F" w:rsidRPr="00525B5F" w:rsidRDefault="00525B5F" w:rsidP="00525B5F">
      <w:pPr>
        <w:jc w:val="both"/>
        <w:rPr>
          <w:color w:val="000000"/>
          <w:sz w:val="22"/>
          <w:szCs w:val="22"/>
        </w:rPr>
      </w:pPr>
      <w:r w:rsidRPr="00525B5F">
        <w:rPr>
          <w:color w:val="000000"/>
          <w:sz w:val="22"/>
          <w:szCs w:val="22"/>
        </w:rPr>
        <w:t>Тело человека в электрической цепи не может рассматриваться как простой физический проводник. При протекании электрического тока в теле человека проходят сложные биофизические процессы, которые значительно сложнее процессов при протекании тока в электролитах, металлах и полупроводниках.</w:t>
      </w:r>
    </w:p>
    <w:p w:rsidR="00525B5F" w:rsidRPr="00525B5F" w:rsidRDefault="00525B5F" w:rsidP="00525B5F">
      <w:pPr>
        <w:spacing w:before="100" w:beforeAutospacing="1" w:after="100" w:afterAutospacing="1"/>
        <w:jc w:val="center"/>
        <w:rPr>
          <w:color w:val="000000"/>
          <w:sz w:val="22"/>
          <w:szCs w:val="22"/>
        </w:rPr>
      </w:pPr>
      <w:r w:rsidRPr="00525B5F">
        <w:rPr>
          <w:noProof/>
          <w:color w:val="000000"/>
          <w:sz w:val="22"/>
          <w:szCs w:val="22"/>
        </w:rPr>
        <w:drawing>
          <wp:inline distT="0" distB="0" distL="0" distR="0">
            <wp:extent cx="849630" cy="1072515"/>
            <wp:effectExtent l="19050" t="0" r="7620" b="0"/>
            <wp:docPr id="123" name="Рисунок 1" descr="https://studfiles.net/html/2706/429/html_zKRSkNO1Br.kcCm/img-zOUqc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tudfiles.net/html/2706/429/html_zKRSkNO1Br.kcCm/img-zOUqcp.png"/>
                    <pic:cNvPicPr>
                      <a:picLocks noChangeAspect="1" noChangeArrowheads="1"/>
                    </pic:cNvPicPr>
                  </pic:nvPicPr>
                  <pic:blipFill>
                    <a:blip r:embed="rId135"/>
                    <a:srcRect/>
                    <a:stretch>
                      <a:fillRect/>
                    </a:stretch>
                  </pic:blipFill>
                  <pic:spPr bwMode="auto">
                    <a:xfrm>
                      <a:off x="0" y="0"/>
                      <a:ext cx="849630" cy="1072515"/>
                    </a:xfrm>
                    <a:prstGeom prst="rect">
                      <a:avLst/>
                    </a:prstGeom>
                    <a:noFill/>
                    <a:ln w="9525">
                      <a:noFill/>
                      <a:miter lim="800000"/>
                      <a:headEnd/>
                      <a:tailEnd/>
                    </a:ln>
                  </pic:spPr>
                </pic:pic>
              </a:graphicData>
            </a:graphic>
          </wp:inline>
        </w:drawing>
      </w:r>
      <w:r w:rsidRPr="00525B5F">
        <w:rPr>
          <w:noProof/>
          <w:color w:val="000000"/>
          <w:sz w:val="22"/>
          <w:szCs w:val="22"/>
        </w:rPr>
        <w:drawing>
          <wp:inline distT="0" distB="0" distL="0" distR="0">
            <wp:extent cx="828040" cy="1087120"/>
            <wp:effectExtent l="19050" t="0" r="0" b="0"/>
            <wp:docPr id="124" name="Рисунок 2" descr="https://studfiles.net/html/2706/429/html_zKRSkNO1Br.kcCm/img-BfltV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tudfiles.net/html/2706/429/html_zKRSkNO1Br.kcCm/img-BfltV2.png"/>
                    <pic:cNvPicPr>
                      <a:picLocks noChangeAspect="1" noChangeArrowheads="1"/>
                    </pic:cNvPicPr>
                  </pic:nvPicPr>
                  <pic:blipFill>
                    <a:blip r:embed="rId136"/>
                    <a:srcRect/>
                    <a:stretch>
                      <a:fillRect/>
                    </a:stretch>
                  </pic:blipFill>
                  <pic:spPr bwMode="auto">
                    <a:xfrm>
                      <a:off x="0" y="0"/>
                      <a:ext cx="828040" cy="1087120"/>
                    </a:xfrm>
                    <a:prstGeom prst="rect">
                      <a:avLst/>
                    </a:prstGeom>
                    <a:noFill/>
                    <a:ln w="9525">
                      <a:noFill/>
                      <a:miter lim="800000"/>
                      <a:headEnd/>
                      <a:tailEnd/>
                    </a:ln>
                  </pic:spPr>
                </pic:pic>
              </a:graphicData>
            </a:graphic>
          </wp:inline>
        </w:drawing>
      </w:r>
      <w:r w:rsidRPr="00525B5F">
        <w:rPr>
          <w:noProof/>
          <w:color w:val="000000"/>
          <w:sz w:val="22"/>
          <w:szCs w:val="22"/>
        </w:rPr>
        <w:drawing>
          <wp:inline distT="0" distB="0" distL="0" distR="0">
            <wp:extent cx="864235" cy="1087120"/>
            <wp:effectExtent l="19050" t="0" r="0" b="0"/>
            <wp:docPr id="125" name="Рисунок 3" descr="https://studfiles.net/html/2706/429/html_zKRSkNO1Br.kcCm/img-guJyC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tudfiles.net/html/2706/429/html_zKRSkNO1Br.kcCm/img-guJyCv.png"/>
                    <pic:cNvPicPr>
                      <a:picLocks noChangeAspect="1" noChangeArrowheads="1"/>
                    </pic:cNvPicPr>
                  </pic:nvPicPr>
                  <pic:blipFill>
                    <a:blip r:embed="rId137"/>
                    <a:srcRect/>
                    <a:stretch>
                      <a:fillRect/>
                    </a:stretch>
                  </pic:blipFill>
                  <pic:spPr bwMode="auto">
                    <a:xfrm>
                      <a:off x="0" y="0"/>
                      <a:ext cx="864235" cy="1087120"/>
                    </a:xfrm>
                    <a:prstGeom prst="rect">
                      <a:avLst/>
                    </a:prstGeom>
                    <a:noFill/>
                    <a:ln w="9525">
                      <a:noFill/>
                      <a:miter lim="800000"/>
                      <a:headEnd/>
                      <a:tailEnd/>
                    </a:ln>
                  </pic:spPr>
                </pic:pic>
              </a:graphicData>
            </a:graphic>
          </wp:inline>
        </w:drawing>
      </w:r>
      <w:r w:rsidRPr="00525B5F">
        <w:rPr>
          <w:noProof/>
          <w:color w:val="000000"/>
          <w:sz w:val="22"/>
          <w:szCs w:val="22"/>
        </w:rPr>
        <w:drawing>
          <wp:inline distT="0" distB="0" distL="0" distR="0">
            <wp:extent cx="842645" cy="1072515"/>
            <wp:effectExtent l="19050" t="0" r="0" b="0"/>
            <wp:docPr id="126" name="Рисунок 4" descr="https://studfiles.net/html/2706/429/html_zKRSkNO1Br.kcCm/img-sMty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tudfiles.net/html/2706/429/html_zKRSkNO1Br.kcCm/img-sMtye6.png"/>
                    <pic:cNvPicPr>
                      <a:picLocks noChangeAspect="1" noChangeArrowheads="1"/>
                    </pic:cNvPicPr>
                  </pic:nvPicPr>
                  <pic:blipFill>
                    <a:blip r:embed="rId138"/>
                    <a:srcRect/>
                    <a:stretch>
                      <a:fillRect/>
                    </a:stretch>
                  </pic:blipFill>
                  <pic:spPr bwMode="auto">
                    <a:xfrm>
                      <a:off x="0" y="0"/>
                      <a:ext cx="842645" cy="1072515"/>
                    </a:xfrm>
                    <a:prstGeom prst="rect">
                      <a:avLst/>
                    </a:prstGeom>
                    <a:noFill/>
                    <a:ln w="9525">
                      <a:noFill/>
                      <a:miter lim="800000"/>
                      <a:headEnd/>
                      <a:tailEnd/>
                    </a:ln>
                  </pic:spPr>
                </pic:pic>
              </a:graphicData>
            </a:graphic>
          </wp:inline>
        </w:drawing>
      </w:r>
    </w:p>
    <w:p w:rsidR="00525B5F" w:rsidRPr="00525B5F" w:rsidRDefault="00525B5F" w:rsidP="00525B5F">
      <w:pPr>
        <w:jc w:val="center"/>
        <w:rPr>
          <w:color w:val="000000"/>
          <w:sz w:val="22"/>
          <w:szCs w:val="22"/>
        </w:rPr>
      </w:pPr>
      <w:r w:rsidRPr="00525B5F">
        <w:rPr>
          <w:color w:val="000000"/>
          <w:sz w:val="22"/>
          <w:szCs w:val="22"/>
        </w:rPr>
        <w:t>Рис. 1. Пути протекания тока через тело человека</w:t>
      </w:r>
    </w:p>
    <w:p w:rsidR="00525B5F" w:rsidRPr="00525B5F" w:rsidRDefault="00525B5F" w:rsidP="00525B5F">
      <w:pPr>
        <w:jc w:val="right"/>
        <w:rPr>
          <w:color w:val="000000"/>
          <w:sz w:val="22"/>
          <w:szCs w:val="22"/>
        </w:rPr>
      </w:pPr>
      <w:r w:rsidRPr="00525B5F">
        <w:rPr>
          <w:color w:val="000000"/>
          <w:sz w:val="22"/>
          <w:szCs w:val="22"/>
        </w:rPr>
        <w:t>Таблица 2</w:t>
      </w:r>
    </w:p>
    <w:p w:rsidR="00525B5F" w:rsidRPr="00525B5F" w:rsidRDefault="00525B5F" w:rsidP="00525B5F">
      <w:pPr>
        <w:spacing w:before="100" w:beforeAutospacing="1" w:after="100" w:afterAutospacing="1"/>
        <w:jc w:val="right"/>
        <w:rPr>
          <w:color w:val="000000"/>
          <w:sz w:val="22"/>
          <w:szCs w:val="22"/>
        </w:rPr>
      </w:pPr>
      <w:r>
        <w:rPr>
          <w:color w:val="000000"/>
          <w:sz w:val="22"/>
          <w:szCs w:val="22"/>
        </w:rPr>
        <w:t>Средние значения</w:t>
      </w:r>
      <w:r w:rsidRPr="00525B5F">
        <w:rPr>
          <w:color w:val="000000"/>
          <w:sz w:val="22"/>
          <w:szCs w:val="22"/>
        </w:rPr>
        <w:t xml:space="preserve"> внутренних сопротивлений тела человека</w:t>
      </w:r>
    </w:p>
    <w:tbl>
      <w:tblPr>
        <w:tblW w:w="5670" w:type="dxa"/>
        <w:jc w:val="center"/>
        <w:tblBorders>
          <w:top w:val="single" w:sz="4" w:space="0" w:color="000000"/>
          <w:left w:val="single" w:sz="4" w:space="0" w:color="000000"/>
          <w:bottom w:val="single" w:sz="4" w:space="0" w:color="000000"/>
          <w:right w:val="single" w:sz="4" w:space="0" w:color="000000"/>
        </w:tblBorders>
        <w:tblCellMar>
          <w:top w:w="105" w:type="dxa"/>
          <w:left w:w="105" w:type="dxa"/>
          <w:bottom w:w="105" w:type="dxa"/>
          <w:right w:w="105" w:type="dxa"/>
        </w:tblCellMar>
        <w:tblLook w:val="04A0"/>
      </w:tblPr>
      <w:tblGrid>
        <w:gridCol w:w="3633"/>
        <w:gridCol w:w="2037"/>
      </w:tblGrid>
      <w:tr w:rsidR="00525B5F" w:rsidRPr="00525B5F" w:rsidTr="00873B7B">
        <w:trPr>
          <w:trHeight w:val="285"/>
          <w:jc w:val="center"/>
        </w:trPr>
        <w:tc>
          <w:tcPr>
            <w:tcW w:w="3345"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r w:rsidRPr="00525B5F">
              <w:rPr>
                <w:sz w:val="22"/>
                <w:szCs w:val="22"/>
              </w:rPr>
              <w:t>Путь тока</w:t>
            </w:r>
          </w:p>
        </w:tc>
        <w:tc>
          <w:tcPr>
            <w:tcW w:w="1875"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proofErr w:type="spellStart"/>
            <w:r w:rsidRPr="00525B5F">
              <w:rPr>
                <w:i/>
                <w:iCs/>
                <w:sz w:val="22"/>
                <w:szCs w:val="22"/>
              </w:rPr>
              <w:t>r</w:t>
            </w:r>
            <w:r w:rsidRPr="00525B5F">
              <w:rPr>
                <w:sz w:val="22"/>
                <w:szCs w:val="22"/>
                <w:vertAlign w:val="subscript"/>
              </w:rPr>
              <w:t>В</w:t>
            </w:r>
            <w:r w:rsidRPr="00525B5F">
              <w:rPr>
                <w:sz w:val="22"/>
                <w:szCs w:val="22"/>
              </w:rPr>
              <w:t>,Ом</w:t>
            </w:r>
            <w:proofErr w:type="spellEnd"/>
          </w:p>
        </w:tc>
      </w:tr>
      <w:tr w:rsidR="00525B5F" w:rsidRPr="00525B5F" w:rsidTr="00873B7B">
        <w:trPr>
          <w:trHeight w:val="330"/>
          <w:jc w:val="center"/>
        </w:trPr>
        <w:tc>
          <w:tcPr>
            <w:tcW w:w="3345"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r w:rsidRPr="00525B5F">
              <w:rPr>
                <w:sz w:val="22"/>
                <w:szCs w:val="22"/>
              </w:rPr>
              <w:t>Рука – рука</w:t>
            </w:r>
          </w:p>
        </w:tc>
        <w:tc>
          <w:tcPr>
            <w:tcW w:w="1875"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r w:rsidRPr="00525B5F">
              <w:rPr>
                <w:sz w:val="22"/>
                <w:szCs w:val="22"/>
              </w:rPr>
              <w:t>660</w:t>
            </w:r>
          </w:p>
        </w:tc>
      </w:tr>
      <w:tr w:rsidR="00525B5F" w:rsidRPr="00525B5F" w:rsidTr="00873B7B">
        <w:trPr>
          <w:trHeight w:val="300"/>
          <w:jc w:val="center"/>
        </w:trPr>
        <w:tc>
          <w:tcPr>
            <w:tcW w:w="3345"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r w:rsidRPr="00525B5F">
              <w:rPr>
                <w:sz w:val="22"/>
                <w:szCs w:val="22"/>
              </w:rPr>
              <w:t>Рука ноги</w:t>
            </w:r>
          </w:p>
        </w:tc>
        <w:tc>
          <w:tcPr>
            <w:tcW w:w="1875"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r w:rsidRPr="00525B5F">
              <w:rPr>
                <w:sz w:val="22"/>
                <w:szCs w:val="22"/>
              </w:rPr>
              <w:t>510</w:t>
            </w:r>
          </w:p>
        </w:tc>
      </w:tr>
      <w:tr w:rsidR="00525B5F" w:rsidRPr="00525B5F" w:rsidTr="00873B7B">
        <w:trPr>
          <w:trHeight w:val="300"/>
          <w:jc w:val="center"/>
        </w:trPr>
        <w:tc>
          <w:tcPr>
            <w:tcW w:w="3345"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r w:rsidRPr="00525B5F">
              <w:rPr>
                <w:sz w:val="22"/>
                <w:szCs w:val="22"/>
              </w:rPr>
              <w:t>Руки – ноги</w:t>
            </w:r>
          </w:p>
        </w:tc>
        <w:tc>
          <w:tcPr>
            <w:tcW w:w="1875"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r w:rsidRPr="00525B5F">
              <w:rPr>
                <w:sz w:val="22"/>
                <w:szCs w:val="22"/>
              </w:rPr>
              <w:t>330</w:t>
            </w:r>
          </w:p>
        </w:tc>
      </w:tr>
      <w:tr w:rsidR="00525B5F" w:rsidRPr="00525B5F" w:rsidTr="00873B7B">
        <w:trPr>
          <w:trHeight w:val="315"/>
          <w:jc w:val="center"/>
        </w:trPr>
        <w:tc>
          <w:tcPr>
            <w:tcW w:w="3345"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r w:rsidRPr="00525B5F">
              <w:rPr>
                <w:sz w:val="22"/>
                <w:szCs w:val="22"/>
              </w:rPr>
              <w:t>Нога – нога</w:t>
            </w:r>
          </w:p>
        </w:tc>
        <w:tc>
          <w:tcPr>
            <w:tcW w:w="1875"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r w:rsidRPr="00525B5F">
              <w:rPr>
                <w:sz w:val="22"/>
                <w:szCs w:val="22"/>
              </w:rPr>
              <w:t>210</w:t>
            </w:r>
          </w:p>
        </w:tc>
      </w:tr>
    </w:tbl>
    <w:p w:rsidR="00525B5F" w:rsidRPr="00525B5F" w:rsidRDefault="00525B5F" w:rsidP="00525B5F">
      <w:pPr>
        <w:spacing w:before="100" w:beforeAutospacing="1" w:after="100" w:afterAutospacing="1"/>
        <w:jc w:val="both"/>
        <w:rPr>
          <w:color w:val="000000"/>
          <w:sz w:val="22"/>
          <w:szCs w:val="22"/>
        </w:rPr>
      </w:pPr>
      <w:r w:rsidRPr="00525B5F">
        <w:rPr>
          <w:color w:val="000000"/>
          <w:sz w:val="22"/>
          <w:szCs w:val="22"/>
        </w:rPr>
        <w:t>Устройство для исследования сопротивления тела человека УИС1 (далее – устройство) предназначено для определения сопротивления тела человека методом амперметра и вольтметра при различных значениях приложенного напряжения и частоты последнего, а так же различной площади контактной поверхности. Устройство допускает работу при температурах от +10 до +35 °С и относительной влажности воздуха до 80 % при 25 °С.</w:t>
      </w:r>
    </w:p>
    <w:p w:rsidR="00525B5F" w:rsidRPr="00525B5F" w:rsidRDefault="00525B5F" w:rsidP="00525B5F">
      <w:pPr>
        <w:spacing w:before="100" w:beforeAutospacing="1" w:after="100" w:afterAutospacing="1"/>
        <w:rPr>
          <w:color w:val="000000"/>
          <w:sz w:val="22"/>
          <w:szCs w:val="22"/>
        </w:rPr>
      </w:pPr>
      <w:r w:rsidRPr="00525B5F">
        <w:rPr>
          <w:color w:val="000000"/>
          <w:sz w:val="22"/>
          <w:szCs w:val="22"/>
        </w:rPr>
        <w:t>Расчет электрического сопротивления тела человека:</w:t>
      </w:r>
    </w:p>
    <w:tbl>
      <w:tblPr>
        <w:tblW w:w="9465" w:type="dxa"/>
        <w:tblBorders>
          <w:top w:val="single" w:sz="4" w:space="0" w:color="000000"/>
          <w:left w:val="single" w:sz="4" w:space="0" w:color="000000"/>
          <w:bottom w:val="single" w:sz="4" w:space="0" w:color="000000"/>
          <w:right w:val="single" w:sz="4" w:space="0" w:color="000000"/>
        </w:tblBorders>
        <w:tblCellMar>
          <w:top w:w="105" w:type="dxa"/>
          <w:left w:w="105" w:type="dxa"/>
          <w:bottom w:w="105" w:type="dxa"/>
          <w:right w:w="105" w:type="dxa"/>
        </w:tblCellMar>
        <w:tblLook w:val="04A0"/>
      </w:tblPr>
      <w:tblGrid>
        <w:gridCol w:w="8947"/>
        <w:gridCol w:w="518"/>
      </w:tblGrid>
      <w:tr w:rsidR="00525B5F" w:rsidRPr="00525B5F" w:rsidTr="00873B7B">
        <w:tc>
          <w:tcPr>
            <w:tcW w:w="8550" w:type="dxa"/>
            <w:tcBorders>
              <w:top w:val="single" w:sz="4" w:space="0" w:color="000000"/>
              <w:left w:val="single" w:sz="4" w:space="0" w:color="000000"/>
              <w:bottom w:val="single" w:sz="4" w:space="0" w:color="000000"/>
              <w:right w:val="single" w:sz="4" w:space="0" w:color="000000"/>
            </w:tcBorders>
            <w:hideMark/>
          </w:tcPr>
          <w:p w:rsidR="00525B5F" w:rsidRPr="00525B5F" w:rsidRDefault="00525B5F" w:rsidP="00873B7B">
            <w:pPr>
              <w:jc w:val="center"/>
              <w:rPr>
                <w:color w:val="000000"/>
                <w:sz w:val="22"/>
                <w:szCs w:val="22"/>
              </w:rPr>
            </w:pPr>
            <w:r w:rsidRPr="00525B5F">
              <w:rPr>
                <w:noProof/>
                <w:color w:val="000000"/>
                <w:sz w:val="22"/>
                <w:szCs w:val="22"/>
              </w:rPr>
              <w:lastRenderedPageBreak/>
              <w:drawing>
                <wp:inline distT="0" distB="0" distL="0" distR="0">
                  <wp:extent cx="691515" cy="417830"/>
                  <wp:effectExtent l="19050" t="0" r="0" b="0"/>
                  <wp:docPr id="127" name="Рисунок 5" descr="https://studfiles.net/html/2706/429/html_zKRSkNO1Br.kcCm/img-HMjq5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tudfiles.net/html/2706/429/html_zKRSkNO1Br.kcCm/img-HMjq5I.png"/>
                          <pic:cNvPicPr>
                            <a:picLocks noChangeAspect="1" noChangeArrowheads="1"/>
                          </pic:cNvPicPr>
                        </pic:nvPicPr>
                        <pic:blipFill>
                          <a:blip r:embed="rId139"/>
                          <a:srcRect/>
                          <a:stretch>
                            <a:fillRect/>
                          </a:stretch>
                        </pic:blipFill>
                        <pic:spPr bwMode="auto">
                          <a:xfrm>
                            <a:off x="0" y="0"/>
                            <a:ext cx="691515" cy="417830"/>
                          </a:xfrm>
                          <a:prstGeom prst="rect">
                            <a:avLst/>
                          </a:prstGeom>
                          <a:noFill/>
                          <a:ln w="9525">
                            <a:noFill/>
                            <a:miter lim="800000"/>
                            <a:headEnd/>
                            <a:tailEnd/>
                          </a:ln>
                        </pic:spPr>
                      </pic:pic>
                    </a:graphicData>
                  </a:graphic>
                </wp:inline>
              </w:drawing>
            </w:r>
          </w:p>
        </w:tc>
        <w:tc>
          <w:tcPr>
            <w:tcW w:w="495" w:type="dxa"/>
            <w:tcBorders>
              <w:top w:val="single" w:sz="4" w:space="0" w:color="000000"/>
              <w:left w:val="single" w:sz="4" w:space="0" w:color="000000"/>
              <w:bottom w:val="single" w:sz="4" w:space="0" w:color="000000"/>
              <w:right w:val="single" w:sz="4" w:space="0" w:color="000000"/>
            </w:tcBorders>
            <w:hideMark/>
          </w:tcPr>
          <w:p w:rsidR="00525B5F" w:rsidRPr="00525B5F" w:rsidRDefault="00525B5F" w:rsidP="00873B7B">
            <w:pPr>
              <w:jc w:val="right"/>
              <w:rPr>
                <w:color w:val="000000"/>
                <w:sz w:val="22"/>
                <w:szCs w:val="22"/>
              </w:rPr>
            </w:pPr>
            <w:r w:rsidRPr="00525B5F">
              <w:rPr>
                <w:color w:val="000000"/>
                <w:sz w:val="22"/>
                <w:szCs w:val="22"/>
              </w:rPr>
              <w:t>(1)</w:t>
            </w:r>
          </w:p>
        </w:tc>
      </w:tr>
    </w:tbl>
    <w:p w:rsidR="00525B5F" w:rsidRPr="00525B5F" w:rsidRDefault="00525B5F" w:rsidP="00525B5F">
      <w:pPr>
        <w:spacing w:before="100" w:beforeAutospacing="1" w:after="100" w:afterAutospacing="1"/>
        <w:jc w:val="right"/>
        <w:rPr>
          <w:color w:val="000000"/>
          <w:sz w:val="22"/>
          <w:szCs w:val="22"/>
        </w:rPr>
      </w:pPr>
      <w:r w:rsidRPr="00525B5F">
        <w:rPr>
          <w:color w:val="000000"/>
          <w:sz w:val="22"/>
          <w:szCs w:val="22"/>
        </w:rPr>
        <w:t>Таблица 3</w:t>
      </w:r>
    </w:p>
    <w:p w:rsidR="00525B5F" w:rsidRPr="00525B5F" w:rsidRDefault="00525B5F" w:rsidP="00525B5F">
      <w:pPr>
        <w:spacing w:before="100" w:beforeAutospacing="1" w:after="100" w:afterAutospacing="1"/>
        <w:jc w:val="right"/>
        <w:rPr>
          <w:color w:val="000000"/>
          <w:sz w:val="22"/>
          <w:szCs w:val="22"/>
        </w:rPr>
      </w:pPr>
      <w:r w:rsidRPr="00525B5F">
        <w:rPr>
          <w:color w:val="000000"/>
          <w:sz w:val="22"/>
          <w:szCs w:val="22"/>
        </w:rPr>
        <w:t>Результаты измерения электрического сопротивления тела человека</w:t>
      </w:r>
    </w:p>
    <w:tbl>
      <w:tblPr>
        <w:tblW w:w="9585" w:type="dxa"/>
        <w:jc w:val="center"/>
        <w:tblBorders>
          <w:top w:val="single" w:sz="4" w:space="0" w:color="000000"/>
          <w:left w:val="single" w:sz="4" w:space="0" w:color="000000"/>
          <w:bottom w:val="single" w:sz="4" w:space="0" w:color="000000"/>
          <w:right w:val="single" w:sz="4" w:space="0" w:color="000000"/>
        </w:tblBorders>
        <w:tblCellMar>
          <w:top w:w="105" w:type="dxa"/>
          <w:left w:w="105" w:type="dxa"/>
          <w:bottom w:w="105" w:type="dxa"/>
          <w:right w:w="105" w:type="dxa"/>
        </w:tblCellMar>
        <w:tblLook w:val="04A0"/>
      </w:tblPr>
      <w:tblGrid>
        <w:gridCol w:w="1048"/>
        <w:gridCol w:w="1275"/>
        <w:gridCol w:w="1065"/>
        <w:gridCol w:w="1065"/>
        <w:gridCol w:w="1501"/>
        <w:gridCol w:w="1065"/>
        <w:gridCol w:w="1065"/>
        <w:gridCol w:w="1501"/>
      </w:tblGrid>
      <w:tr w:rsidR="00525B5F" w:rsidRPr="00525B5F" w:rsidTr="00873B7B">
        <w:trPr>
          <w:jc w:val="center"/>
        </w:trPr>
        <w:tc>
          <w:tcPr>
            <w:tcW w:w="2160" w:type="dxa"/>
            <w:gridSpan w:val="2"/>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r w:rsidRPr="00525B5F">
              <w:rPr>
                <w:sz w:val="22"/>
                <w:szCs w:val="22"/>
              </w:rPr>
              <w:t>Частота</w:t>
            </w:r>
          </w:p>
        </w:tc>
        <w:tc>
          <w:tcPr>
            <w:tcW w:w="3375" w:type="dxa"/>
            <w:gridSpan w:val="3"/>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r w:rsidRPr="00525B5F">
              <w:rPr>
                <w:i/>
                <w:iCs/>
                <w:sz w:val="22"/>
                <w:szCs w:val="22"/>
              </w:rPr>
              <w:t>S</w:t>
            </w:r>
            <w:r w:rsidRPr="00525B5F">
              <w:rPr>
                <w:i/>
                <w:iCs/>
                <w:sz w:val="22"/>
                <w:szCs w:val="22"/>
                <w:vertAlign w:val="subscript"/>
              </w:rPr>
              <w:t>1</w:t>
            </w:r>
            <w:r w:rsidRPr="00525B5F">
              <w:rPr>
                <w:sz w:val="22"/>
                <w:szCs w:val="22"/>
              </w:rPr>
              <w:t>= 1250 мм</w:t>
            </w:r>
            <w:r w:rsidRPr="00525B5F">
              <w:rPr>
                <w:sz w:val="22"/>
                <w:szCs w:val="22"/>
                <w:vertAlign w:val="superscript"/>
              </w:rPr>
              <w:t>2</w:t>
            </w:r>
          </w:p>
        </w:tc>
        <w:tc>
          <w:tcPr>
            <w:tcW w:w="3375" w:type="dxa"/>
            <w:gridSpan w:val="3"/>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r w:rsidRPr="00525B5F">
              <w:rPr>
                <w:i/>
                <w:iCs/>
                <w:sz w:val="22"/>
                <w:szCs w:val="22"/>
              </w:rPr>
              <w:t>S</w:t>
            </w:r>
            <w:r w:rsidRPr="00525B5F">
              <w:rPr>
                <w:i/>
                <w:iCs/>
                <w:sz w:val="22"/>
                <w:szCs w:val="22"/>
                <w:vertAlign w:val="subscript"/>
              </w:rPr>
              <w:t>2</w:t>
            </w:r>
            <w:r w:rsidRPr="00525B5F">
              <w:rPr>
                <w:sz w:val="22"/>
                <w:szCs w:val="22"/>
              </w:rPr>
              <w:t>= 2500 мм</w:t>
            </w:r>
            <w:r w:rsidRPr="00525B5F">
              <w:rPr>
                <w:sz w:val="22"/>
                <w:szCs w:val="22"/>
                <w:vertAlign w:val="superscript"/>
              </w:rPr>
              <w:t>2</w:t>
            </w:r>
          </w:p>
        </w:tc>
      </w:tr>
      <w:tr w:rsidR="00525B5F" w:rsidRPr="00525B5F" w:rsidTr="00873B7B">
        <w:trPr>
          <w:jc w:val="center"/>
        </w:trPr>
        <w:tc>
          <w:tcPr>
            <w:tcW w:w="975"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proofErr w:type="spellStart"/>
            <w:r w:rsidRPr="00525B5F">
              <w:rPr>
                <w:i/>
                <w:iCs/>
                <w:sz w:val="22"/>
                <w:szCs w:val="22"/>
              </w:rPr>
              <w:t>f</w:t>
            </w:r>
            <w:proofErr w:type="spellEnd"/>
            <w:r w:rsidRPr="00525B5F">
              <w:rPr>
                <w:sz w:val="22"/>
                <w:szCs w:val="22"/>
              </w:rPr>
              <w:t>, Гц</w:t>
            </w:r>
          </w:p>
        </w:tc>
        <w:tc>
          <w:tcPr>
            <w:tcW w:w="990"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proofErr w:type="spellStart"/>
            <w:r w:rsidRPr="00525B5F">
              <w:rPr>
                <w:i/>
                <w:iCs/>
                <w:sz w:val="22"/>
                <w:szCs w:val="22"/>
              </w:rPr>
              <w:t>lg</w:t>
            </w:r>
            <w:proofErr w:type="spellEnd"/>
            <w:r w:rsidRPr="00525B5F">
              <w:rPr>
                <w:i/>
                <w:iCs/>
                <w:sz w:val="22"/>
                <w:szCs w:val="22"/>
              </w:rPr>
              <w:t xml:space="preserve"> </w:t>
            </w:r>
            <w:proofErr w:type="spellStart"/>
            <w:r w:rsidRPr="00525B5F">
              <w:rPr>
                <w:i/>
                <w:iCs/>
                <w:sz w:val="22"/>
                <w:szCs w:val="22"/>
              </w:rPr>
              <w:t>f</w:t>
            </w:r>
            <w:proofErr w:type="spellEnd"/>
          </w:p>
        </w:tc>
        <w:tc>
          <w:tcPr>
            <w:tcW w:w="990"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r w:rsidRPr="00525B5F">
              <w:rPr>
                <w:i/>
                <w:iCs/>
                <w:sz w:val="22"/>
                <w:szCs w:val="22"/>
              </w:rPr>
              <w:t>U</w:t>
            </w:r>
            <w:r w:rsidRPr="00525B5F">
              <w:rPr>
                <w:sz w:val="22"/>
                <w:szCs w:val="22"/>
              </w:rPr>
              <w:t>, В</w:t>
            </w:r>
          </w:p>
        </w:tc>
        <w:tc>
          <w:tcPr>
            <w:tcW w:w="990"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r w:rsidRPr="00525B5F">
              <w:rPr>
                <w:i/>
                <w:iCs/>
                <w:sz w:val="22"/>
                <w:szCs w:val="22"/>
              </w:rPr>
              <w:t>I</w:t>
            </w:r>
            <w:r w:rsidRPr="00525B5F">
              <w:rPr>
                <w:sz w:val="22"/>
                <w:szCs w:val="22"/>
              </w:rPr>
              <w:t>, мА</w:t>
            </w:r>
          </w:p>
        </w:tc>
        <w:tc>
          <w:tcPr>
            <w:tcW w:w="990"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proofErr w:type="spellStart"/>
            <w:r w:rsidRPr="00525B5F">
              <w:rPr>
                <w:i/>
                <w:iCs/>
                <w:sz w:val="22"/>
                <w:szCs w:val="22"/>
              </w:rPr>
              <w:t>R</w:t>
            </w:r>
            <w:r w:rsidRPr="00525B5F">
              <w:rPr>
                <w:i/>
                <w:iCs/>
                <w:sz w:val="22"/>
                <w:szCs w:val="22"/>
                <w:vertAlign w:val="subscript"/>
              </w:rPr>
              <w:t>h</w:t>
            </w:r>
            <w:proofErr w:type="spellEnd"/>
            <w:r w:rsidRPr="00525B5F">
              <w:rPr>
                <w:sz w:val="22"/>
                <w:szCs w:val="22"/>
              </w:rPr>
              <w:t>, кОм</w:t>
            </w:r>
          </w:p>
        </w:tc>
        <w:tc>
          <w:tcPr>
            <w:tcW w:w="990"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r w:rsidRPr="00525B5F">
              <w:rPr>
                <w:i/>
                <w:iCs/>
                <w:sz w:val="22"/>
                <w:szCs w:val="22"/>
              </w:rPr>
              <w:t>U</w:t>
            </w:r>
            <w:r w:rsidRPr="00525B5F">
              <w:rPr>
                <w:sz w:val="22"/>
                <w:szCs w:val="22"/>
              </w:rPr>
              <w:t>, В</w:t>
            </w:r>
          </w:p>
        </w:tc>
        <w:tc>
          <w:tcPr>
            <w:tcW w:w="990"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r w:rsidRPr="00525B5F">
              <w:rPr>
                <w:i/>
                <w:iCs/>
                <w:sz w:val="22"/>
                <w:szCs w:val="22"/>
              </w:rPr>
              <w:t>I</w:t>
            </w:r>
            <w:r w:rsidRPr="00525B5F">
              <w:rPr>
                <w:sz w:val="22"/>
                <w:szCs w:val="22"/>
              </w:rPr>
              <w:t>, мА</w:t>
            </w:r>
          </w:p>
        </w:tc>
        <w:tc>
          <w:tcPr>
            <w:tcW w:w="975"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proofErr w:type="spellStart"/>
            <w:r w:rsidRPr="00525B5F">
              <w:rPr>
                <w:i/>
                <w:iCs/>
                <w:sz w:val="22"/>
                <w:szCs w:val="22"/>
              </w:rPr>
              <w:t>R</w:t>
            </w:r>
            <w:r w:rsidRPr="00525B5F">
              <w:rPr>
                <w:i/>
                <w:iCs/>
                <w:sz w:val="22"/>
                <w:szCs w:val="22"/>
                <w:vertAlign w:val="subscript"/>
              </w:rPr>
              <w:t>h</w:t>
            </w:r>
            <w:proofErr w:type="spellEnd"/>
            <w:r w:rsidRPr="00525B5F">
              <w:rPr>
                <w:sz w:val="22"/>
                <w:szCs w:val="22"/>
              </w:rPr>
              <w:t>, кОм</w:t>
            </w:r>
          </w:p>
        </w:tc>
      </w:tr>
      <w:tr w:rsidR="00525B5F" w:rsidRPr="00525B5F" w:rsidTr="00873B7B">
        <w:trPr>
          <w:jc w:val="center"/>
        </w:trPr>
        <w:tc>
          <w:tcPr>
            <w:tcW w:w="975"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20</w:t>
            </w: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1,3</w:t>
            </w:r>
          </w:p>
        </w:tc>
        <w:tc>
          <w:tcPr>
            <w:tcW w:w="990" w:type="dxa"/>
            <w:vMerge w:val="restart"/>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r w:rsidRPr="00525B5F">
              <w:rPr>
                <w:sz w:val="22"/>
                <w:szCs w:val="22"/>
              </w:rPr>
              <w:t>7</w:t>
            </w: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0,02</w:t>
            </w: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p>
        </w:tc>
        <w:tc>
          <w:tcPr>
            <w:tcW w:w="990" w:type="dxa"/>
            <w:vMerge w:val="restart"/>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r w:rsidRPr="00525B5F">
              <w:rPr>
                <w:sz w:val="22"/>
                <w:szCs w:val="22"/>
              </w:rPr>
              <w:t>7</w:t>
            </w: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0,05</w:t>
            </w:r>
          </w:p>
        </w:tc>
        <w:tc>
          <w:tcPr>
            <w:tcW w:w="975"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p>
        </w:tc>
      </w:tr>
      <w:tr w:rsidR="00525B5F" w:rsidRPr="00525B5F" w:rsidTr="00873B7B">
        <w:trPr>
          <w:jc w:val="center"/>
        </w:trPr>
        <w:tc>
          <w:tcPr>
            <w:tcW w:w="975"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30</w:t>
            </w: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1,48</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rPr>
                <w:sz w:val="22"/>
                <w:szCs w:val="22"/>
              </w:rPr>
            </w:pP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0,04</w:t>
            </w: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rPr>
                <w:sz w:val="22"/>
                <w:szCs w:val="22"/>
              </w:rPr>
            </w:pP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0,08</w:t>
            </w:r>
          </w:p>
        </w:tc>
        <w:tc>
          <w:tcPr>
            <w:tcW w:w="975"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p>
        </w:tc>
      </w:tr>
      <w:tr w:rsidR="00525B5F" w:rsidRPr="00525B5F" w:rsidTr="00873B7B">
        <w:trPr>
          <w:jc w:val="center"/>
        </w:trPr>
        <w:tc>
          <w:tcPr>
            <w:tcW w:w="975"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40</w:t>
            </w: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1,6</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rPr>
                <w:sz w:val="22"/>
                <w:szCs w:val="22"/>
              </w:rPr>
            </w:pP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0,05</w:t>
            </w: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rPr>
                <w:sz w:val="22"/>
                <w:szCs w:val="22"/>
              </w:rPr>
            </w:pP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0,1</w:t>
            </w:r>
          </w:p>
        </w:tc>
        <w:tc>
          <w:tcPr>
            <w:tcW w:w="975"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p>
        </w:tc>
      </w:tr>
      <w:tr w:rsidR="00525B5F" w:rsidRPr="00525B5F" w:rsidTr="00873B7B">
        <w:trPr>
          <w:jc w:val="center"/>
        </w:trPr>
        <w:tc>
          <w:tcPr>
            <w:tcW w:w="975"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50</w:t>
            </w: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1,7</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rPr>
                <w:sz w:val="22"/>
                <w:szCs w:val="22"/>
              </w:rPr>
            </w:pP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0,06</w:t>
            </w: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rPr>
                <w:sz w:val="22"/>
                <w:szCs w:val="22"/>
              </w:rPr>
            </w:pP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0,11</w:t>
            </w:r>
          </w:p>
        </w:tc>
        <w:tc>
          <w:tcPr>
            <w:tcW w:w="975"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p>
        </w:tc>
      </w:tr>
      <w:tr w:rsidR="00525B5F" w:rsidRPr="00525B5F" w:rsidTr="00873B7B">
        <w:trPr>
          <w:jc w:val="center"/>
        </w:trPr>
        <w:tc>
          <w:tcPr>
            <w:tcW w:w="975"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70</w:t>
            </w: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1,85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rPr>
                <w:sz w:val="22"/>
                <w:szCs w:val="22"/>
              </w:rPr>
            </w:pP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0,09</w:t>
            </w: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rPr>
                <w:sz w:val="22"/>
                <w:szCs w:val="22"/>
              </w:rPr>
            </w:pP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0,17</w:t>
            </w:r>
          </w:p>
        </w:tc>
        <w:tc>
          <w:tcPr>
            <w:tcW w:w="975"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p>
        </w:tc>
      </w:tr>
      <w:tr w:rsidR="00525B5F" w:rsidRPr="00525B5F" w:rsidTr="00873B7B">
        <w:trPr>
          <w:jc w:val="center"/>
        </w:trPr>
        <w:tc>
          <w:tcPr>
            <w:tcW w:w="975"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100</w:t>
            </w: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2</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rPr>
                <w:sz w:val="22"/>
                <w:szCs w:val="22"/>
              </w:rPr>
            </w:pP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0,16</w:t>
            </w: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rPr>
                <w:sz w:val="22"/>
                <w:szCs w:val="22"/>
              </w:rPr>
            </w:pP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0,23</w:t>
            </w:r>
          </w:p>
        </w:tc>
        <w:tc>
          <w:tcPr>
            <w:tcW w:w="975"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p>
        </w:tc>
      </w:tr>
      <w:tr w:rsidR="00525B5F" w:rsidRPr="00525B5F" w:rsidTr="00873B7B">
        <w:trPr>
          <w:jc w:val="center"/>
        </w:trPr>
        <w:tc>
          <w:tcPr>
            <w:tcW w:w="975"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300</w:t>
            </w: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2,48</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rPr>
                <w:sz w:val="22"/>
                <w:szCs w:val="22"/>
              </w:rPr>
            </w:pP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0,35</w:t>
            </w: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rPr>
                <w:sz w:val="22"/>
                <w:szCs w:val="22"/>
              </w:rPr>
            </w:pP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0,58</w:t>
            </w:r>
          </w:p>
        </w:tc>
        <w:tc>
          <w:tcPr>
            <w:tcW w:w="975"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p>
        </w:tc>
      </w:tr>
      <w:tr w:rsidR="00525B5F" w:rsidRPr="00525B5F" w:rsidTr="00873B7B">
        <w:trPr>
          <w:jc w:val="center"/>
        </w:trPr>
        <w:tc>
          <w:tcPr>
            <w:tcW w:w="975"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500</w:t>
            </w: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2,7</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rPr>
                <w:sz w:val="22"/>
                <w:szCs w:val="22"/>
              </w:rPr>
            </w:pP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0,62</w:t>
            </w: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rPr>
                <w:sz w:val="22"/>
                <w:szCs w:val="22"/>
              </w:rPr>
            </w:pP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0,91</w:t>
            </w:r>
          </w:p>
        </w:tc>
        <w:tc>
          <w:tcPr>
            <w:tcW w:w="975"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p>
        </w:tc>
      </w:tr>
      <w:tr w:rsidR="00525B5F" w:rsidRPr="00525B5F" w:rsidTr="00873B7B">
        <w:trPr>
          <w:jc w:val="center"/>
        </w:trPr>
        <w:tc>
          <w:tcPr>
            <w:tcW w:w="975"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700</w:t>
            </w: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2,84</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rPr>
                <w:sz w:val="22"/>
                <w:szCs w:val="22"/>
              </w:rPr>
            </w:pP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0,87</w:t>
            </w: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rPr>
                <w:sz w:val="22"/>
                <w:szCs w:val="22"/>
              </w:rPr>
            </w:pP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1,29</w:t>
            </w:r>
          </w:p>
        </w:tc>
        <w:tc>
          <w:tcPr>
            <w:tcW w:w="975"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p>
        </w:tc>
      </w:tr>
      <w:tr w:rsidR="00525B5F" w:rsidRPr="00525B5F" w:rsidTr="00873B7B">
        <w:trPr>
          <w:jc w:val="center"/>
        </w:trPr>
        <w:tc>
          <w:tcPr>
            <w:tcW w:w="975"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1000</w:t>
            </w: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rPr>
                <w:sz w:val="22"/>
                <w:szCs w:val="22"/>
              </w:rPr>
            </w:pP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1,22</w:t>
            </w: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rPr>
                <w:sz w:val="22"/>
                <w:szCs w:val="22"/>
              </w:rPr>
            </w:pP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1,76</w:t>
            </w:r>
          </w:p>
        </w:tc>
        <w:tc>
          <w:tcPr>
            <w:tcW w:w="975"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p>
        </w:tc>
      </w:tr>
      <w:tr w:rsidR="00525B5F" w:rsidRPr="00525B5F" w:rsidTr="00873B7B">
        <w:trPr>
          <w:jc w:val="center"/>
        </w:trPr>
        <w:tc>
          <w:tcPr>
            <w:tcW w:w="975"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2000</w:t>
            </w: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3,48</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rPr>
                <w:sz w:val="22"/>
                <w:szCs w:val="22"/>
              </w:rPr>
            </w:pP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1,9</w:t>
            </w: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rPr>
                <w:sz w:val="22"/>
                <w:szCs w:val="22"/>
              </w:rPr>
            </w:pP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2,5</w:t>
            </w:r>
          </w:p>
        </w:tc>
        <w:tc>
          <w:tcPr>
            <w:tcW w:w="975"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p>
        </w:tc>
      </w:tr>
      <w:tr w:rsidR="00525B5F" w:rsidRPr="00525B5F" w:rsidTr="00873B7B">
        <w:trPr>
          <w:jc w:val="center"/>
        </w:trPr>
        <w:tc>
          <w:tcPr>
            <w:tcW w:w="975"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5000</w:t>
            </w: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3,7</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rPr>
                <w:sz w:val="22"/>
                <w:szCs w:val="22"/>
              </w:rPr>
            </w:pP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3,5</w:t>
            </w: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rPr>
                <w:sz w:val="22"/>
                <w:szCs w:val="22"/>
              </w:rPr>
            </w:pP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4,7</w:t>
            </w:r>
          </w:p>
        </w:tc>
        <w:tc>
          <w:tcPr>
            <w:tcW w:w="975"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p>
        </w:tc>
      </w:tr>
      <w:tr w:rsidR="00525B5F" w:rsidRPr="00525B5F" w:rsidTr="00873B7B">
        <w:trPr>
          <w:jc w:val="center"/>
        </w:trPr>
        <w:tc>
          <w:tcPr>
            <w:tcW w:w="975"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7000</w:t>
            </w: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3,85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rPr>
                <w:sz w:val="22"/>
                <w:szCs w:val="22"/>
              </w:rPr>
            </w:pP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4,6</w:t>
            </w: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rPr>
                <w:sz w:val="22"/>
                <w:szCs w:val="22"/>
              </w:rPr>
            </w:pP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5,7</w:t>
            </w:r>
          </w:p>
        </w:tc>
        <w:tc>
          <w:tcPr>
            <w:tcW w:w="975"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p>
        </w:tc>
      </w:tr>
      <w:tr w:rsidR="00525B5F" w:rsidRPr="00525B5F" w:rsidTr="00873B7B">
        <w:trPr>
          <w:jc w:val="center"/>
        </w:trPr>
        <w:tc>
          <w:tcPr>
            <w:tcW w:w="975"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10000</w:t>
            </w: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4</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rPr>
                <w:sz w:val="22"/>
                <w:szCs w:val="22"/>
              </w:rPr>
            </w:pP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5,1</w:t>
            </w: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rPr>
                <w:sz w:val="22"/>
                <w:szCs w:val="22"/>
              </w:rPr>
            </w:pP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6,1</w:t>
            </w:r>
          </w:p>
        </w:tc>
        <w:tc>
          <w:tcPr>
            <w:tcW w:w="975"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p>
        </w:tc>
      </w:tr>
      <w:tr w:rsidR="00525B5F" w:rsidRPr="00525B5F" w:rsidTr="00873B7B">
        <w:trPr>
          <w:jc w:val="center"/>
        </w:trPr>
        <w:tc>
          <w:tcPr>
            <w:tcW w:w="975"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20000</w:t>
            </w: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4,3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rPr>
                <w:sz w:val="22"/>
                <w:szCs w:val="22"/>
              </w:rPr>
            </w:pP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6,3</w:t>
            </w: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rPr>
                <w:sz w:val="22"/>
                <w:szCs w:val="22"/>
              </w:rPr>
            </w:pPr>
          </w:p>
        </w:tc>
        <w:tc>
          <w:tcPr>
            <w:tcW w:w="990"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r w:rsidRPr="00525B5F">
              <w:rPr>
                <w:sz w:val="22"/>
                <w:szCs w:val="22"/>
              </w:rPr>
              <w:t>6,9</w:t>
            </w:r>
          </w:p>
        </w:tc>
        <w:tc>
          <w:tcPr>
            <w:tcW w:w="975" w:type="dxa"/>
            <w:tcBorders>
              <w:top w:val="single" w:sz="4" w:space="0" w:color="000000"/>
              <w:left w:val="single" w:sz="4" w:space="0" w:color="000000"/>
              <w:bottom w:val="single" w:sz="4" w:space="0" w:color="000000"/>
              <w:right w:val="single" w:sz="4" w:space="0" w:color="000000"/>
            </w:tcBorders>
            <w:vAlign w:val="bottom"/>
            <w:hideMark/>
          </w:tcPr>
          <w:p w:rsidR="00525B5F" w:rsidRPr="00525B5F" w:rsidRDefault="00525B5F" w:rsidP="00873B7B">
            <w:pPr>
              <w:jc w:val="center"/>
              <w:rPr>
                <w:sz w:val="22"/>
                <w:szCs w:val="22"/>
              </w:rPr>
            </w:pPr>
          </w:p>
        </w:tc>
      </w:tr>
    </w:tbl>
    <w:p w:rsidR="00525B5F" w:rsidRPr="00525B5F" w:rsidRDefault="00525B5F" w:rsidP="00525B5F">
      <w:pPr>
        <w:spacing w:before="100" w:beforeAutospacing="1" w:after="100" w:afterAutospacing="1"/>
        <w:jc w:val="center"/>
        <w:rPr>
          <w:color w:val="000000"/>
          <w:sz w:val="22"/>
          <w:szCs w:val="22"/>
        </w:rPr>
      </w:pPr>
      <w:r w:rsidRPr="00525B5F">
        <w:rPr>
          <w:noProof/>
          <w:color w:val="000000"/>
          <w:sz w:val="22"/>
          <w:szCs w:val="22"/>
        </w:rPr>
        <w:drawing>
          <wp:inline distT="0" distB="0" distL="0" distR="0">
            <wp:extent cx="6137052" cy="2781836"/>
            <wp:effectExtent l="19050" t="0" r="0" b="0"/>
            <wp:docPr id="128" name="Рисунок 6" descr="https://studfiles.net/html/2706/429/html_zKRSkNO1Br.kcCm/img-e9Cij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studfiles.net/html/2706/429/html_zKRSkNO1Br.kcCm/img-e9CijT.png"/>
                    <pic:cNvPicPr>
                      <a:picLocks noChangeAspect="1" noChangeArrowheads="1"/>
                    </pic:cNvPicPr>
                  </pic:nvPicPr>
                  <pic:blipFill>
                    <a:blip r:embed="rId140"/>
                    <a:srcRect/>
                    <a:stretch>
                      <a:fillRect/>
                    </a:stretch>
                  </pic:blipFill>
                  <pic:spPr bwMode="auto">
                    <a:xfrm>
                      <a:off x="0" y="0"/>
                      <a:ext cx="6134100" cy="2780498"/>
                    </a:xfrm>
                    <a:prstGeom prst="rect">
                      <a:avLst/>
                    </a:prstGeom>
                    <a:noFill/>
                    <a:ln w="9525">
                      <a:noFill/>
                      <a:miter lim="800000"/>
                      <a:headEnd/>
                      <a:tailEnd/>
                    </a:ln>
                  </pic:spPr>
                </pic:pic>
              </a:graphicData>
            </a:graphic>
          </wp:inline>
        </w:drawing>
      </w:r>
    </w:p>
    <w:p w:rsidR="00525B5F" w:rsidRPr="00525B5F" w:rsidRDefault="00525B5F" w:rsidP="00525B5F">
      <w:pPr>
        <w:pStyle w:val="a7"/>
        <w:jc w:val="center"/>
        <w:rPr>
          <w:color w:val="000000"/>
          <w:sz w:val="22"/>
          <w:szCs w:val="22"/>
        </w:rPr>
      </w:pPr>
      <w:r w:rsidRPr="00525B5F">
        <w:rPr>
          <w:color w:val="000000"/>
          <w:sz w:val="22"/>
          <w:szCs w:val="22"/>
        </w:rPr>
        <w:t>Рисунок 2 – Графики зависимостей сопротивления тела человека от частоты</w:t>
      </w:r>
    </w:p>
    <w:p w:rsidR="00525B5F" w:rsidRPr="00525B5F" w:rsidRDefault="00525B5F" w:rsidP="00525B5F">
      <w:pPr>
        <w:pStyle w:val="a7"/>
        <w:rPr>
          <w:color w:val="000000"/>
          <w:sz w:val="22"/>
          <w:szCs w:val="22"/>
        </w:rPr>
      </w:pPr>
      <w:r w:rsidRPr="00525B5F">
        <w:rPr>
          <w:color w:val="000000"/>
          <w:sz w:val="22"/>
          <w:szCs w:val="22"/>
        </w:rPr>
        <w:lastRenderedPageBreak/>
        <w:t xml:space="preserve">Вывод: </w:t>
      </w:r>
    </w:p>
    <w:p w:rsidR="00525B5F" w:rsidRPr="00525B5F" w:rsidRDefault="00525B5F" w:rsidP="00525B5F">
      <w:pPr>
        <w:pStyle w:val="a7"/>
        <w:spacing w:before="0" w:beforeAutospacing="0" w:after="0" w:afterAutospacing="0"/>
        <w:jc w:val="center"/>
        <w:rPr>
          <w:color w:val="000000"/>
          <w:sz w:val="22"/>
          <w:szCs w:val="22"/>
        </w:rPr>
      </w:pPr>
      <w:r w:rsidRPr="00525B5F">
        <w:rPr>
          <w:color w:val="000000"/>
          <w:sz w:val="22"/>
          <w:szCs w:val="22"/>
        </w:rPr>
        <w:t>Лабораторная работа</w:t>
      </w:r>
    </w:p>
    <w:p w:rsidR="00525B5F" w:rsidRPr="00525B5F" w:rsidRDefault="00525B5F" w:rsidP="00525B5F">
      <w:pPr>
        <w:pStyle w:val="a7"/>
        <w:spacing w:before="0" w:beforeAutospacing="0" w:after="0" w:afterAutospacing="0"/>
        <w:jc w:val="center"/>
        <w:rPr>
          <w:color w:val="000000"/>
          <w:sz w:val="22"/>
          <w:szCs w:val="22"/>
        </w:rPr>
      </w:pPr>
      <w:r w:rsidRPr="00525B5F">
        <w:rPr>
          <w:color w:val="000000"/>
          <w:sz w:val="22"/>
          <w:szCs w:val="22"/>
        </w:rPr>
        <w:t>«ИССЛЕДОВАНИЕ МЕТЕРИОЛОГИЧЕСКИХ УСЛОВИЙ  ПРОИЗВОДСТВЕННЫХ ПОМЕЩЕНИЙ»</w:t>
      </w:r>
    </w:p>
    <w:p w:rsidR="00525B5F" w:rsidRPr="00525B5F" w:rsidRDefault="00525B5F" w:rsidP="00525B5F">
      <w:pPr>
        <w:jc w:val="both"/>
        <w:rPr>
          <w:color w:val="000000"/>
          <w:sz w:val="22"/>
          <w:szCs w:val="22"/>
        </w:rPr>
      </w:pPr>
      <w:r w:rsidRPr="00525B5F">
        <w:rPr>
          <w:i/>
          <w:iCs/>
          <w:color w:val="000000"/>
          <w:sz w:val="22"/>
          <w:szCs w:val="22"/>
          <w:u w:val="single"/>
        </w:rPr>
        <w:t>Цель работы</w:t>
      </w:r>
      <w:r w:rsidRPr="00525B5F">
        <w:rPr>
          <w:color w:val="000000"/>
          <w:sz w:val="22"/>
          <w:szCs w:val="22"/>
        </w:rPr>
        <w:t>: ознакомиться с факторами, характеризующими микроклимат на рабочих местах в производственных помещениях, с принципами нормирования микроклимата и влиянием микроклимата на работника, ознакомить с приборами для измерения составляющих микроклимата, научить оценивать состояние микроклимата на основании гигиенических нормативов.</w:t>
      </w:r>
    </w:p>
    <w:p w:rsidR="00525B5F" w:rsidRPr="00525B5F" w:rsidRDefault="00525B5F" w:rsidP="00525B5F">
      <w:pPr>
        <w:jc w:val="center"/>
        <w:rPr>
          <w:color w:val="000000"/>
          <w:sz w:val="22"/>
          <w:szCs w:val="22"/>
        </w:rPr>
      </w:pPr>
      <w:r w:rsidRPr="00525B5F">
        <w:rPr>
          <w:b/>
          <w:bCs/>
          <w:color w:val="000000"/>
          <w:sz w:val="22"/>
          <w:szCs w:val="22"/>
        </w:rPr>
        <w:t>Приборы и оборудование</w:t>
      </w:r>
    </w:p>
    <w:p w:rsidR="00525B5F" w:rsidRPr="00525B5F" w:rsidRDefault="00525B5F" w:rsidP="00525B5F">
      <w:pPr>
        <w:rPr>
          <w:color w:val="000000"/>
          <w:sz w:val="22"/>
          <w:szCs w:val="22"/>
        </w:rPr>
      </w:pPr>
      <w:r w:rsidRPr="00525B5F">
        <w:rPr>
          <w:color w:val="000000"/>
          <w:sz w:val="22"/>
          <w:szCs w:val="22"/>
        </w:rPr>
        <w:t>Учебный стенд для исследования метеорологических параметров представляет собой стол, на котором расположены вентилятор и приборы:</w:t>
      </w:r>
    </w:p>
    <w:p w:rsidR="00525B5F" w:rsidRPr="00525B5F" w:rsidRDefault="00525B5F" w:rsidP="00525B5F">
      <w:pPr>
        <w:rPr>
          <w:color w:val="000000"/>
          <w:sz w:val="22"/>
          <w:szCs w:val="22"/>
        </w:rPr>
      </w:pPr>
      <w:r w:rsidRPr="00525B5F">
        <w:rPr>
          <w:color w:val="000000"/>
          <w:sz w:val="22"/>
          <w:szCs w:val="22"/>
        </w:rPr>
        <w:t>- измеритель температуры и влажности ИТВ – 1М</w:t>
      </w:r>
    </w:p>
    <w:p w:rsidR="00525B5F" w:rsidRPr="00525B5F" w:rsidRDefault="00525B5F" w:rsidP="00525B5F">
      <w:pPr>
        <w:rPr>
          <w:color w:val="000000"/>
          <w:sz w:val="22"/>
          <w:szCs w:val="22"/>
        </w:rPr>
      </w:pPr>
      <w:r w:rsidRPr="00525B5F">
        <w:rPr>
          <w:color w:val="000000"/>
          <w:sz w:val="22"/>
          <w:szCs w:val="22"/>
        </w:rPr>
        <w:t xml:space="preserve">- аспирационный психрометр </w:t>
      </w:r>
      <w:proofErr w:type="spellStart"/>
      <w:r w:rsidRPr="00525B5F">
        <w:rPr>
          <w:color w:val="000000"/>
          <w:sz w:val="22"/>
          <w:szCs w:val="22"/>
        </w:rPr>
        <w:t>Ассмана</w:t>
      </w:r>
      <w:proofErr w:type="spellEnd"/>
      <w:r w:rsidRPr="00525B5F">
        <w:rPr>
          <w:color w:val="000000"/>
          <w:sz w:val="22"/>
          <w:szCs w:val="22"/>
        </w:rPr>
        <w:t xml:space="preserve"> тип М-34;</w:t>
      </w:r>
    </w:p>
    <w:p w:rsidR="00525B5F" w:rsidRPr="00525B5F" w:rsidRDefault="00525B5F" w:rsidP="00525B5F">
      <w:pPr>
        <w:rPr>
          <w:color w:val="000000"/>
          <w:sz w:val="22"/>
          <w:szCs w:val="22"/>
        </w:rPr>
      </w:pPr>
      <w:r w:rsidRPr="00525B5F">
        <w:rPr>
          <w:color w:val="000000"/>
          <w:sz w:val="22"/>
          <w:szCs w:val="22"/>
        </w:rPr>
        <w:t xml:space="preserve">- чашечный ( </w:t>
      </w:r>
      <w:proofErr w:type="spellStart"/>
      <w:r w:rsidRPr="00525B5F">
        <w:rPr>
          <w:color w:val="000000"/>
          <w:sz w:val="22"/>
          <w:szCs w:val="22"/>
        </w:rPr>
        <w:t>крыльчатый</w:t>
      </w:r>
      <w:proofErr w:type="spellEnd"/>
      <w:r w:rsidRPr="00525B5F">
        <w:rPr>
          <w:color w:val="000000"/>
          <w:sz w:val="22"/>
          <w:szCs w:val="22"/>
        </w:rPr>
        <w:t>) анемометр МС-13;</w:t>
      </w:r>
    </w:p>
    <w:p w:rsidR="00525B5F" w:rsidRPr="00525B5F" w:rsidRDefault="00525B5F" w:rsidP="00525B5F">
      <w:pPr>
        <w:rPr>
          <w:color w:val="000000"/>
          <w:sz w:val="22"/>
          <w:szCs w:val="22"/>
        </w:rPr>
      </w:pPr>
      <w:r w:rsidRPr="00525B5F">
        <w:rPr>
          <w:color w:val="000000"/>
          <w:sz w:val="22"/>
          <w:szCs w:val="22"/>
        </w:rPr>
        <w:t>- барометр (анероид).</w:t>
      </w:r>
    </w:p>
    <w:p w:rsidR="00525B5F" w:rsidRPr="00525B5F" w:rsidRDefault="00525B5F" w:rsidP="00525B5F">
      <w:pPr>
        <w:jc w:val="center"/>
        <w:rPr>
          <w:color w:val="000000"/>
          <w:sz w:val="22"/>
          <w:szCs w:val="22"/>
        </w:rPr>
      </w:pPr>
      <w:r w:rsidRPr="00525B5F">
        <w:rPr>
          <w:b/>
          <w:bCs/>
          <w:color w:val="000000"/>
          <w:sz w:val="22"/>
          <w:szCs w:val="22"/>
        </w:rPr>
        <w:t>Чашечный (</w:t>
      </w:r>
      <w:proofErr w:type="spellStart"/>
      <w:r w:rsidRPr="00525B5F">
        <w:rPr>
          <w:b/>
          <w:bCs/>
          <w:color w:val="000000"/>
          <w:sz w:val="22"/>
          <w:szCs w:val="22"/>
        </w:rPr>
        <w:t>крыльчатый</w:t>
      </w:r>
      <w:proofErr w:type="spellEnd"/>
      <w:r w:rsidRPr="00525B5F">
        <w:rPr>
          <w:b/>
          <w:bCs/>
          <w:color w:val="000000"/>
          <w:sz w:val="22"/>
          <w:szCs w:val="22"/>
        </w:rPr>
        <w:t>) анемометр МС-13</w:t>
      </w:r>
    </w:p>
    <w:p w:rsidR="00525B5F" w:rsidRPr="00525B5F" w:rsidRDefault="00525B5F" w:rsidP="00525B5F">
      <w:pPr>
        <w:jc w:val="both"/>
        <w:rPr>
          <w:color w:val="000000"/>
          <w:sz w:val="22"/>
          <w:szCs w:val="22"/>
        </w:rPr>
      </w:pPr>
      <w:r w:rsidRPr="00525B5F">
        <w:rPr>
          <w:color w:val="000000"/>
          <w:sz w:val="22"/>
          <w:szCs w:val="22"/>
        </w:rPr>
        <w:t xml:space="preserve">Чашечный и </w:t>
      </w:r>
      <w:proofErr w:type="spellStart"/>
      <w:r w:rsidRPr="00525B5F">
        <w:rPr>
          <w:color w:val="000000"/>
          <w:sz w:val="22"/>
          <w:szCs w:val="22"/>
        </w:rPr>
        <w:t>крыльчатый</w:t>
      </w:r>
      <w:proofErr w:type="spellEnd"/>
      <w:r w:rsidRPr="00525B5F">
        <w:rPr>
          <w:color w:val="000000"/>
          <w:sz w:val="22"/>
          <w:szCs w:val="22"/>
        </w:rPr>
        <w:t xml:space="preserve"> анемометры – приборы для измерения скорости движения воздушного потока. Принцип действия анемометров основан на линейной зависимости скорости вращения рабочего органа (крыльчатки и крестовины с полушариями) от скорости движения воздуха. У чашечного анемометра на оси насажена вертушка-крестовина с полыми полусферами, у </w:t>
      </w:r>
      <w:proofErr w:type="spellStart"/>
      <w:r w:rsidRPr="00525B5F">
        <w:rPr>
          <w:color w:val="000000"/>
          <w:sz w:val="22"/>
          <w:szCs w:val="22"/>
        </w:rPr>
        <w:t>крыльчатого</w:t>
      </w:r>
      <w:proofErr w:type="spellEnd"/>
      <w:r w:rsidRPr="00525B5F">
        <w:rPr>
          <w:color w:val="000000"/>
          <w:sz w:val="22"/>
          <w:szCs w:val="22"/>
        </w:rPr>
        <w:t xml:space="preserve"> – вертушка мельничного типа из толстой алюминиевой фольги.</w:t>
      </w:r>
    </w:p>
    <w:p w:rsidR="00525B5F" w:rsidRPr="00525B5F" w:rsidRDefault="00525B5F" w:rsidP="00525B5F">
      <w:pPr>
        <w:jc w:val="both"/>
        <w:rPr>
          <w:color w:val="000000"/>
          <w:sz w:val="22"/>
          <w:szCs w:val="22"/>
        </w:rPr>
      </w:pPr>
      <w:r w:rsidRPr="00525B5F">
        <w:rPr>
          <w:color w:val="000000"/>
          <w:sz w:val="22"/>
          <w:szCs w:val="22"/>
        </w:rPr>
        <w:t>Прибор имеет три циферблата. Центральная большая стрелка показывает единицы и десятки, стрелки двух малых циферблатов - сотни и тысячи делений. На маленьких циферблатах учитывают только целые деления.</w:t>
      </w:r>
    </w:p>
    <w:p w:rsidR="00525B5F" w:rsidRPr="00525B5F" w:rsidRDefault="00525B5F" w:rsidP="00525B5F">
      <w:pPr>
        <w:jc w:val="center"/>
        <w:rPr>
          <w:color w:val="000000"/>
          <w:sz w:val="22"/>
          <w:szCs w:val="22"/>
        </w:rPr>
      </w:pPr>
      <w:r w:rsidRPr="00525B5F">
        <w:rPr>
          <w:noProof/>
          <w:color w:val="000000"/>
          <w:sz w:val="22"/>
          <w:szCs w:val="22"/>
        </w:rPr>
        <w:drawing>
          <wp:inline distT="0" distB="0" distL="0" distR="0">
            <wp:extent cx="1635885" cy="2163651"/>
            <wp:effectExtent l="19050" t="0" r="2415" b="0"/>
            <wp:docPr id="129" name="Рисунок 13" descr="https://studfiles.net/html/2706/429/html_sYKSL7u2FI.3af0/img-QL4P1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tudfiles.net/html/2706/429/html_sYKSL7u2FI.3af0/img-QL4P1Q.png"/>
                    <pic:cNvPicPr>
                      <a:picLocks noChangeAspect="1" noChangeArrowheads="1"/>
                    </pic:cNvPicPr>
                  </pic:nvPicPr>
                  <pic:blipFill>
                    <a:blip r:embed="rId141"/>
                    <a:srcRect/>
                    <a:stretch>
                      <a:fillRect/>
                    </a:stretch>
                  </pic:blipFill>
                  <pic:spPr bwMode="auto">
                    <a:xfrm>
                      <a:off x="0" y="0"/>
                      <a:ext cx="1637728" cy="2166089"/>
                    </a:xfrm>
                    <a:prstGeom prst="rect">
                      <a:avLst/>
                    </a:prstGeom>
                    <a:noFill/>
                    <a:ln w="9525">
                      <a:noFill/>
                      <a:miter lim="800000"/>
                      <a:headEnd/>
                      <a:tailEnd/>
                    </a:ln>
                  </pic:spPr>
                </pic:pic>
              </a:graphicData>
            </a:graphic>
          </wp:inline>
        </w:drawing>
      </w:r>
    </w:p>
    <w:p w:rsidR="00525B5F" w:rsidRPr="00525B5F" w:rsidRDefault="00525B5F" w:rsidP="00525B5F">
      <w:pPr>
        <w:jc w:val="center"/>
        <w:rPr>
          <w:color w:val="000000"/>
          <w:sz w:val="22"/>
          <w:szCs w:val="22"/>
        </w:rPr>
      </w:pPr>
      <w:r w:rsidRPr="00525B5F">
        <w:rPr>
          <w:color w:val="000000"/>
          <w:sz w:val="22"/>
          <w:szCs w:val="22"/>
        </w:rPr>
        <w:t>Рис. 1 Анемометр чашечный:</w:t>
      </w:r>
    </w:p>
    <w:p w:rsidR="00525B5F" w:rsidRPr="00525B5F" w:rsidRDefault="00525B5F" w:rsidP="00525B5F">
      <w:pPr>
        <w:rPr>
          <w:color w:val="000000"/>
          <w:sz w:val="22"/>
          <w:szCs w:val="22"/>
        </w:rPr>
      </w:pPr>
      <w:r w:rsidRPr="00525B5F">
        <w:rPr>
          <w:color w:val="000000"/>
          <w:sz w:val="22"/>
          <w:szCs w:val="22"/>
        </w:rPr>
        <w:t>1 – вертушка; 2 – ось; 3 – циферблат; 4 – стрелка шкалы единиц; 5 – стрелка шкалы сотен; 6 – стрелка шкалы тысяч; 7 – винт</w:t>
      </w:r>
    </w:p>
    <w:p w:rsidR="00525B5F" w:rsidRPr="00525B5F" w:rsidRDefault="00525B5F" w:rsidP="00525B5F">
      <w:pPr>
        <w:jc w:val="center"/>
        <w:rPr>
          <w:color w:val="000000"/>
          <w:sz w:val="22"/>
          <w:szCs w:val="22"/>
        </w:rPr>
      </w:pPr>
      <w:r w:rsidRPr="00525B5F">
        <w:rPr>
          <w:noProof/>
          <w:color w:val="000000"/>
          <w:sz w:val="22"/>
          <w:szCs w:val="22"/>
        </w:rPr>
        <w:drawing>
          <wp:anchor distT="0" distB="0" distL="114300" distR="114300" simplePos="0" relativeHeight="251729920" behindDoc="0" locked="0" layoutInCell="1" allowOverlap="0">
            <wp:simplePos x="0" y="0"/>
            <wp:positionH relativeFrom="column">
              <wp:align>left</wp:align>
            </wp:positionH>
            <wp:positionV relativeFrom="line">
              <wp:posOffset>0</wp:posOffset>
            </wp:positionV>
            <wp:extent cx="3000375" cy="2971800"/>
            <wp:effectExtent l="19050" t="0" r="9525" b="0"/>
            <wp:wrapSquare wrapText="bothSides"/>
            <wp:docPr id="130" name="Рисунок 2" descr="https://studfiles.net/html/2706/429/html_sYKSL7u2FI.3af0/img-Cf4Lq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tudfiles.net/html/2706/429/html_sYKSL7u2FI.3af0/img-Cf4LqH.png"/>
                    <pic:cNvPicPr>
                      <a:picLocks noChangeAspect="1" noChangeArrowheads="1"/>
                    </pic:cNvPicPr>
                  </pic:nvPicPr>
                  <pic:blipFill>
                    <a:blip r:embed="rId142"/>
                    <a:srcRect/>
                    <a:stretch>
                      <a:fillRect/>
                    </a:stretch>
                  </pic:blipFill>
                  <pic:spPr bwMode="auto">
                    <a:xfrm>
                      <a:off x="0" y="0"/>
                      <a:ext cx="3000375" cy="2971800"/>
                    </a:xfrm>
                    <a:prstGeom prst="rect">
                      <a:avLst/>
                    </a:prstGeom>
                    <a:noFill/>
                    <a:ln w="9525">
                      <a:noFill/>
                      <a:miter lim="800000"/>
                      <a:headEnd/>
                      <a:tailEnd/>
                    </a:ln>
                  </pic:spPr>
                </pic:pic>
              </a:graphicData>
            </a:graphic>
          </wp:anchor>
        </w:drawing>
      </w:r>
      <w:r w:rsidRPr="00525B5F">
        <w:rPr>
          <w:color w:val="000000"/>
          <w:sz w:val="22"/>
          <w:szCs w:val="22"/>
        </w:rPr>
        <w:t xml:space="preserve">Рис. 2 </w:t>
      </w:r>
      <w:proofErr w:type="spellStart"/>
      <w:r w:rsidRPr="00525B5F">
        <w:rPr>
          <w:color w:val="000000"/>
          <w:sz w:val="22"/>
          <w:szCs w:val="22"/>
        </w:rPr>
        <w:t>Тарировочный</w:t>
      </w:r>
      <w:proofErr w:type="spellEnd"/>
      <w:r w:rsidRPr="00525B5F">
        <w:rPr>
          <w:color w:val="000000"/>
          <w:sz w:val="22"/>
          <w:szCs w:val="22"/>
        </w:rPr>
        <w:t xml:space="preserve"> график чашечного анемометра</w:t>
      </w:r>
    </w:p>
    <w:p w:rsidR="00525B5F" w:rsidRPr="00525B5F" w:rsidRDefault="00525B5F" w:rsidP="00525B5F">
      <w:pPr>
        <w:jc w:val="center"/>
        <w:rPr>
          <w:color w:val="000000"/>
          <w:sz w:val="22"/>
          <w:szCs w:val="22"/>
        </w:rPr>
      </w:pPr>
      <w:r w:rsidRPr="00525B5F">
        <w:rPr>
          <w:b/>
          <w:bCs/>
          <w:color w:val="000000"/>
          <w:sz w:val="22"/>
          <w:szCs w:val="22"/>
        </w:rPr>
        <w:t>Аспирационный психрометр </w:t>
      </w:r>
      <w:proofErr w:type="spellStart"/>
      <w:r w:rsidRPr="00525B5F">
        <w:rPr>
          <w:b/>
          <w:bCs/>
          <w:color w:val="000000"/>
          <w:sz w:val="22"/>
          <w:szCs w:val="22"/>
        </w:rPr>
        <w:t>Ассмана</w:t>
      </w:r>
      <w:proofErr w:type="spellEnd"/>
      <w:r w:rsidRPr="00525B5F">
        <w:rPr>
          <w:b/>
          <w:bCs/>
          <w:color w:val="000000"/>
          <w:sz w:val="22"/>
          <w:szCs w:val="22"/>
        </w:rPr>
        <w:t xml:space="preserve"> тип М-34</w:t>
      </w:r>
    </w:p>
    <w:p w:rsidR="00525B5F" w:rsidRPr="00525B5F" w:rsidRDefault="00525B5F" w:rsidP="00525B5F">
      <w:pPr>
        <w:rPr>
          <w:color w:val="000000"/>
          <w:sz w:val="22"/>
          <w:szCs w:val="22"/>
        </w:rPr>
      </w:pPr>
      <w:r w:rsidRPr="00525B5F">
        <w:rPr>
          <w:color w:val="000000"/>
          <w:sz w:val="22"/>
          <w:szCs w:val="22"/>
        </w:rPr>
        <w:t xml:space="preserve">В основе измерения влажности воздуха психрометрами заложен принцип </w:t>
      </w:r>
      <w:proofErr w:type="spellStart"/>
      <w:r w:rsidRPr="00525B5F">
        <w:rPr>
          <w:color w:val="000000"/>
          <w:sz w:val="22"/>
          <w:szCs w:val="22"/>
        </w:rPr>
        <w:t>психрометрии</w:t>
      </w:r>
      <w:proofErr w:type="spellEnd"/>
      <w:r w:rsidRPr="00525B5F">
        <w:rPr>
          <w:color w:val="000000"/>
          <w:sz w:val="22"/>
          <w:szCs w:val="22"/>
        </w:rPr>
        <w:t>.</w:t>
      </w:r>
    </w:p>
    <w:p w:rsidR="00525B5F" w:rsidRPr="00525B5F" w:rsidRDefault="00525B5F" w:rsidP="00525B5F">
      <w:pPr>
        <w:jc w:val="both"/>
        <w:rPr>
          <w:color w:val="000000"/>
          <w:sz w:val="22"/>
          <w:szCs w:val="22"/>
        </w:rPr>
      </w:pPr>
      <w:r w:rsidRPr="00525B5F">
        <w:rPr>
          <w:color w:val="000000"/>
          <w:sz w:val="22"/>
          <w:szCs w:val="22"/>
        </w:rPr>
        <w:t xml:space="preserve">Принцип </w:t>
      </w:r>
      <w:proofErr w:type="spellStart"/>
      <w:r w:rsidRPr="00525B5F">
        <w:rPr>
          <w:color w:val="000000"/>
          <w:sz w:val="22"/>
          <w:szCs w:val="22"/>
        </w:rPr>
        <w:t>психрометрии</w:t>
      </w:r>
      <w:proofErr w:type="spellEnd"/>
      <w:r w:rsidRPr="00525B5F">
        <w:rPr>
          <w:color w:val="000000"/>
          <w:sz w:val="22"/>
          <w:szCs w:val="22"/>
        </w:rPr>
        <w:t xml:space="preserve"> заключается в определении показаний двух рядом расположенных термометров, резервуар одного из которых покрыт увлажненной тканью. Влага, пропитывающая ткань, испаряясь с различной скоростью в зависимости от влажности и скорости движения воздуха, отнимает тепло от термометра, поэтому показания влажного термометра оказываются ниже показаний сухого. На основании показаний сухого и влажного термометров вычисляют относительную влажность воздуха.</w:t>
      </w:r>
    </w:p>
    <w:p w:rsidR="00525B5F" w:rsidRPr="00525B5F" w:rsidRDefault="00525B5F" w:rsidP="00525B5F">
      <w:pPr>
        <w:jc w:val="both"/>
        <w:rPr>
          <w:color w:val="000000"/>
          <w:sz w:val="22"/>
          <w:szCs w:val="22"/>
        </w:rPr>
      </w:pPr>
      <w:r w:rsidRPr="00525B5F">
        <w:rPr>
          <w:color w:val="000000"/>
          <w:sz w:val="22"/>
          <w:szCs w:val="22"/>
        </w:rPr>
        <w:t xml:space="preserve">Аспирационный психрометр </w:t>
      </w:r>
      <w:proofErr w:type="spellStart"/>
      <w:r w:rsidRPr="00525B5F">
        <w:rPr>
          <w:color w:val="000000"/>
          <w:sz w:val="22"/>
          <w:szCs w:val="22"/>
        </w:rPr>
        <w:t>Ассмана</w:t>
      </w:r>
      <w:proofErr w:type="spellEnd"/>
      <w:r w:rsidRPr="00525B5F">
        <w:rPr>
          <w:color w:val="000000"/>
          <w:sz w:val="22"/>
          <w:szCs w:val="22"/>
        </w:rPr>
        <w:t xml:space="preserve"> состоит из двух ртутных термометров со шкалой на 50 °С. Резервуар одного из термометров обернут тонкой тканью. Оба термометра заключены в металлическую оправу, а резервуары термометров находятся в двойных металлических гильзах, что исключает влияние тепловых излучений на показания термометров. В головке прибора помещен вентилятор с часовым механизмом или электрическим приводом, просасывающий воздух мимо резервуаров термометров с постоянной скоростью (около 4 м/с).</w:t>
      </w:r>
    </w:p>
    <w:p w:rsidR="00525B5F" w:rsidRPr="00525B5F" w:rsidRDefault="00525B5F" w:rsidP="00525B5F">
      <w:pPr>
        <w:jc w:val="both"/>
        <w:rPr>
          <w:color w:val="000000"/>
          <w:sz w:val="22"/>
          <w:szCs w:val="22"/>
        </w:rPr>
      </w:pPr>
      <w:r w:rsidRPr="00525B5F">
        <w:rPr>
          <w:color w:val="000000"/>
          <w:sz w:val="22"/>
          <w:szCs w:val="22"/>
        </w:rPr>
        <w:lastRenderedPageBreak/>
        <w:t>Принудительная аспирация воздуха в процессе измерения позволяет исключить влияние подвижности воздуха в производственном помещении и тем самым повысить точность измерений.</w:t>
      </w:r>
    </w:p>
    <w:p w:rsidR="00525B5F" w:rsidRPr="00525B5F" w:rsidRDefault="00525B5F" w:rsidP="00525B5F">
      <w:pPr>
        <w:jc w:val="both"/>
        <w:rPr>
          <w:color w:val="000000"/>
          <w:sz w:val="22"/>
          <w:szCs w:val="22"/>
        </w:rPr>
      </w:pPr>
      <w:r w:rsidRPr="00525B5F">
        <w:rPr>
          <w:color w:val="000000"/>
          <w:sz w:val="22"/>
          <w:szCs w:val="22"/>
        </w:rPr>
        <w:t>Прибором пользуются следующим образом: при помощи пипетки увлажняют обертку влажного термометра, держа психрометр вертикаль</w:t>
      </w:r>
      <w:r w:rsidRPr="00525B5F">
        <w:rPr>
          <w:color w:val="000000"/>
          <w:sz w:val="22"/>
          <w:szCs w:val="22"/>
        </w:rPr>
        <w:softHyphen/>
        <w:t>но головкой вверх во избежание заливания воды в гильзы и головку прибора; заводят ключом механизм прибора до отказа или включают электрический привод в сеть и помещают прибор в исследуемой точке. Через 3-5 минут во время работы вентилятора производят отсчет. Записывают показания сухого и влажного термометра, а затем по специальной таблице определяют относительную влажность.</w:t>
      </w:r>
    </w:p>
    <w:p w:rsidR="00525B5F" w:rsidRPr="00525B5F" w:rsidRDefault="00525B5F" w:rsidP="00525B5F">
      <w:pPr>
        <w:jc w:val="center"/>
        <w:rPr>
          <w:color w:val="000000"/>
          <w:sz w:val="22"/>
          <w:szCs w:val="22"/>
        </w:rPr>
      </w:pPr>
      <w:r w:rsidRPr="00525B5F">
        <w:rPr>
          <w:noProof/>
          <w:color w:val="000000"/>
          <w:sz w:val="22"/>
          <w:szCs w:val="22"/>
        </w:rPr>
        <w:drawing>
          <wp:inline distT="0" distB="0" distL="0" distR="0">
            <wp:extent cx="1742665" cy="2453425"/>
            <wp:effectExtent l="19050" t="0" r="0" b="0"/>
            <wp:docPr id="131" name="Рисунок 14" descr="https://studfiles.net/html/2706/429/html_sYKSL7u2FI.3af0/img-dKvrK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studfiles.net/html/2706/429/html_sYKSL7u2FI.3af0/img-dKvrKM.png"/>
                    <pic:cNvPicPr>
                      <a:picLocks noChangeAspect="1" noChangeArrowheads="1"/>
                    </pic:cNvPicPr>
                  </pic:nvPicPr>
                  <pic:blipFill>
                    <a:blip r:embed="rId143"/>
                    <a:srcRect/>
                    <a:stretch>
                      <a:fillRect/>
                    </a:stretch>
                  </pic:blipFill>
                  <pic:spPr bwMode="auto">
                    <a:xfrm>
                      <a:off x="0" y="0"/>
                      <a:ext cx="1742440" cy="2453108"/>
                    </a:xfrm>
                    <a:prstGeom prst="rect">
                      <a:avLst/>
                    </a:prstGeom>
                    <a:noFill/>
                    <a:ln w="9525">
                      <a:noFill/>
                      <a:miter lim="800000"/>
                      <a:headEnd/>
                      <a:tailEnd/>
                    </a:ln>
                  </pic:spPr>
                </pic:pic>
              </a:graphicData>
            </a:graphic>
          </wp:inline>
        </w:drawing>
      </w:r>
    </w:p>
    <w:p w:rsidR="00525B5F" w:rsidRPr="00525B5F" w:rsidRDefault="00525B5F" w:rsidP="00525B5F">
      <w:pPr>
        <w:jc w:val="center"/>
        <w:rPr>
          <w:color w:val="000000"/>
          <w:sz w:val="22"/>
          <w:szCs w:val="22"/>
        </w:rPr>
      </w:pPr>
      <w:r w:rsidRPr="00525B5F">
        <w:rPr>
          <w:color w:val="000000"/>
          <w:sz w:val="22"/>
          <w:szCs w:val="22"/>
        </w:rPr>
        <w:t xml:space="preserve">Рис.3. Аспирационный психрометр </w:t>
      </w:r>
      <w:proofErr w:type="spellStart"/>
      <w:r w:rsidRPr="00525B5F">
        <w:rPr>
          <w:color w:val="000000"/>
          <w:sz w:val="22"/>
          <w:szCs w:val="22"/>
        </w:rPr>
        <w:t>Ассмана</w:t>
      </w:r>
      <w:proofErr w:type="spellEnd"/>
    </w:p>
    <w:p w:rsidR="00525B5F" w:rsidRPr="00525B5F" w:rsidRDefault="00525B5F" w:rsidP="00525B5F">
      <w:pPr>
        <w:jc w:val="center"/>
        <w:rPr>
          <w:color w:val="000000"/>
          <w:sz w:val="22"/>
          <w:szCs w:val="22"/>
        </w:rPr>
      </w:pPr>
      <w:r w:rsidRPr="00525B5F">
        <w:rPr>
          <w:color w:val="000000"/>
          <w:sz w:val="22"/>
          <w:szCs w:val="22"/>
        </w:rPr>
        <w:t>1 – сухой термометр; 2 – влажный термометр</w:t>
      </w:r>
    </w:p>
    <w:p w:rsidR="00525B5F" w:rsidRPr="00525B5F" w:rsidRDefault="00525B5F" w:rsidP="00525B5F">
      <w:pPr>
        <w:rPr>
          <w:color w:val="000000"/>
          <w:sz w:val="22"/>
          <w:szCs w:val="22"/>
        </w:rPr>
      </w:pPr>
      <w:r w:rsidRPr="00525B5F">
        <w:rPr>
          <w:color w:val="000000"/>
          <w:sz w:val="22"/>
          <w:szCs w:val="22"/>
        </w:rPr>
        <w:t>Величину абсолютной и относительной влажности воздуха можно определить посредством расчета по формулам 2 и 3.</w:t>
      </w:r>
    </w:p>
    <w:p w:rsidR="00525B5F" w:rsidRPr="00525B5F" w:rsidRDefault="00525B5F" w:rsidP="00525B5F">
      <w:pPr>
        <w:rPr>
          <w:color w:val="000000"/>
          <w:sz w:val="22"/>
          <w:szCs w:val="22"/>
        </w:rPr>
      </w:pPr>
      <w:r w:rsidRPr="00525B5F">
        <w:rPr>
          <w:color w:val="000000"/>
          <w:sz w:val="22"/>
          <w:szCs w:val="22"/>
        </w:rPr>
        <w:t>Абсолютную влажность воздуха при использовании аспирационного психрометра вычисляют по формуле:</w:t>
      </w:r>
    </w:p>
    <w:p w:rsidR="00525B5F" w:rsidRPr="00525B5F" w:rsidRDefault="00525B5F" w:rsidP="00525B5F">
      <w:pPr>
        <w:jc w:val="right"/>
        <w:rPr>
          <w:color w:val="000000"/>
          <w:sz w:val="22"/>
          <w:szCs w:val="22"/>
        </w:rPr>
      </w:pPr>
      <w:r w:rsidRPr="00525B5F">
        <w:rPr>
          <w:noProof/>
          <w:color w:val="000000"/>
          <w:sz w:val="22"/>
          <w:szCs w:val="22"/>
        </w:rPr>
        <w:drawing>
          <wp:inline distT="0" distB="0" distL="0" distR="0">
            <wp:extent cx="1598295" cy="360045"/>
            <wp:effectExtent l="19050" t="0" r="1905" b="0"/>
            <wp:docPr id="132" name="Рисунок 15" descr="https://studfiles.net/html/2706/429/html_sYKSL7u2FI.3af0/img-6LJ2R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studfiles.net/html/2706/429/html_sYKSL7u2FI.3af0/img-6LJ2RX.png"/>
                    <pic:cNvPicPr>
                      <a:picLocks noChangeAspect="1" noChangeArrowheads="1"/>
                    </pic:cNvPicPr>
                  </pic:nvPicPr>
                  <pic:blipFill>
                    <a:blip r:embed="rId144" cstate="print"/>
                    <a:srcRect/>
                    <a:stretch>
                      <a:fillRect/>
                    </a:stretch>
                  </pic:blipFill>
                  <pic:spPr bwMode="auto">
                    <a:xfrm>
                      <a:off x="0" y="0"/>
                      <a:ext cx="1598295" cy="360045"/>
                    </a:xfrm>
                    <a:prstGeom prst="rect">
                      <a:avLst/>
                    </a:prstGeom>
                    <a:noFill/>
                    <a:ln w="9525">
                      <a:noFill/>
                      <a:miter lim="800000"/>
                      <a:headEnd/>
                      <a:tailEnd/>
                    </a:ln>
                  </pic:spPr>
                </pic:pic>
              </a:graphicData>
            </a:graphic>
          </wp:inline>
        </w:drawing>
      </w:r>
      <w:r w:rsidRPr="00525B5F">
        <w:rPr>
          <w:color w:val="000000"/>
          <w:sz w:val="22"/>
          <w:szCs w:val="22"/>
        </w:rPr>
        <w:t>(1)</w:t>
      </w:r>
    </w:p>
    <w:tbl>
      <w:tblPr>
        <w:tblW w:w="9615" w:type="dxa"/>
        <w:tblBorders>
          <w:top w:val="single" w:sz="4" w:space="0" w:color="000000"/>
          <w:left w:val="single" w:sz="4" w:space="0" w:color="000000"/>
          <w:bottom w:val="single" w:sz="4" w:space="0" w:color="000000"/>
          <w:right w:val="single" w:sz="4" w:space="0" w:color="000000"/>
        </w:tblBorders>
        <w:tblCellMar>
          <w:top w:w="30" w:type="dxa"/>
          <w:left w:w="30" w:type="dxa"/>
          <w:bottom w:w="30" w:type="dxa"/>
          <w:right w:w="30" w:type="dxa"/>
        </w:tblCellMar>
        <w:tblLook w:val="04A0"/>
      </w:tblPr>
      <w:tblGrid>
        <w:gridCol w:w="383"/>
        <w:gridCol w:w="429"/>
        <w:gridCol w:w="174"/>
        <w:gridCol w:w="8629"/>
      </w:tblGrid>
      <w:tr w:rsidR="00525B5F" w:rsidRPr="00525B5F" w:rsidTr="00873B7B">
        <w:tc>
          <w:tcPr>
            <w:tcW w:w="375" w:type="dxa"/>
            <w:tcBorders>
              <w:top w:val="single" w:sz="4" w:space="0" w:color="000000"/>
              <w:left w:val="single" w:sz="4" w:space="0" w:color="000000"/>
              <w:bottom w:val="single" w:sz="4" w:space="0" w:color="000000"/>
              <w:right w:val="single" w:sz="4" w:space="0" w:color="000000"/>
            </w:tcBorders>
            <w:hideMark/>
          </w:tcPr>
          <w:p w:rsidR="00525B5F" w:rsidRPr="00525B5F" w:rsidRDefault="00525B5F" w:rsidP="00873B7B">
            <w:pPr>
              <w:rPr>
                <w:color w:val="000000"/>
                <w:sz w:val="22"/>
                <w:szCs w:val="22"/>
              </w:rPr>
            </w:pPr>
            <w:r w:rsidRPr="00525B5F">
              <w:rPr>
                <w:color w:val="000000"/>
                <w:sz w:val="22"/>
                <w:szCs w:val="22"/>
              </w:rPr>
              <w:t>где</w:t>
            </w:r>
          </w:p>
        </w:tc>
        <w:tc>
          <w:tcPr>
            <w:tcW w:w="420" w:type="dxa"/>
            <w:tcBorders>
              <w:top w:val="single" w:sz="4" w:space="0" w:color="000000"/>
              <w:left w:val="single" w:sz="4" w:space="0" w:color="000000"/>
              <w:bottom w:val="single" w:sz="4" w:space="0" w:color="000000"/>
              <w:right w:val="single" w:sz="4" w:space="0" w:color="000000"/>
            </w:tcBorders>
            <w:hideMark/>
          </w:tcPr>
          <w:p w:rsidR="00525B5F" w:rsidRPr="00525B5F" w:rsidRDefault="00525B5F" w:rsidP="00873B7B">
            <w:pPr>
              <w:rPr>
                <w:color w:val="000000"/>
                <w:sz w:val="22"/>
                <w:szCs w:val="22"/>
              </w:rPr>
            </w:pPr>
            <w:r w:rsidRPr="00525B5F">
              <w:rPr>
                <w:i/>
                <w:iCs/>
                <w:color w:val="000000"/>
                <w:sz w:val="22"/>
                <w:szCs w:val="22"/>
              </w:rPr>
              <w:t>А</w:t>
            </w:r>
          </w:p>
        </w:tc>
        <w:tc>
          <w:tcPr>
            <w:tcW w:w="135" w:type="dxa"/>
            <w:tcBorders>
              <w:top w:val="single" w:sz="4" w:space="0" w:color="000000"/>
              <w:left w:val="single" w:sz="4" w:space="0" w:color="000000"/>
              <w:bottom w:val="single" w:sz="4" w:space="0" w:color="000000"/>
              <w:right w:val="single" w:sz="4" w:space="0" w:color="000000"/>
            </w:tcBorders>
            <w:hideMark/>
          </w:tcPr>
          <w:p w:rsidR="00525B5F" w:rsidRPr="00525B5F" w:rsidRDefault="00525B5F" w:rsidP="00873B7B">
            <w:pPr>
              <w:rPr>
                <w:color w:val="000000"/>
                <w:sz w:val="22"/>
                <w:szCs w:val="22"/>
              </w:rPr>
            </w:pPr>
            <w:r w:rsidRPr="00525B5F">
              <w:rPr>
                <w:color w:val="000000"/>
                <w:sz w:val="22"/>
                <w:szCs w:val="22"/>
              </w:rPr>
              <w:t>–</w:t>
            </w:r>
          </w:p>
        </w:tc>
        <w:tc>
          <w:tcPr>
            <w:tcW w:w="8445" w:type="dxa"/>
            <w:tcBorders>
              <w:top w:val="single" w:sz="4" w:space="0" w:color="000000"/>
              <w:left w:val="single" w:sz="4" w:space="0" w:color="000000"/>
              <w:bottom w:val="single" w:sz="4" w:space="0" w:color="000000"/>
              <w:right w:val="single" w:sz="4" w:space="0" w:color="000000"/>
            </w:tcBorders>
            <w:hideMark/>
          </w:tcPr>
          <w:p w:rsidR="00525B5F" w:rsidRPr="00525B5F" w:rsidRDefault="00525B5F" w:rsidP="00873B7B">
            <w:pPr>
              <w:rPr>
                <w:color w:val="000000"/>
                <w:sz w:val="22"/>
                <w:szCs w:val="22"/>
              </w:rPr>
            </w:pPr>
            <w:r w:rsidRPr="00525B5F">
              <w:rPr>
                <w:color w:val="000000"/>
                <w:sz w:val="22"/>
                <w:szCs w:val="22"/>
              </w:rPr>
              <w:t>абсолютная влажность, г/м</w:t>
            </w:r>
            <w:r w:rsidRPr="00525B5F">
              <w:rPr>
                <w:color w:val="000000"/>
                <w:sz w:val="22"/>
                <w:szCs w:val="22"/>
                <w:vertAlign w:val="superscript"/>
              </w:rPr>
              <w:t>3</w:t>
            </w:r>
            <w:r w:rsidRPr="00525B5F">
              <w:rPr>
                <w:color w:val="000000"/>
                <w:sz w:val="22"/>
                <w:szCs w:val="22"/>
              </w:rPr>
              <w:t>;</w:t>
            </w:r>
          </w:p>
        </w:tc>
      </w:tr>
      <w:tr w:rsidR="00525B5F" w:rsidRPr="00525B5F" w:rsidTr="00873B7B">
        <w:tc>
          <w:tcPr>
            <w:tcW w:w="375" w:type="dxa"/>
            <w:tcBorders>
              <w:top w:val="single" w:sz="4" w:space="0" w:color="000000"/>
              <w:left w:val="single" w:sz="4" w:space="0" w:color="000000"/>
              <w:bottom w:val="single" w:sz="4" w:space="0" w:color="000000"/>
              <w:right w:val="single" w:sz="4" w:space="0" w:color="000000"/>
            </w:tcBorders>
            <w:hideMark/>
          </w:tcPr>
          <w:p w:rsidR="00525B5F" w:rsidRPr="00525B5F" w:rsidRDefault="00525B5F" w:rsidP="00873B7B">
            <w:pPr>
              <w:rPr>
                <w:color w:val="000000"/>
                <w:sz w:val="22"/>
                <w:szCs w:val="22"/>
              </w:rPr>
            </w:pPr>
          </w:p>
        </w:tc>
        <w:tc>
          <w:tcPr>
            <w:tcW w:w="420" w:type="dxa"/>
            <w:tcBorders>
              <w:top w:val="single" w:sz="4" w:space="0" w:color="000000"/>
              <w:left w:val="single" w:sz="4" w:space="0" w:color="000000"/>
              <w:bottom w:val="single" w:sz="4" w:space="0" w:color="000000"/>
              <w:right w:val="single" w:sz="4" w:space="0" w:color="000000"/>
            </w:tcBorders>
            <w:hideMark/>
          </w:tcPr>
          <w:p w:rsidR="00525B5F" w:rsidRPr="00525B5F" w:rsidRDefault="00525B5F" w:rsidP="00873B7B">
            <w:pPr>
              <w:rPr>
                <w:color w:val="000000"/>
                <w:sz w:val="22"/>
                <w:szCs w:val="22"/>
              </w:rPr>
            </w:pPr>
            <w:r w:rsidRPr="00525B5F">
              <w:rPr>
                <w:i/>
                <w:iCs/>
                <w:color w:val="000000"/>
                <w:sz w:val="22"/>
                <w:szCs w:val="22"/>
              </w:rPr>
              <w:t>F</w:t>
            </w:r>
            <w:r w:rsidRPr="00525B5F">
              <w:rPr>
                <w:color w:val="000000"/>
                <w:sz w:val="22"/>
                <w:szCs w:val="22"/>
                <w:vertAlign w:val="subscript"/>
              </w:rPr>
              <w:t>1</w:t>
            </w:r>
          </w:p>
        </w:tc>
        <w:tc>
          <w:tcPr>
            <w:tcW w:w="135" w:type="dxa"/>
            <w:tcBorders>
              <w:top w:val="single" w:sz="4" w:space="0" w:color="000000"/>
              <w:left w:val="single" w:sz="4" w:space="0" w:color="000000"/>
              <w:bottom w:val="single" w:sz="4" w:space="0" w:color="000000"/>
              <w:right w:val="single" w:sz="4" w:space="0" w:color="000000"/>
            </w:tcBorders>
            <w:hideMark/>
          </w:tcPr>
          <w:p w:rsidR="00525B5F" w:rsidRPr="00525B5F" w:rsidRDefault="00525B5F" w:rsidP="00873B7B">
            <w:pPr>
              <w:rPr>
                <w:color w:val="000000"/>
                <w:sz w:val="22"/>
                <w:szCs w:val="22"/>
              </w:rPr>
            </w:pPr>
            <w:r w:rsidRPr="00525B5F">
              <w:rPr>
                <w:color w:val="000000"/>
                <w:sz w:val="22"/>
                <w:szCs w:val="22"/>
              </w:rPr>
              <w:t>–</w:t>
            </w:r>
          </w:p>
        </w:tc>
        <w:tc>
          <w:tcPr>
            <w:tcW w:w="8445" w:type="dxa"/>
            <w:tcBorders>
              <w:top w:val="single" w:sz="4" w:space="0" w:color="000000"/>
              <w:left w:val="single" w:sz="4" w:space="0" w:color="000000"/>
              <w:bottom w:val="single" w:sz="4" w:space="0" w:color="000000"/>
              <w:right w:val="single" w:sz="4" w:space="0" w:color="000000"/>
            </w:tcBorders>
            <w:hideMark/>
          </w:tcPr>
          <w:p w:rsidR="00525B5F" w:rsidRPr="00525B5F" w:rsidRDefault="00525B5F" w:rsidP="00873B7B">
            <w:pPr>
              <w:rPr>
                <w:color w:val="000000"/>
                <w:sz w:val="22"/>
                <w:szCs w:val="22"/>
              </w:rPr>
            </w:pPr>
            <w:r w:rsidRPr="00525B5F">
              <w:rPr>
                <w:color w:val="000000"/>
                <w:sz w:val="22"/>
                <w:szCs w:val="22"/>
              </w:rPr>
              <w:t>максимально возможная масса водяного пара в граммах в воздухе при температуре влажного термометра, г/м</w:t>
            </w:r>
            <w:r w:rsidRPr="00525B5F">
              <w:rPr>
                <w:color w:val="000000"/>
                <w:sz w:val="22"/>
                <w:szCs w:val="22"/>
                <w:vertAlign w:val="superscript"/>
              </w:rPr>
              <w:t>3</w:t>
            </w:r>
            <w:r w:rsidRPr="00525B5F">
              <w:rPr>
                <w:color w:val="000000"/>
                <w:sz w:val="22"/>
                <w:szCs w:val="22"/>
              </w:rPr>
              <w:t>;</w:t>
            </w:r>
          </w:p>
        </w:tc>
      </w:tr>
      <w:tr w:rsidR="00525B5F" w:rsidRPr="00525B5F" w:rsidTr="00873B7B">
        <w:tc>
          <w:tcPr>
            <w:tcW w:w="375" w:type="dxa"/>
            <w:tcBorders>
              <w:top w:val="single" w:sz="4" w:space="0" w:color="000000"/>
              <w:left w:val="single" w:sz="4" w:space="0" w:color="000000"/>
              <w:bottom w:val="single" w:sz="4" w:space="0" w:color="000000"/>
              <w:right w:val="single" w:sz="4" w:space="0" w:color="000000"/>
            </w:tcBorders>
            <w:hideMark/>
          </w:tcPr>
          <w:p w:rsidR="00525B5F" w:rsidRPr="00525B5F" w:rsidRDefault="00525B5F" w:rsidP="00873B7B">
            <w:pPr>
              <w:rPr>
                <w:color w:val="000000"/>
                <w:sz w:val="22"/>
                <w:szCs w:val="22"/>
              </w:rPr>
            </w:pPr>
          </w:p>
        </w:tc>
        <w:tc>
          <w:tcPr>
            <w:tcW w:w="420" w:type="dxa"/>
            <w:tcBorders>
              <w:top w:val="single" w:sz="4" w:space="0" w:color="000000"/>
              <w:left w:val="single" w:sz="4" w:space="0" w:color="000000"/>
              <w:bottom w:val="single" w:sz="4" w:space="0" w:color="000000"/>
              <w:right w:val="single" w:sz="4" w:space="0" w:color="000000"/>
            </w:tcBorders>
            <w:hideMark/>
          </w:tcPr>
          <w:p w:rsidR="00525B5F" w:rsidRPr="00525B5F" w:rsidRDefault="00525B5F" w:rsidP="00873B7B">
            <w:pPr>
              <w:rPr>
                <w:color w:val="000000"/>
                <w:sz w:val="22"/>
                <w:szCs w:val="22"/>
              </w:rPr>
            </w:pPr>
            <w:r w:rsidRPr="00525B5F">
              <w:rPr>
                <w:color w:val="000000"/>
                <w:sz w:val="22"/>
                <w:szCs w:val="22"/>
              </w:rPr>
              <w:t>0,5</w:t>
            </w:r>
          </w:p>
        </w:tc>
        <w:tc>
          <w:tcPr>
            <w:tcW w:w="135" w:type="dxa"/>
            <w:tcBorders>
              <w:top w:val="single" w:sz="4" w:space="0" w:color="000000"/>
              <w:left w:val="single" w:sz="4" w:space="0" w:color="000000"/>
              <w:bottom w:val="single" w:sz="4" w:space="0" w:color="000000"/>
              <w:right w:val="single" w:sz="4" w:space="0" w:color="000000"/>
            </w:tcBorders>
            <w:hideMark/>
          </w:tcPr>
          <w:p w:rsidR="00525B5F" w:rsidRPr="00525B5F" w:rsidRDefault="00525B5F" w:rsidP="00873B7B">
            <w:pPr>
              <w:rPr>
                <w:color w:val="000000"/>
                <w:sz w:val="22"/>
                <w:szCs w:val="22"/>
              </w:rPr>
            </w:pPr>
            <w:r w:rsidRPr="00525B5F">
              <w:rPr>
                <w:color w:val="000000"/>
                <w:sz w:val="22"/>
                <w:szCs w:val="22"/>
              </w:rPr>
              <w:t>–</w:t>
            </w:r>
          </w:p>
        </w:tc>
        <w:tc>
          <w:tcPr>
            <w:tcW w:w="8445" w:type="dxa"/>
            <w:tcBorders>
              <w:top w:val="single" w:sz="4" w:space="0" w:color="000000"/>
              <w:left w:val="single" w:sz="4" w:space="0" w:color="000000"/>
              <w:bottom w:val="single" w:sz="4" w:space="0" w:color="000000"/>
              <w:right w:val="single" w:sz="4" w:space="0" w:color="000000"/>
            </w:tcBorders>
            <w:hideMark/>
          </w:tcPr>
          <w:p w:rsidR="00525B5F" w:rsidRPr="00525B5F" w:rsidRDefault="00525B5F" w:rsidP="00873B7B">
            <w:pPr>
              <w:rPr>
                <w:color w:val="000000"/>
                <w:sz w:val="22"/>
                <w:szCs w:val="22"/>
              </w:rPr>
            </w:pPr>
            <w:r w:rsidRPr="00525B5F">
              <w:rPr>
                <w:color w:val="000000"/>
                <w:sz w:val="22"/>
                <w:szCs w:val="22"/>
              </w:rPr>
              <w:t>постоянный психрометрический коэффициент;</w:t>
            </w:r>
          </w:p>
        </w:tc>
      </w:tr>
      <w:tr w:rsidR="00525B5F" w:rsidRPr="00525B5F" w:rsidTr="00873B7B">
        <w:tc>
          <w:tcPr>
            <w:tcW w:w="375" w:type="dxa"/>
            <w:tcBorders>
              <w:top w:val="single" w:sz="4" w:space="0" w:color="000000"/>
              <w:left w:val="single" w:sz="4" w:space="0" w:color="000000"/>
              <w:bottom w:val="single" w:sz="4" w:space="0" w:color="000000"/>
              <w:right w:val="single" w:sz="4" w:space="0" w:color="000000"/>
            </w:tcBorders>
            <w:hideMark/>
          </w:tcPr>
          <w:p w:rsidR="00525B5F" w:rsidRPr="00525B5F" w:rsidRDefault="00525B5F" w:rsidP="00873B7B">
            <w:pPr>
              <w:rPr>
                <w:color w:val="000000"/>
                <w:sz w:val="22"/>
                <w:szCs w:val="22"/>
              </w:rPr>
            </w:pPr>
          </w:p>
        </w:tc>
        <w:tc>
          <w:tcPr>
            <w:tcW w:w="420" w:type="dxa"/>
            <w:tcBorders>
              <w:top w:val="single" w:sz="4" w:space="0" w:color="000000"/>
              <w:left w:val="single" w:sz="4" w:space="0" w:color="000000"/>
              <w:bottom w:val="single" w:sz="4" w:space="0" w:color="000000"/>
              <w:right w:val="single" w:sz="4" w:space="0" w:color="000000"/>
            </w:tcBorders>
            <w:hideMark/>
          </w:tcPr>
          <w:p w:rsidR="00525B5F" w:rsidRPr="00525B5F" w:rsidRDefault="00525B5F" w:rsidP="00873B7B">
            <w:pPr>
              <w:rPr>
                <w:color w:val="000000"/>
                <w:sz w:val="22"/>
                <w:szCs w:val="22"/>
              </w:rPr>
            </w:pPr>
            <w:proofErr w:type="spellStart"/>
            <w:r w:rsidRPr="00525B5F">
              <w:rPr>
                <w:i/>
                <w:iCs/>
                <w:color w:val="000000"/>
                <w:sz w:val="22"/>
                <w:szCs w:val="22"/>
              </w:rPr>
              <w:t>t</w:t>
            </w:r>
            <w:r w:rsidRPr="00525B5F">
              <w:rPr>
                <w:i/>
                <w:iCs/>
                <w:color w:val="000000"/>
                <w:sz w:val="22"/>
                <w:szCs w:val="22"/>
                <w:vertAlign w:val="subscript"/>
              </w:rPr>
              <w:t>С</w:t>
            </w:r>
            <w:proofErr w:type="spellEnd"/>
          </w:p>
        </w:tc>
        <w:tc>
          <w:tcPr>
            <w:tcW w:w="135" w:type="dxa"/>
            <w:tcBorders>
              <w:top w:val="single" w:sz="4" w:space="0" w:color="000000"/>
              <w:left w:val="single" w:sz="4" w:space="0" w:color="000000"/>
              <w:bottom w:val="single" w:sz="4" w:space="0" w:color="000000"/>
              <w:right w:val="single" w:sz="4" w:space="0" w:color="000000"/>
            </w:tcBorders>
            <w:hideMark/>
          </w:tcPr>
          <w:p w:rsidR="00525B5F" w:rsidRPr="00525B5F" w:rsidRDefault="00525B5F" w:rsidP="00873B7B">
            <w:pPr>
              <w:rPr>
                <w:color w:val="000000"/>
                <w:sz w:val="22"/>
                <w:szCs w:val="22"/>
              </w:rPr>
            </w:pPr>
            <w:r w:rsidRPr="00525B5F">
              <w:rPr>
                <w:color w:val="000000"/>
                <w:sz w:val="22"/>
                <w:szCs w:val="22"/>
              </w:rPr>
              <w:t>–</w:t>
            </w:r>
          </w:p>
        </w:tc>
        <w:tc>
          <w:tcPr>
            <w:tcW w:w="8445" w:type="dxa"/>
            <w:tcBorders>
              <w:top w:val="single" w:sz="4" w:space="0" w:color="000000"/>
              <w:left w:val="single" w:sz="4" w:space="0" w:color="000000"/>
              <w:bottom w:val="single" w:sz="4" w:space="0" w:color="000000"/>
              <w:right w:val="single" w:sz="4" w:space="0" w:color="000000"/>
            </w:tcBorders>
            <w:hideMark/>
          </w:tcPr>
          <w:p w:rsidR="00525B5F" w:rsidRPr="00525B5F" w:rsidRDefault="00525B5F" w:rsidP="00873B7B">
            <w:pPr>
              <w:rPr>
                <w:color w:val="000000"/>
                <w:sz w:val="22"/>
                <w:szCs w:val="22"/>
              </w:rPr>
            </w:pPr>
            <w:r w:rsidRPr="00525B5F">
              <w:rPr>
                <w:color w:val="000000"/>
                <w:sz w:val="22"/>
                <w:szCs w:val="22"/>
              </w:rPr>
              <w:t>показание сухого термометра, °С;</w:t>
            </w:r>
          </w:p>
        </w:tc>
      </w:tr>
      <w:tr w:rsidR="00525B5F" w:rsidRPr="00525B5F" w:rsidTr="00873B7B">
        <w:tc>
          <w:tcPr>
            <w:tcW w:w="375" w:type="dxa"/>
            <w:tcBorders>
              <w:top w:val="single" w:sz="4" w:space="0" w:color="000000"/>
              <w:left w:val="single" w:sz="4" w:space="0" w:color="000000"/>
              <w:bottom w:val="single" w:sz="4" w:space="0" w:color="000000"/>
              <w:right w:val="single" w:sz="4" w:space="0" w:color="000000"/>
            </w:tcBorders>
            <w:hideMark/>
          </w:tcPr>
          <w:p w:rsidR="00525B5F" w:rsidRPr="00525B5F" w:rsidRDefault="00525B5F" w:rsidP="00873B7B">
            <w:pPr>
              <w:rPr>
                <w:color w:val="000000"/>
                <w:sz w:val="22"/>
                <w:szCs w:val="22"/>
              </w:rPr>
            </w:pPr>
          </w:p>
        </w:tc>
        <w:tc>
          <w:tcPr>
            <w:tcW w:w="420" w:type="dxa"/>
            <w:tcBorders>
              <w:top w:val="single" w:sz="4" w:space="0" w:color="000000"/>
              <w:left w:val="single" w:sz="4" w:space="0" w:color="000000"/>
              <w:bottom w:val="single" w:sz="4" w:space="0" w:color="000000"/>
              <w:right w:val="single" w:sz="4" w:space="0" w:color="000000"/>
            </w:tcBorders>
            <w:hideMark/>
          </w:tcPr>
          <w:p w:rsidR="00525B5F" w:rsidRPr="00525B5F" w:rsidRDefault="00525B5F" w:rsidP="00873B7B">
            <w:pPr>
              <w:rPr>
                <w:color w:val="000000"/>
                <w:sz w:val="22"/>
                <w:szCs w:val="22"/>
              </w:rPr>
            </w:pPr>
            <w:proofErr w:type="spellStart"/>
            <w:r w:rsidRPr="00525B5F">
              <w:rPr>
                <w:i/>
                <w:iCs/>
                <w:color w:val="000000"/>
                <w:sz w:val="22"/>
                <w:szCs w:val="22"/>
              </w:rPr>
              <w:t>t</w:t>
            </w:r>
            <w:r w:rsidRPr="00525B5F">
              <w:rPr>
                <w:i/>
                <w:iCs/>
                <w:color w:val="000000"/>
                <w:sz w:val="22"/>
                <w:szCs w:val="22"/>
                <w:vertAlign w:val="subscript"/>
              </w:rPr>
              <w:t>В</w:t>
            </w:r>
            <w:proofErr w:type="spellEnd"/>
          </w:p>
        </w:tc>
        <w:tc>
          <w:tcPr>
            <w:tcW w:w="135" w:type="dxa"/>
            <w:tcBorders>
              <w:top w:val="single" w:sz="4" w:space="0" w:color="000000"/>
              <w:left w:val="single" w:sz="4" w:space="0" w:color="000000"/>
              <w:bottom w:val="single" w:sz="4" w:space="0" w:color="000000"/>
              <w:right w:val="single" w:sz="4" w:space="0" w:color="000000"/>
            </w:tcBorders>
            <w:hideMark/>
          </w:tcPr>
          <w:p w:rsidR="00525B5F" w:rsidRPr="00525B5F" w:rsidRDefault="00525B5F" w:rsidP="00873B7B">
            <w:pPr>
              <w:rPr>
                <w:color w:val="000000"/>
                <w:sz w:val="22"/>
                <w:szCs w:val="22"/>
              </w:rPr>
            </w:pPr>
            <w:r w:rsidRPr="00525B5F">
              <w:rPr>
                <w:color w:val="000000"/>
                <w:sz w:val="22"/>
                <w:szCs w:val="22"/>
              </w:rPr>
              <w:t>–</w:t>
            </w:r>
          </w:p>
        </w:tc>
        <w:tc>
          <w:tcPr>
            <w:tcW w:w="8445" w:type="dxa"/>
            <w:tcBorders>
              <w:top w:val="single" w:sz="4" w:space="0" w:color="000000"/>
              <w:left w:val="single" w:sz="4" w:space="0" w:color="000000"/>
              <w:bottom w:val="single" w:sz="4" w:space="0" w:color="000000"/>
              <w:right w:val="single" w:sz="4" w:space="0" w:color="000000"/>
            </w:tcBorders>
            <w:hideMark/>
          </w:tcPr>
          <w:p w:rsidR="00525B5F" w:rsidRPr="00525B5F" w:rsidRDefault="00525B5F" w:rsidP="00873B7B">
            <w:pPr>
              <w:rPr>
                <w:color w:val="000000"/>
                <w:sz w:val="22"/>
                <w:szCs w:val="22"/>
              </w:rPr>
            </w:pPr>
            <w:r w:rsidRPr="00525B5F">
              <w:rPr>
                <w:color w:val="000000"/>
                <w:sz w:val="22"/>
                <w:szCs w:val="22"/>
              </w:rPr>
              <w:t>показание влажного термометра, °С;</w:t>
            </w:r>
          </w:p>
        </w:tc>
      </w:tr>
      <w:tr w:rsidR="00525B5F" w:rsidRPr="00525B5F" w:rsidTr="00873B7B">
        <w:tc>
          <w:tcPr>
            <w:tcW w:w="375" w:type="dxa"/>
            <w:tcBorders>
              <w:top w:val="single" w:sz="4" w:space="0" w:color="000000"/>
              <w:left w:val="single" w:sz="4" w:space="0" w:color="000000"/>
              <w:bottom w:val="single" w:sz="4" w:space="0" w:color="000000"/>
              <w:right w:val="single" w:sz="4" w:space="0" w:color="000000"/>
            </w:tcBorders>
            <w:hideMark/>
          </w:tcPr>
          <w:p w:rsidR="00525B5F" w:rsidRPr="00525B5F" w:rsidRDefault="00525B5F" w:rsidP="00873B7B">
            <w:pPr>
              <w:rPr>
                <w:color w:val="000000"/>
                <w:sz w:val="22"/>
                <w:szCs w:val="22"/>
              </w:rPr>
            </w:pPr>
          </w:p>
        </w:tc>
        <w:tc>
          <w:tcPr>
            <w:tcW w:w="420" w:type="dxa"/>
            <w:tcBorders>
              <w:top w:val="single" w:sz="4" w:space="0" w:color="000000"/>
              <w:left w:val="single" w:sz="4" w:space="0" w:color="000000"/>
              <w:bottom w:val="single" w:sz="4" w:space="0" w:color="000000"/>
              <w:right w:val="single" w:sz="4" w:space="0" w:color="000000"/>
            </w:tcBorders>
            <w:hideMark/>
          </w:tcPr>
          <w:p w:rsidR="00525B5F" w:rsidRPr="00525B5F" w:rsidRDefault="00525B5F" w:rsidP="00873B7B">
            <w:pPr>
              <w:rPr>
                <w:color w:val="000000"/>
                <w:sz w:val="22"/>
                <w:szCs w:val="22"/>
              </w:rPr>
            </w:pPr>
            <w:r w:rsidRPr="00525B5F">
              <w:rPr>
                <w:i/>
                <w:iCs/>
                <w:color w:val="000000"/>
                <w:sz w:val="22"/>
                <w:szCs w:val="22"/>
              </w:rPr>
              <w:t>В</w:t>
            </w:r>
          </w:p>
        </w:tc>
        <w:tc>
          <w:tcPr>
            <w:tcW w:w="135" w:type="dxa"/>
            <w:tcBorders>
              <w:top w:val="single" w:sz="4" w:space="0" w:color="000000"/>
              <w:left w:val="single" w:sz="4" w:space="0" w:color="000000"/>
              <w:bottom w:val="single" w:sz="4" w:space="0" w:color="000000"/>
              <w:right w:val="single" w:sz="4" w:space="0" w:color="000000"/>
            </w:tcBorders>
            <w:hideMark/>
          </w:tcPr>
          <w:p w:rsidR="00525B5F" w:rsidRPr="00525B5F" w:rsidRDefault="00525B5F" w:rsidP="00873B7B">
            <w:pPr>
              <w:rPr>
                <w:color w:val="000000"/>
                <w:sz w:val="22"/>
                <w:szCs w:val="22"/>
              </w:rPr>
            </w:pPr>
            <w:r w:rsidRPr="00525B5F">
              <w:rPr>
                <w:color w:val="000000"/>
                <w:sz w:val="22"/>
                <w:szCs w:val="22"/>
              </w:rPr>
              <w:t>–</w:t>
            </w:r>
          </w:p>
        </w:tc>
        <w:tc>
          <w:tcPr>
            <w:tcW w:w="8445" w:type="dxa"/>
            <w:tcBorders>
              <w:top w:val="single" w:sz="4" w:space="0" w:color="000000"/>
              <w:left w:val="single" w:sz="4" w:space="0" w:color="000000"/>
              <w:bottom w:val="single" w:sz="4" w:space="0" w:color="000000"/>
              <w:right w:val="single" w:sz="4" w:space="0" w:color="000000"/>
            </w:tcBorders>
            <w:hideMark/>
          </w:tcPr>
          <w:p w:rsidR="00525B5F" w:rsidRPr="00525B5F" w:rsidRDefault="00525B5F" w:rsidP="00873B7B">
            <w:pPr>
              <w:rPr>
                <w:color w:val="000000"/>
                <w:sz w:val="22"/>
                <w:szCs w:val="22"/>
              </w:rPr>
            </w:pPr>
            <w:r w:rsidRPr="00525B5F">
              <w:rPr>
                <w:color w:val="000000"/>
                <w:sz w:val="22"/>
                <w:szCs w:val="22"/>
              </w:rPr>
              <w:t xml:space="preserve">барометрическое давление, мм. </w:t>
            </w:r>
            <w:proofErr w:type="spellStart"/>
            <w:r w:rsidRPr="00525B5F">
              <w:rPr>
                <w:color w:val="000000"/>
                <w:sz w:val="22"/>
                <w:szCs w:val="22"/>
              </w:rPr>
              <w:t>рт</w:t>
            </w:r>
            <w:proofErr w:type="spellEnd"/>
            <w:r w:rsidRPr="00525B5F">
              <w:rPr>
                <w:color w:val="000000"/>
                <w:sz w:val="22"/>
                <w:szCs w:val="22"/>
              </w:rPr>
              <w:t>. ст.;</w:t>
            </w:r>
          </w:p>
        </w:tc>
      </w:tr>
      <w:tr w:rsidR="00525B5F" w:rsidRPr="00525B5F" w:rsidTr="00873B7B">
        <w:tc>
          <w:tcPr>
            <w:tcW w:w="375" w:type="dxa"/>
            <w:tcBorders>
              <w:top w:val="single" w:sz="4" w:space="0" w:color="000000"/>
              <w:left w:val="single" w:sz="4" w:space="0" w:color="000000"/>
              <w:bottom w:val="single" w:sz="4" w:space="0" w:color="000000"/>
              <w:right w:val="single" w:sz="4" w:space="0" w:color="000000"/>
            </w:tcBorders>
            <w:hideMark/>
          </w:tcPr>
          <w:p w:rsidR="00525B5F" w:rsidRPr="00525B5F" w:rsidRDefault="00525B5F" w:rsidP="00873B7B">
            <w:pPr>
              <w:rPr>
                <w:color w:val="000000"/>
                <w:sz w:val="22"/>
                <w:szCs w:val="22"/>
              </w:rPr>
            </w:pPr>
          </w:p>
        </w:tc>
        <w:tc>
          <w:tcPr>
            <w:tcW w:w="420" w:type="dxa"/>
            <w:tcBorders>
              <w:top w:val="single" w:sz="4" w:space="0" w:color="000000"/>
              <w:left w:val="single" w:sz="4" w:space="0" w:color="000000"/>
              <w:bottom w:val="single" w:sz="4" w:space="0" w:color="000000"/>
              <w:right w:val="single" w:sz="4" w:space="0" w:color="000000"/>
            </w:tcBorders>
            <w:hideMark/>
          </w:tcPr>
          <w:p w:rsidR="00525B5F" w:rsidRPr="00525B5F" w:rsidRDefault="00525B5F" w:rsidP="00873B7B">
            <w:pPr>
              <w:rPr>
                <w:color w:val="000000"/>
                <w:sz w:val="22"/>
                <w:szCs w:val="22"/>
              </w:rPr>
            </w:pPr>
            <w:r w:rsidRPr="00525B5F">
              <w:rPr>
                <w:color w:val="000000"/>
                <w:sz w:val="22"/>
                <w:szCs w:val="22"/>
              </w:rPr>
              <w:t>755</w:t>
            </w:r>
          </w:p>
        </w:tc>
        <w:tc>
          <w:tcPr>
            <w:tcW w:w="135" w:type="dxa"/>
            <w:tcBorders>
              <w:top w:val="single" w:sz="4" w:space="0" w:color="000000"/>
              <w:left w:val="single" w:sz="4" w:space="0" w:color="000000"/>
              <w:bottom w:val="single" w:sz="4" w:space="0" w:color="000000"/>
              <w:right w:val="single" w:sz="4" w:space="0" w:color="000000"/>
            </w:tcBorders>
            <w:hideMark/>
          </w:tcPr>
          <w:p w:rsidR="00525B5F" w:rsidRPr="00525B5F" w:rsidRDefault="00525B5F" w:rsidP="00873B7B">
            <w:pPr>
              <w:rPr>
                <w:color w:val="000000"/>
                <w:sz w:val="22"/>
                <w:szCs w:val="22"/>
              </w:rPr>
            </w:pPr>
            <w:r w:rsidRPr="00525B5F">
              <w:rPr>
                <w:color w:val="000000"/>
                <w:sz w:val="22"/>
                <w:szCs w:val="22"/>
              </w:rPr>
              <w:t>–</w:t>
            </w:r>
          </w:p>
        </w:tc>
        <w:tc>
          <w:tcPr>
            <w:tcW w:w="8445" w:type="dxa"/>
            <w:tcBorders>
              <w:top w:val="single" w:sz="4" w:space="0" w:color="000000"/>
              <w:left w:val="single" w:sz="4" w:space="0" w:color="000000"/>
              <w:bottom w:val="single" w:sz="4" w:space="0" w:color="000000"/>
              <w:right w:val="single" w:sz="4" w:space="0" w:color="000000"/>
            </w:tcBorders>
            <w:hideMark/>
          </w:tcPr>
          <w:p w:rsidR="00525B5F" w:rsidRPr="00525B5F" w:rsidRDefault="00525B5F" w:rsidP="00873B7B">
            <w:pPr>
              <w:rPr>
                <w:color w:val="000000"/>
                <w:sz w:val="22"/>
                <w:szCs w:val="22"/>
              </w:rPr>
            </w:pPr>
            <w:r w:rsidRPr="00525B5F">
              <w:rPr>
                <w:color w:val="000000"/>
                <w:sz w:val="22"/>
                <w:szCs w:val="22"/>
              </w:rPr>
              <w:t xml:space="preserve">среднее барометрическое давление, мм. </w:t>
            </w:r>
            <w:proofErr w:type="spellStart"/>
            <w:r w:rsidRPr="00525B5F">
              <w:rPr>
                <w:color w:val="000000"/>
                <w:sz w:val="22"/>
                <w:szCs w:val="22"/>
              </w:rPr>
              <w:t>рт</w:t>
            </w:r>
            <w:proofErr w:type="spellEnd"/>
            <w:r w:rsidRPr="00525B5F">
              <w:rPr>
                <w:color w:val="000000"/>
                <w:sz w:val="22"/>
                <w:szCs w:val="22"/>
              </w:rPr>
              <w:t>. ст.</w:t>
            </w:r>
          </w:p>
        </w:tc>
      </w:tr>
    </w:tbl>
    <w:p w:rsidR="00525B5F" w:rsidRPr="00525B5F" w:rsidRDefault="00525B5F" w:rsidP="00525B5F">
      <w:pPr>
        <w:rPr>
          <w:color w:val="000000"/>
          <w:sz w:val="22"/>
          <w:szCs w:val="22"/>
        </w:rPr>
      </w:pPr>
      <w:r w:rsidRPr="00525B5F">
        <w:rPr>
          <w:color w:val="000000"/>
          <w:sz w:val="22"/>
          <w:szCs w:val="22"/>
        </w:rPr>
        <w:t>Относительную влажность воздуха определяют по формуле:</w:t>
      </w:r>
    </w:p>
    <w:p w:rsidR="00525B5F" w:rsidRPr="00525B5F" w:rsidRDefault="00525B5F" w:rsidP="00525B5F">
      <w:pPr>
        <w:jc w:val="right"/>
        <w:rPr>
          <w:color w:val="000000"/>
          <w:sz w:val="22"/>
          <w:szCs w:val="22"/>
        </w:rPr>
      </w:pPr>
      <w:r w:rsidRPr="00525B5F">
        <w:rPr>
          <w:noProof/>
          <w:color w:val="000000"/>
          <w:sz w:val="22"/>
          <w:szCs w:val="22"/>
        </w:rPr>
        <w:drawing>
          <wp:inline distT="0" distB="0" distL="0" distR="0">
            <wp:extent cx="821055" cy="388620"/>
            <wp:effectExtent l="19050" t="0" r="0" b="0"/>
            <wp:docPr id="133" name="Рисунок 16" descr="https://studfiles.net/html/2706/429/html_sYKSL7u2FI.3af0/img-8LJV6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studfiles.net/html/2706/429/html_sYKSL7u2FI.3af0/img-8LJV6l.png"/>
                    <pic:cNvPicPr>
                      <a:picLocks noChangeAspect="1" noChangeArrowheads="1"/>
                    </pic:cNvPicPr>
                  </pic:nvPicPr>
                  <pic:blipFill>
                    <a:blip r:embed="rId145" cstate="print"/>
                    <a:srcRect/>
                    <a:stretch>
                      <a:fillRect/>
                    </a:stretch>
                  </pic:blipFill>
                  <pic:spPr bwMode="auto">
                    <a:xfrm>
                      <a:off x="0" y="0"/>
                      <a:ext cx="821055" cy="388620"/>
                    </a:xfrm>
                    <a:prstGeom prst="rect">
                      <a:avLst/>
                    </a:prstGeom>
                    <a:noFill/>
                    <a:ln w="9525">
                      <a:noFill/>
                      <a:miter lim="800000"/>
                      <a:headEnd/>
                      <a:tailEnd/>
                    </a:ln>
                  </pic:spPr>
                </pic:pic>
              </a:graphicData>
            </a:graphic>
          </wp:inline>
        </w:drawing>
      </w:r>
      <w:r w:rsidRPr="00525B5F">
        <w:rPr>
          <w:color w:val="000000"/>
          <w:sz w:val="22"/>
          <w:szCs w:val="22"/>
        </w:rPr>
        <w:t>(2)</w:t>
      </w:r>
    </w:p>
    <w:p w:rsidR="00525B5F" w:rsidRPr="00525B5F" w:rsidRDefault="00525B5F" w:rsidP="00525B5F">
      <w:pPr>
        <w:rPr>
          <w:color w:val="000000"/>
          <w:sz w:val="22"/>
          <w:szCs w:val="22"/>
        </w:rPr>
      </w:pPr>
      <w:r w:rsidRPr="00525B5F">
        <w:rPr>
          <w:color w:val="000000"/>
          <w:sz w:val="22"/>
          <w:szCs w:val="22"/>
        </w:rPr>
        <w:t>где </w:t>
      </w:r>
      <w:r w:rsidRPr="00525B5F">
        <w:rPr>
          <w:i/>
          <w:iCs/>
          <w:color w:val="000000"/>
          <w:sz w:val="22"/>
          <w:szCs w:val="22"/>
        </w:rPr>
        <w:t>F</w:t>
      </w:r>
      <w:r w:rsidRPr="00525B5F">
        <w:rPr>
          <w:color w:val="000000"/>
          <w:sz w:val="22"/>
          <w:szCs w:val="22"/>
          <w:vertAlign w:val="subscript"/>
        </w:rPr>
        <w:t>2</w:t>
      </w:r>
      <w:r w:rsidRPr="00525B5F">
        <w:rPr>
          <w:color w:val="000000"/>
          <w:sz w:val="22"/>
          <w:szCs w:val="22"/>
        </w:rPr>
        <w:t> – максимально возможная масса водяного пара при температуре сухого термометра, г/м</w:t>
      </w:r>
      <w:r w:rsidRPr="00525B5F">
        <w:rPr>
          <w:color w:val="000000"/>
          <w:sz w:val="22"/>
          <w:szCs w:val="22"/>
          <w:vertAlign w:val="superscript"/>
        </w:rPr>
        <w:t>3</w:t>
      </w:r>
      <w:r w:rsidRPr="00525B5F">
        <w:rPr>
          <w:color w:val="000000"/>
          <w:sz w:val="22"/>
          <w:szCs w:val="22"/>
        </w:rPr>
        <w:t> .</w:t>
      </w:r>
    </w:p>
    <w:p w:rsidR="00525B5F" w:rsidRPr="00525B5F" w:rsidRDefault="00525B5F" w:rsidP="00525B5F">
      <w:pPr>
        <w:rPr>
          <w:color w:val="000000"/>
          <w:sz w:val="22"/>
          <w:szCs w:val="22"/>
        </w:rPr>
      </w:pPr>
      <w:r w:rsidRPr="00525B5F">
        <w:rPr>
          <w:color w:val="000000"/>
          <w:sz w:val="22"/>
          <w:szCs w:val="22"/>
        </w:rPr>
        <w:t>Используемые в формулах 2 и 3 величины </w:t>
      </w:r>
      <w:r w:rsidRPr="00525B5F">
        <w:rPr>
          <w:i/>
          <w:iCs/>
          <w:color w:val="000000"/>
          <w:sz w:val="22"/>
          <w:szCs w:val="22"/>
        </w:rPr>
        <w:t>F</w:t>
      </w:r>
      <w:r w:rsidRPr="00525B5F">
        <w:rPr>
          <w:color w:val="000000"/>
          <w:sz w:val="22"/>
          <w:szCs w:val="22"/>
          <w:vertAlign w:val="subscript"/>
        </w:rPr>
        <w:t>1</w:t>
      </w:r>
      <w:r w:rsidRPr="00525B5F">
        <w:rPr>
          <w:color w:val="000000"/>
          <w:sz w:val="22"/>
          <w:szCs w:val="22"/>
        </w:rPr>
        <w:t> и </w:t>
      </w:r>
      <w:r w:rsidRPr="00525B5F">
        <w:rPr>
          <w:i/>
          <w:iCs/>
          <w:color w:val="000000"/>
          <w:sz w:val="22"/>
          <w:szCs w:val="22"/>
        </w:rPr>
        <w:t>F</w:t>
      </w:r>
      <w:r w:rsidRPr="00525B5F">
        <w:rPr>
          <w:color w:val="000000"/>
          <w:sz w:val="22"/>
          <w:szCs w:val="22"/>
          <w:vertAlign w:val="subscript"/>
        </w:rPr>
        <w:t>2</w:t>
      </w:r>
      <w:r w:rsidRPr="00525B5F">
        <w:rPr>
          <w:color w:val="000000"/>
          <w:sz w:val="22"/>
          <w:szCs w:val="22"/>
        </w:rPr>
        <w:t> определяются из таблицы.</w:t>
      </w:r>
    </w:p>
    <w:p w:rsidR="00525B5F" w:rsidRPr="00525B5F" w:rsidRDefault="00525B5F" w:rsidP="00525B5F">
      <w:pPr>
        <w:rPr>
          <w:color w:val="000000"/>
          <w:sz w:val="22"/>
          <w:szCs w:val="22"/>
        </w:rPr>
      </w:pPr>
      <w:r w:rsidRPr="00525B5F">
        <w:rPr>
          <w:color w:val="000000"/>
          <w:sz w:val="22"/>
          <w:szCs w:val="22"/>
        </w:rPr>
        <w:t>Определение температуры и относительной влажности воздуха</w:t>
      </w:r>
    </w:p>
    <w:tbl>
      <w:tblPr>
        <w:tblW w:w="9585" w:type="dxa"/>
        <w:jc w:val="center"/>
        <w:tblBorders>
          <w:top w:val="single" w:sz="4" w:space="0" w:color="000000"/>
          <w:left w:val="single" w:sz="4" w:space="0" w:color="000000"/>
          <w:bottom w:val="single" w:sz="4" w:space="0" w:color="000000"/>
          <w:right w:val="single" w:sz="4" w:space="0" w:color="000000"/>
        </w:tblBorders>
        <w:tblCellMar>
          <w:top w:w="105" w:type="dxa"/>
          <w:left w:w="105" w:type="dxa"/>
          <w:bottom w:w="105" w:type="dxa"/>
          <w:right w:w="105" w:type="dxa"/>
        </w:tblCellMar>
        <w:tblLook w:val="04A0"/>
      </w:tblPr>
      <w:tblGrid>
        <w:gridCol w:w="1438"/>
        <w:gridCol w:w="698"/>
        <w:gridCol w:w="967"/>
        <w:gridCol w:w="1451"/>
        <w:gridCol w:w="1451"/>
        <w:gridCol w:w="1352"/>
        <w:gridCol w:w="1252"/>
        <w:gridCol w:w="880"/>
        <w:gridCol w:w="1039"/>
      </w:tblGrid>
      <w:tr w:rsidR="00525B5F" w:rsidRPr="00525B5F" w:rsidTr="00873B7B">
        <w:trPr>
          <w:jc w:val="center"/>
        </w:trPr>
        <w:tc>
          <w:tcPr>
            <w:tcW w:w="1455" w:type="dxa"/>
            <w:vMerge w:val="restart"/>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r w:rsidRPr="00525B5F">
              <w:rPr>
                <w:sz w:val="22"/>
                <w:szCs w:val="22"/>
              </w:rPr>
              <w:t>Наименование прибора</w:t>
            </w:r>
          </w:p>
        </w:tc>
        <w:tc>
          <w:tcPr>
            <w:tcW w:w="2100" w:type="dxa"/>
            <w:gridSpan w:val="2"/>
            <w:vMerge w:val="restart"/>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r w:rsidRPr="00525B5F">
              <w:rPr>
                <w:sz w:val="22"/>
                <w:szCs w:val="22"/>
              </w:rPr>
              <w:t>Показания термометра °С</w:t>
            </w:r>
          </w:p>
        </w:tc>
        <w:tc>
          <w:tcPr>
            <w:tcW w:w="630" w:type="dxa"/>
            <w:vMerge w:val="restart"/>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r w:rsidRPr="00525B5F">
              <w:rPr>
                <w:sz w:val="22"/>
                <w:szCs w:val="22"/>
              </w:rPr>
              <w:t>Максимальное количество водяных паров при </w:t>
            </w:r>
            <w:proofErr w:type="spellStart"/>
            <w:r w:rsidRPr="00525B5F">
              <w:rPr>
                <w:i/>
                <w:iCs/>
                <w:sz w:val="22"/>
                <w:szCs w:val="22"/>
              </w:rPr>
              <w:t>t</w:t>
            </w:r>
            <w:r w:rsidRPr="00525B5F">
              <w:rPr>
                <w:i/>
                <w:iCs/>
                <w:sz w:val="22"/>
                <w:szCs w:val="22"/>
                <w:vertAlign w:val="subscript"/>
              </w:rPr>
              <w:t>C</w:t>
            </w:r>
            <w:proofErr w:type="spellEnd"/>
            <w:r w:rsidRPr="00525B5F">
              <w:rPr>
                <w:sz w:val="22"/>
                <w:szCs w:val="22"/>
              </w:rPr>
              <w:t>(</w:t>
            </w:r>
            <w:r w:rsidRPr="00525B5F">
              <w:rPr>
                <w:i/>
                <w:iCs/>
                <w:sz w:val="22"/>
                <w:szCs w:val="22"/>
              </w:rPr>
              <w:t>F</w:t>
            </w:r>
            <w:r w:rsidRPr="00525B5F">
              <w:rPr>
                <w:sz w:val="22"/>
                <w:szCs w:val="22"/>
                <w:vertAlign w:val="subscript"/>
              </w:rPr>
              <w:t>2</w:t>
            </w:r>
            <w:r w:rsidRPr="00525B5F">
              <w:rPr>
                <w:sz w:val="22"/>
                <w:szCs w:val="22"/>
              </w:rPr>
              <w:t>) г/м</w:t>
            </w:r>
            <w:r w:rsidRPr="00525B5F">
              <w:rPr>
                <w:sz w:val="22"/>
                <w:szCs w:val="22"/>
                <w:vertAlign w:val="superscript"/>
              </w:rPr>
              <w:t>3</w:t>
            </w:r>
          </w:p>
        </w:tc>
        <w:tc>
          <w:tcPr>
            <w:tcW w:w="780" w:type="dxa"/>
            <w:vMerge w:val="restart"/>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r w:rsidRPr="00525B5F">
              <w:rPr>
                <w:sz w:val="22"/>
                <w:szCs w:val="22"/>
              </w:rPr>
              <w:t>Максимальное количество водяных паров при </w:t>
            </w:r>
            <w:proofErr w:type="spellStart"/>
            <w:r w:rsidRPr="00525B5F">
              <w:rPr>
                <w:i/>
                <w:iCs/>
                <w:sz w:val="22"/>
                <w:szCs w:val="22"/>
              </w:rPr>
              <w:t>t</w:t>
            </w:r>
            <w:r w:rsidRPr="00525B5F">
              <w:rPr>
                <w:i/>
                <w:iCs/>
                <w:sz w:val="22"/>
                <w:szCs w:val="22"/>
                <w:vertAlign w:val="subscript"/>
              </w:rPr>
              <w:t>В</w:t>
            </w:r>
            <w:proofErr w:type="spellEnd"/>
            <w:r w:rsidRPr="00525B5F">
              <w:rPr>
                <w:sz w:val="22"/>
                <w:szCs w:val="22"/>
              </w:rPr>
              <w:t>(</w:t>
            </w:r>
            <w:r w:rsidRPr="00525B5F">
              <w:rPr>
                <w:i/>
                <w:iCs/>
                <w:sz w:val="22"/>
                <w:szCs w:val="22"/>
              </w:rPr>
              <w:t>F</w:t>
            </w:r>
            <w:r w:rsidRPr="00525B5F">
              <w:rPr>
                <w:sz w:val="22"/>
                <w:szCs w:val="22"/>
                <w:vertAlign w:val="subscript"/>
              </w:rPr>
              <w:t>1</w:t>
            </w:r>
            <w:r w:rsidRPr="00525B5F">
              <w:rPr>
                <w:sz w:val="22"/>
                <w:szCs w:val="22"/>
              </w:rPr>
              <w:t>) г/м</w:t>
            </w:r>
            <w:r w:rsidRPr="00525B5F">
              <w:rPr>
                <w:sz w:val="22"/>
                <w:szCs w:val="22"/>
                <w:vertAlign w:val="superscript"/>
              </w:rPr>
              <w:t>3</w:t>
            </w:r>
          </w:p>
        </w:tc>
        <w:tc>
          <w:tcPr>
            <w:tcW w:w="420" w:type="dxa"/>
            <w:vMerge w:val="restart"/>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r w:rsidRPr="00525B5F">
              <w:rPr>
                <w:sz w:val="22"/>
                <w:szCs w:val="22"/>
              </w:rPr>
              <w:t>Атмосферное давление (</w:t>
            </w:r>
            <w:r w:rsidRPr="00525B5F">
              <w:rPr>
                <w:i/>
                <w:iCs/>
                <w:sz w:val="22"/>
                <w:szCs w:val="22"/>
              </w:rPr>
              <w:t>В</w:t>
            </w:r>
            <w:r w:rsidRPr="00525B5F">
              <w:rPr>
                <w:sz w:val="22"/>
                <w:szCs w:val="22"/>
              </w:rPr>
              <w:t xml:space="preserve">) </w:t>
            </w:r>
            <w:proofErr w:type="spellStart"/>
            <w:r w:rsidRPr="00525B5F">
              <w:rPr>
                <w:sz w:val="22"/>
                <w:szCs w:val="22"/>
              </w:rPr>
              <w:t>мм.рт.ст</w:t>
            </w:r>
            <w:proofErr w:type="spellEnd"/>
          </w:p>
        </w:tc>
        <w:tc>
          <w:tcPr>
            <w:tcW w:w="345" w:type="dxa"/>
            <w:vMerge w:val="restart"/>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r w:rsidRPr="00525B5F">
              <w:rPr>
                <w:sz w:val="22"/>
                <w:szCs w:val="22"/>
              </w:rPr>
              <w:t>Абсолютная влажность (</w:t>
            </w:r>
            <w:r w:rsidRPr="00525B5F">
              <w:rPr>
                <w:i/>
                <w:iCs/>
                <w:sz w:val="22"/>
                <w:szCs w:val="22"/>
              </w:rPr>
              <w:t>А</w:t>
            </w:r>
            <w:r w:rsidRPr="00525B5F">
              <w:rPr>
                <w:sz w:val="22"/>
                <w:szCs w:val="22"/>
              </w:rPr>
              <w:t>) г/м</w:t>
            </w:r>
            <w:r w:rsidRPr="00525B5F">
              <w:rPr>
                <w:sz w:val="22"/>
                <w:szCs w:val="22"/>
                <w:vertAlign w:val="superscript"/>
              </w:rPr>
              <w:t>3</w:t>
            </w:r>
          </w:p>
        </w:tc>
        <w:tc>
          <w:tcPr>
            <w:tcW w:w="2355" w:type="dxa"/>
            <w:gridSpan w:val="2"/>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r w:rsidRPr="00525B5F">
              <w:rPr>
                <w:sz w:val="22"/>
                <w:szCs w:val="22"/>
              </w:rPr>
              <w:t>Относительная влажность</w:t>
            </w:r>
          </w:p>
          <w:p w:rsidR="00525B5F" w:rsidRPr="00525B5F" w:rsidRDefault="00525B5F" w:rsidP="00873B7B">
            <w:pPr>
              <w:jc w:val="center"/>
              <w:rPr>
                <w:sz w:val="22"/>
                <w:szCs w:val="22"/>
              </w:rPr>
            </w:pPr>
            <w:r w:rsidRPr="00525B5F">
              <w:rPr>
                <w:sz w:val="22"/>
                <w:szCs w:val="22"/>
              </w:rPr>
              <w:t>(</w:t>
            </w:r>
            <w:r w:rsidRPr="00525B5F">
              <w:rPr>
                <w:i/>
                <w:iCs/>
                <w:sz w:val="22"/>
                <w:szCs w:val="22"/>
              </w:rPr>
              <w:t>R</w:t>
            </w:r>
            <w:r w:rsidRPr="00525B5F">
              <w:rPr>
                <w:sz w:val="22"/>
                <w:szCs w:val="22"/>
              </w:rPr>
              <w:t>) %</w:t>
            </w:r>
          </w:p>
        </w:tc>
      </w:tr>
      <w:tr w:rsidR="00525B5F" w:rsidRPr="00525B5F" w:rsidTr="00873B7B">
        <w:trPr>
          <w:trHeight w:val="276"/>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rPr>
                <w:sz w:val="22"/>
                <w:szCs w:val="22"/>
              </w:rPr>
            </w:pPr>
          </w:p>
        </w:tc>
        <w:tc>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rPr>
                <w:sz w:val="22"/>
                <w:szCs w:val="22"/>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rPr>
                <w:sz w:val="22"/>
                <w:szCs w:val="22"/>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rPr>
                <w:sz w:val="22"/>
                <w:szCs w:val="22"/>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rPr>
                <w:sz w:val="22"/>
                <w:szCs w:val="22"/>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rPr>
                <w:sz w:val="22"/>
                <w:szCs w:val="22"/>
              </w:rPr>
            </w:pPr>
          </w:p>
        </w:tc>
        <w:tc>
          <w:tcPr>
            <w:tcW w:w="1080" w:type="dxa"/>
            <w:vMerge w:val="restart"/>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r w:rsidRPr="00525B5F">
              <w:rPr>
                <w:sz w:val="22"/>
                <w:szCs w:val="22"/>
              </w:rPr>
              <w:t>по таблице</w:t>
            </w:r>
          </w:p>
        </w:tc>
        <w:tc>
          <w:tcPr>
            <w:tcW w:w="1065" w:type="dxa"/>
            <w:vMerge w:val="restart"/>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r w:rsidRPr="00525B5F">
              <w:rPr>
                <w:sz w:val="22"/>
                <w:szCs w:val="22"/>
              </w:rPr>
              <w:t>расчетная</w:t>
            </w:r>
          </w:p>
        </w:tc>
      </w:tr>
      <w:tr w:rsidR="00525B5F" w:rsidRPr="00525B5F" w:rsidTr="00873B7B">
        <w:trPr>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rPr>
                <w:sz w:val="22"/>
                <w:szCs w:val="22"/>
              </w:rPr>
            </w:pPr>
          </w:p>
        </w:tc>
        <w:tc>
          <w:tcPr>
            <w:tcW w:w="945"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proofErr w:type="spellStart"/>
            <w:r w:rsidRPr="00525B5F">
              <w:rPr>
                <w:sz w:val="22"/>
                <w:szCs w:val="22"/>
              </w:rPr>
              <w:t>cухой</w:t>
            </w:r>
            <w:proofErr w:type="spellEnd"/>
            <w:r w:rsidRPr="00525B5F">
              <w:rPr>
                <w:sz w:val="22"/>
                <w:szCs w:val="22"/>
              </w:rPr>
              <w:t xml:space="preserve"> (</w:t>
            </w:r>
            <w:proofErr w:type="spellStart"/>
            <w:r w:rsidRPr="00525B5F">
              <w:rPr>
                <w:i/>
                <w:iCs/>
                <w:sz w:val="22"/>
                <w:szCs w:val="22"/>
              </w:rPr>
              <w:t>t</w:t>
            </w:r>
            <w:r w:rsidRPr="00525B5F">
              <w:rPr>
                <w:i/>
                <w:iCs/>
                <w:sz w:val="22"/>
                <w:szCs w:val="22"/>
                <w:vertAlign w:val="subscript"/>
              </w:rPr>
              <w:t>C</w:t>
            </w:r>
            <w:proofErr w:type="spellEnd"/>
            <w:r w:rsidRPr="00525B5F">
              <w:rPr>
                <w:sz w:val="22"/>
                <w:szCs w:val="22"/>
              </w:rPr>
              <w:t>)</w:t>
            </w:r>
          </w:p>
        </w:tc>
        <w:tc>
          <w:tcPr>
            <w:tcW w:w="945"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r w:rsidRPr="00525B5F">
              <w:rPr>
                <w:sz w:val="22"/>
                <w:szCs w:val="22"/>
              </w:rPr>
              <w:t>влажный (</w:t>
            </w:r>
            <w:proofErr w:type="spellStart"/>
            <w:r w:rsidRPr="00525B5F">
              <w:rPr>
                <w:i/>
                <w:iCs/>
                <w:sz w:val="22"/>
                <w:szCs w:val="22"/>
              </w:rPr>
              <w:t>t</w:t>
            </w:r>
            <w:r w:rsidRPr="00525B5F">
              <w:rPr>
                <w:i/>
                <w:iCs/>
                <w:sz w:val="22"/>
                <w:szCs w:val="22"/>
                <w:vertAlign w:val="subscript"/>
              </w:rPr>
              <w:t>B</w:t>
            </w:r>
            <w:proofErr w:type="spellEnd"/>
            <w:r w:rsidRPr="00525B5F">
              <w:rPr>
                <w:sz w:val="22"/>
                <w:szCs w:val="22"/>
              </w:rPr>
              <w: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rPr>
                <w:sz w:val="22"/>
                <w:szCs w:val="22"/>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rPr>
                <w:sz w:val="22"/>
                <w:szCs w:val="22"/>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rPr>
                <w:sz w:val="22"/>
                <w:szCs w:val="22"/>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rPr>
                <w:sz w:val="22"/>
                <w:szCs w:val="22"/>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rPr>
                <w:sz w:val="22"/>
                <w:szCs w:val="22"/>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rPr>
                <w:sz w:val="22"/>
                <w:szCs w:val="22"/>
              </w:rPr>
            </w:pPr>
          </w:p>
        </w:tc>
      </w:tr>
      <w:tr w:rsidR="00525B5F" w:rsidRPr="00525B5F" w:rsidTr="00873B7B">
        <w:trPr>
          <w:trHeight w:val="1605"/>
          <w:jc w:val="center"/>
        </w:trPr>
        <w:tc>
          <w:tcPr>
            <w:tcW w:w="1455"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r w:rsidRPr="00525B5F">
              <w:rPr>
                <w:sz w:val="22"/>
                <w:szCs w:val="22"/>
              </w:rPr>
              <w:lastRenderedPageBreak/>
              <w:t>Психрометр</w:t>
            </w:r>
          </w:p>
          <w:p w:rsidR="00525B5F" w:rsidRPr="00525B5F" w:rsidRDefault="00525B5F" w:rsidP="00873B7B">
            <w:pPr>
              <w:jc w:val="center"/>
              <w:rPr>
                <w:sz w:val="22"/>
                <w:szCs w:val="22"/>
              </w:rPr>
            </w:pPr>
            <w:proofErr w:type="spellStart"/>
            <w:r w:rsidRPr="00525B5F">
              <w:rPr>
                <w:sz w:val="22"/>
                <w:szCs w:val="22"/>
              </w:rPr>
              <w:t>Ассмана</w:t>
            </w:r>
            <w:proofErr w:type="spellEnd"/>
          </w:p>
        </w:tc>
        <w:tc>
          <w:tcPr>
            <w:tcW w:w="945"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p>
        </w:tc>
        <w:tc>
          <w:tcPr>
            <w:tcW w:w="945"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p>
        </w:tc>
        <w:tc>
          <w:tcPr>
            <w:tcW w:w="630"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p>
        </w:tc>
        <w:tc>
          <w:tcPr>
            <w:tcW w:w="780"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p>
        </w:tc>
        <w:tc>
          <w:tcPr>
            <w:tcW w:w="420"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p>
        </w:tc>
        <w:tc>
          <w:tcPr>
            <w:tcW w:w="345"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p>
        </w:tc>
        <w:tc>
          <w:tcPr>
            <w:tcW w:w="1080"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p>
        </w:tc>
        <w:tc>
          <w:tcPr>
            <w:tcW w:w="1065"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p>
        </w:tc>
      </w:tr>
    </w:tbl>
    <w:p w:rsidR="00525B5F" w:rsidRPr="00525B5F" w:rsidRDefault="00525B5F" w:rsidP="00525B5F">
      <w:pPr>
        <w:rPr>
          <w:color w:val="000000"/>
          <w:sz w:val="22"/>
          <w:szCs w:val="22"/>
        </w:rPr>
      </w:pPr>
      <w:r w:rsidRPr="00525B5F">
        <w:rPr>
          <w:color w:val="000000"/>
          <w:sz w:val="22"/>
          <w:szCs w:val="22"/>
        </w:rPr>
        <w:t>По формуле (1):</w:t>
      </w:r>
    </w:p>
    <w:p w:rsidR="00525B5F" w:rsidRPr="00525B5F" w:rsidRDefault="00525B5F" w:rsidP="00525B5F">
      <w:pPr>
        <w:rPr>
          <w:color w:val="000000"/>
          <w:sz w:val="22"/>
          <w:szCs w:val="22"/>
        </w:rPr>
      </w:pPr>
      <w:r w:rsidRPr="00525B5F">
        <w:rPr>
          <w:color w:val="000000"/>
          <w:sz w:val="22"/>
          <w:szCs w:val="22"/>
        </w:rPr>
        <w:t>А = 17,735 – 0,5 (24– 20) 730/755 = 15,801</w:t>
      </w:r>
    </w:p>
    <w:p w:rsidR="00525B5F" w:rsidRPr="00525B5F" w:rsidRDefault="00525B5F" w:rsidP="00525B5F">
      <w:pPr>
        <w:rPr>
          <w:color w:val="000000"/>
          <w:sz w:val="22"/>
          <w:szCs w:val="22"/>
        </w:rPr>
      </w:pPr>
      <w:r w:rsidRPr="00525B5F">
        <w:rPr>
          <w:color w:val="000000"/>
          <w:sz w:val="22"/>
          <w:szCs w:val="22"/>
        </w:rPr>
        <w:t>По формуле (2):</w:t>
      </w:r>
    </w:p>
    <w:p w:rsidR="00525B5F" w:rsidRPr="00525B5F" w:rsidRDefault="00525B5F" w:rsidP="00525B5F">
      <w:pPr>
        <w:rPr>
          <w:color w:val="000000"/>
          <w:sz w:val="22"/>
          <w:szCs w:val="22"/>
        </w:rPr>
      </w:pPr>
      <w:r w:rsidRPr="00525B5F">
        <w:rPr>
          <w:color w:val="000000"/>
          <w:sz w:val="22"/>
          <w:szCs w:val="22"/>
        </w:rPr>
        <w:t>R = (15,801/22,37) 100% = 71 %</w:t>
      </w:r>
    </w:p>
    <w:p w:rsidR="00525B5F" w:rsidRPr="00525B5F" w:rsidRDefault="00525B5F" w:rsidP="00525B5F">
      <w:pPr>
        <w:jc w:val="center"/>
        <w:rPr>
          <w:color w:val="000000"/>
          <w:sz w:val="22"/>
          <w:szCs w:val="22"/>
        </w:rPr>
      </w:pPr>
      <w:r w:rsidRPr="00525B5F">
        <w:rPr>
          <w:color w:val="000000"/>
          <w:sz w:val="22"/>
          <w:szCs w:val="22"/>
        </w:rPr>
        <w:t>Определение скорости движения воздуха анемометром</w:t>
      </w:r>
    </w:p>
    <w:tbl>
      <w:tblPr>
        <w:tblW w:w="9540" w:type="dxa"/>
        <w:jc w:val="center"/>
        <w:tblBorders>
          <w:top w:val="single" w:sz="4" w:space="0" w:color="000000"/>
          <w:left w:val="single" w:sz="4" w:space="0" w:color="000000"/>
          <w:bottom w:val="single" w:sz="4" w:space="0" w:color="000000"/>
          <w:right w:val="single" w:sz="4" w:space="0" w:color="000000"/>
        </w:tblBorders>
        <w:tblCellMar>
          <w:top w:w="105" w:type="dxa"/>
          <w:left w:w="105" w:type="dxa"/>
          <w:bottom w:w="105" w:type="dxa"/>
          <w:right w:w="105" w:type="dxa"/>
        </w:tblCellMar>
        <w:tblLook w:val="04A0"/>
      </w:tblPr>
      <w:tblGrid>
        <w:gridCol w:w="1313"/>
        <w:gridCol w:w="1240"/>
        <w:gridCol w:w="1388"/>
        <w:gridCol w:w="1421"/>
        <w:gridCol w:w="2117"/>
        <w:gridCol w:w="1311"/>
        <w:gridCol w:w="1130"/>
      </w:tblGrid>
      <w:tr w:rsidR="00525B5F" w:rsidRPr="00525B5F" w:rsidTr="00873B7B">
        <w:trPr>
          <w:jc w:val="center"/>
        </w:trPr>
        <w:tc>
          <w:tcPr>
            <w:tcW w:w="1050" w:type="dxa"/>
            <w:vMerge w:val="restart"/>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r w:rsidRPr="00525B5F">
              <w:rPr>
                <w:sz w:val="22"/>
                <w:szCs w:val="22"/>
              </w:rPr>
              <w:t>Тип анемометра</w:t>
            </w:r>
          </w:p>
        </w:tc>
        <w:tc>
          <w:tcPr>
            <w:tcW w:w="2340" w:type="dxa"/>
            <w:gridSpan w:val="2"/>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r w:rsidRPr="00525B5F">
              <w:rPr>
                <w:sz w:val="22"/>
                <w:szCs w:val="22"/>
              </w:rPr>
              <w:t>Показания счетчика, число делений</w:t>
            </w:r>
          </w:p>
        </w:tc>
        <w:tc>
          <w:tcPr>
            <w:tcW w:w="1215" w:type="dxa"/>
            <w:vMerge w:val="restart"/>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r w:rsidRPr="00525B5F">
              <w:rPr>
                <w:sz w:val="22"/>
                <w:szCs w:val="22"/>
              </w:rPr>
              <w:t>Разность между конечным и начальным показаниями прибора</w:t>
            </w:r>
          </w:p>
        </w:tc>
        <w:tc>
          <w:tcPr>
            <w:tcW w:w="1215" w:type="dxa"/>
            <w:vMerge w:val="restart"/>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r w:rsidRPr="00525B5F">
              <w:rPr>
                <w:sz w:val="22"/>
                <w:szCs w:val="22"/>
              </w:rPr>
              <w:t>Продолжительность замера, с</w:t>
            </w:r>
          </w:p>
        </w:tc>
        <w:tc>
          <w:tcPr>
            <w:tcW w:w="1215" w:type="dxa"/>
            <w:vMerge w:val="restart"/>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r w:rsidRPr="00525B5F">
              <w:rPr>
                <w:sz w:val="22"/>
                <w:szCs w:val="22"/>
              </w:rPr>
              <w:t>Количество делений счетчика в 1 секунду</w:t>
            </w:r>
          </w:p>
        </w:tc>
        <w:tc>
          <w:tcPr>
            <w:tcW w:w="1215" w:type="dxa"/>
            <w:vMerge w:val="restart"/>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r w:rsidRPr="00525B5F">
              <w:rPr>
                <w:sz w:val="22"/>
                <w:szCs w:val="22"/>
              </w:rPr>
              <w:t>Скорость движения</w:t>
            </w:r>
          </w:p>
          <w:p w:rsidR="00525B5F" w:rsidRPr="00525B5F" w:rsidRDefault="00525B5F" w:rsidP="00873B7B">
            <w:pPr>
              <w:jc w:val="center"/>
              <w:rPr>
                <w:sz w:val="22"/>
                <w:szCs w:val="22"/>
              </w:rPr>
            </w:pPr>
            <w:r w:rsidRPr="00525B5F">
              <w:rPr>
                <w:sz w:val="22"/>
                <w:szCs w:val="22"/>
              </w:rPr>
              <w:t>воздуха, м/с.</w:t>
            </w:r>
          </w:p>
        </w:tc>
      </w:tr>
      <w:tr w:rsidR="00525B5F" w:rsidRPr="00525B5F" w:rsidTr="00873B7B">
        <w:trPr>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rPr>
                <w:sz w:val="22"/>
                <w:szCs w:val="22"/>
              </w:rPr>
            </w:pPr>
          </w:p>
        </w:tc>
        <w:tc>
          <w:tcPr>
            <w:tcW w:w="1065"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r w:rsidRPr="00525B5F">
              <w:rPr>
                <w:sz w:val="22"/>
                <w:szCs w:val="22"/>
              </w:rPr>
              <w:t>до включения прибора</w:t>
            </w:r>
          </w:p>
        </w:tc>
        <w:tc>
          <w:tcPr>
            <w:tcW w:w="1065"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r w:rsidRPr="00525B5F">
              <w:rPr>
                <w:sz w:val="22"/>
                <w:szCs w:val="22"/>
              </w:rPr>
              <w:t>после выключения прибора</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rPr>
                <w:sz w:val="22"/>
                <w:szCs w:val="22"/>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rPr>
                <w:sz w:val="22"/>
                <w:szCs w:val="22"/>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rPr>
                <w:sz w:val="22"/>
                <w:szCs w:val="22"/>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rPr>
                <w:sz w:val="22"/>
                <w:szCs w:val="22"/>
              </w:rPr>
            </w:pPr>
          </w:p>
        </w:tc>
      </w:tr>
      <w:tr w:rsidR="00525B5F" w:rsidRPr="00525B5F" w:rsidTr="00873B7B">
        <w:trPr>
          <w:trHeight w:val="840"/>
          <w:jc w:val="center"/>
        </w:trPr>
        <w:tc>
          <w:tcPr>
            <w:tcW w:w="1050" w:type="dxa"/>
            <w:tcBorders>
              <w:top w:val="single" w:sz="4" w:space="0" w:color="000000"/>
              <w:left w:val="single" w:sz="4" w:space="0" w:color="000000"/>
              <w:bottom w:val="single" w:sz="4" w:space="0" w:color="000000"/>
              <w:right w:val="single" w:sz="4" w:space="0" w:color="000000"/>
            </w:tcBorders>
            <w:hideMark/>
          </w:tcPr>
          <w:p w:rsidR="00525B5F" w:rsidRPr="00525B5F" w:rsidRDefault="00525B5F" w:rsidP="00873B7B">
            <w:pPr>
              <w:rPr>
                <w:sz w:val="22"/>
                <w:szCs w:val="22"/>
              </w:rPr>
            </w:pPr>
            <w:r w:rsidRPr="00525B5F">
              <w:rPr>
                <w:sz w:val="22"/>
                <w:szCs w:val="22"/>
              </w:rPr>
              <w:t>Чашечный анемометр МС-13</w:t>
            </w:r>
          </w:p>
        </w:tc>
        <w:tc>
          <w:tcPr>
            <w:tcW w:w="1065" w:type="dxa"/>
            <w:tcBorders>
              <w:top w:val="single" w:sz="4" w:space="0" w:color="000000"/>
              <w:left w:val="single" w:sz="4" w:space="0" w:color="000000"/>
              <w:bottom w:val="single" w:sz="4" w:space="0" w:color="000000"/>
              <w:right w:val="single" w:sz="4" w:space="0" w:color="000000"/>
            </w:tcBorders>
            <w:hideMark/>
          </w:tcPr>
          <w:p w:rsidR="00525B5F" w:rsidRPr="00525B5F" w:rsidRDefault="00525B5F" w:rsidP="00873B7B">
            <w:pPr>
              <w:jc w:val="center"/>
              <w:rPr>
                <w:sz w:val="22"/>
                <w:szCs w:val="22"/>
              </w:rPr>
            </w:pPr>
          </w:p>
        </w:tc>
        <w:tc>
          <w:tcPr>
            <w:tcW w:w="1065" w:type="dxa"/>
            <w:tcBorders>
              <w:top w:val="single" w:sz="4" w:space="0" w:color="000000"/>
              <w:left w:val="single" w:sz="4" w:space="0" w:color="000000"/>
              <w:bottom w:val="single" w:sz="4" w:space="0" w:color="000000"/>
              <w:right w:val="single" w:sz="4" w:space="0" w:color="000000"/>
            </w:tcBorders>
            <w:hideMark/>
          </w:tcPr>
          <w:p w:rsidR="00525B5F" w:rsidRPr="00525B5F" w:rsidRDefault="00525B5F" w:rsidP="00873B7B">
            <w:pPr>
              <w:jc w:val="center"/>
              <w:rPr>
                <w:sz w:val="22"/>
                <w:szCs w:val="22"/>
              </w:rPr>
            </w:pPr>
          </w:p>
        </w:tc>
        <w:tc>
          <w:tcPr>
            <w:tcW w:w="1215" w:type="dxa"/>
            <w:tcBorders>
              <w:top w:val="single" w:sz="4" w:space="0" w:color="000000"/>
              <w:left w:val="single" w:sz="4" w:space="0" w:color="000000"/>
              <w:bottom w:val="single" w:sz="4" w:space="0" w:color="000000"/>
              <w:right w:val="single" w:sz="4" w:space="0" w:color="000000"/>
            </w:tcBorders>
            <w:hideMark/>
          </w:tcPr>
          <w:p w:rsidR="00525B5F" w:rsidRPr="00525B5F" w:rsidRDefault="00525B5F" w:rsidP="00873B7B">
            <w:pPr>
              <w:jc w:val="center"/>
              <w:rPr>
                <w:sz w:val="22"/>
                <w:szCs w:val="22"/>
              </w:rPr>
            </w:pPr>
          </w:p>
        </w:tc>
        <w:tc>
          <w:tcPr>
            <w:tcW w:w="1215" w:type="dxa"/>
            <w:tcBorders>
              <w:top w:val="single" w:sz="4" w:space="0" w:color="000000"/>
              <w:left w:val="single" w:sz="4" w:space="0" w:color="000000"/>
              <w:bottom w:val="single" w:sz="4" w:space="0" w:color="000000"/>
              <w:right w:val="single" w:sz="4" w:space="0" w:color="000000"/>
            </w:tcBorders>
            <w:hideMark/>
          </w:tcPr>
          <w:p w:rsidR="00525B5F" w:rsidRPr="00525B5F" w:rsidRDefault="00525B5F" w:rsidP="00873B7B">
            <w:pPr>
              <w:jc w:val="center"/>
              <w:rPr>
                <w:sz w:val="22"/>
                <w:szCs w:val="22"/>
              </w:rPr>
            </w:pPr>
          </w:p>
        </w:tc>
        <w:tc>
          <w:tcPr>
            <w:tcW w:w="1215" w:type="dxa"/>
            <w:tcBorders>
              <w:top w:val="single" w:sz="4" w:space="0" w:color="000000"/>
              <w:left w:val="single" w:sz="4" w:space="0" w:color="000000"/>
              <w:bottom w:val="single" w:sz="4" w:space="0" w:color="000000"/>
              <w:right w:val="single" w:sz="4" w:space="0" w:color="000000"/>
            </w:tcBorders>
            <w:hideMark/>
          </w:tcPr>
          <w:p w:rsidR="00525B5F" w:rsidRPr="00525B5F" w:rsidRDefault="00525B5F" w:rsidP="00873B7B">
            <w:pPr>
              <w:jc w:val="center"/>
              <w:rPr>
                <w:sz w:val="22"/>
                <w:szCs w:val="22"/>
              </w:rPr>
            </w:pPr>
          </w:p>
        </w:tc>
        <w:tc>
          <w:tcPr>
            <w:tcW w:w="1215" w:type="dxa"/>
            <w:tcBorders>
              <w:top w:val="single" w:sz="4" w:space="0" w:color="000000"/>
              <w:left w:val="single" w:sz="4" w:space="0" w:color="000000"/>
              <w:bottom w:val="single" w:sz="4" w:space="0" w:color="000000"/>
              <w:right w:val="single" w:sz="4" w:space="0" w:color="000000"/>
            </w:tcBorders>
            <w:hideMark/>
          </w:tcPr>
          <w:p w:rsidR="00525B5F" w:rsidRPr="00525B5F" w:rsidRDefault="00525B5F" w:rsidP="00873B7B">
            <w:pPr>
              <w:jc w:val="center"/>
              <w:rPr>
                <w:sz w:val="22"/>
                <w:szCs w:val="22"/>
              </w:rPr>
            </w:pPr>
          </w:p>
        </w:tc>
      </w:tr>
    </w:tbl>
    <w:p w:rsidR="00525B5F" w:rsidRPr="00525B5F" w:rsidRDefault="00525B5F" w:rsidP="00525B5F">
      <w:pPr>
        <w:jc w:val="right"/>
        <w:rPr>
          <w:color w:val="000000"/>
          <w:sz w:val="22"/>
          <w:szCs w:val="22"/>
        </w:rPr>
      </w:pPr>
      <w:r w:rsidRPr="00525B5F">
        <w:rPr>
          <w:color w:val="000000"/>
          <w:sz w:val="22"/>
          <w:szCs w:val="22"/>
        </w:rPr>
        <w:t>Санитарно - гигиеническая оценка микроклимата на рабочем месте</w:t>
      </w:r>
    </w:p>
    <w:p w:rsidR="00525B5F" w:rsidRPr="00525B5F" w:rsidRDefault="00525B5F" w:rsidP="00525B5F">
      <w:pPr>
        <w:jc w:val="right"/>
        <w:rPr>
          <w:color w:val="000000"/>
          <w:sz w:val="22"/>
          <w:szCs w:val="22"/>
        </w:rPr>
      </w:pPr>
      <w:r w:rsidRPr="00525B5F">
        <w:rPr>
          <w:color w:val="000000"/>
          <w:sz w:val="22"/>
          <w:szCs w:val="22"/>
        </w:rPr>
        <w:t>Наименование помещения: учебная лаборатория, период года (теплый)</w:t>
      </w:r>
    </w:p>
    <w:tbl>
      <w:tblPr>
        <w:tblW w:w="7470" w:type="dxa"/>
        <w:jc w:val="center"/>
        <w:tblBorders>
          <w:top w:val="single" w:sz="4" w:space="0" w:color="000000"/>
          <w:left w:val="single" w:sz="4" w:space="0" w:color="000000"/>
          <w:bottom w:val="single" w:sz="4" w:space="0" w:color="000000"/>
          <w:right w:val="single" w:sz="4" w:space="0" w:color="000000"/>
        </w:tblBorders>
        <w:tblCellMar>
          <w:top w:w="105" w:type="dxa"/>
          <w:left w:w="105" w:type="dxa"/>
          <w:bottom w:w="105" w:type="dxa"/>
          <w:right w:w="105" w:type="dxa"/>
        </w:tblCellMar>
        <w:tblLook w:val="04A0"/>
      </w:tblPr>
      <w:tblGrid>
        <w:gridCol w:w="1182"/>
        <w:gridCol w:w="1208"/>
        <w:gridCol w:w="1120"/>
        <w:gridCol w:w="1181"/>
        <w:gridCol w:w="1208"/>
        <w:gridCol w:w="1120"/>
        <w:gridCol w:w="1181"/>
        <w:gridCol w:w="1208"/>
        <w:gridCol w:w="1120"/>
      </w:tblGrid>
      <w:tr w:rsidR="00525B5F" w:rsidRPr="00525B5F" w:rsidTr="00873B7B">
        <w:trPr>
          <w:jc w:val="center"/>
        </w:trPr>
        <w:tc>
          <w:tcPr>
            <w:tcW w:w="2520" w:type="dxa"/>
            <w:gridSpan w:val="3"/>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r w:rsidRPr="00525B5F">
              <w:rPr>
                <w:sz w:val="22"/>
                <w:szCs w:val="22"/>
              </w:rPr>
              <w:t>Температура воздуха, </w:t>
            </w:r>
            <w:r w:rsidRPr="00525B5F">
              <w:rPr>
                <w:sz w:val="22"/>
                <w:szCs w:val="22"/>
                <w:vertAlign w:val="superscript"/>
              </w:rPr>
              <w:t>0</w:t>
            </w:r>
            <w:r w:rsidRPr="00525B5F">
              <w:rPr>
                <w:sz w:val="22"/>
                <w:szCs w:val="22"/>
              </w:rPr>
              <w:t>С</w:t>
            </w:r>
          </w:p>
        </w:tc>
        <w:tc>
          <w:tcPr>
            <w:tcW w:w="2265" w:type="dxa"/>
            <w:gridSpan w:val="3"/>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r w:rsidRPr="00525B5F">
              <w:rPr>
                <w:sz w:val="22"/>
                <w:szCs w:val="22"/>
              </w:rPr>
              <w:t>Относительная</w:t>
            </w:r>
          </w:p>
          <w:p w:rsidR="00525B5F" w:rsidRPr="00525B5F" w:rsidRDefault="00525B5F" w:rsidP="00873B7B">
            <w:pPr>
              <w:jc w:val="center"/>
              <w:rPr>
                <w:sz w:val="22"/>
                <w:szCs w:val="22"/>
              </w:rPr>
            </w:pPr>
            <w:r w:rsidRPr="00525B5F">
              <w:rPr>
                <w:sz w:val="22"/>
                <w:szCs w:val="22"/>
              </w:rPr>
              <w:t>влажность воздуха, %</w:t>
            </w:r>
          </w:p>
        </w:tc>
        <w:tc>
          <w:tcPr>
            <w:tcW w:w="2025" w:type="dxa"/>
            <w:gridSpan w:val="3"/>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r w:rsidRPr="00525B5F">
              <w:rPr>
                <w:sz w:val="22"/>
                <w:szCs w:val="22"/>
              </w:rPr>
              <w:t>Скорость движения</w:t>
            </w:r>
          </w:p>
          <w:p w:rsidR="00525B5F" w:rsidRPr="00525B5F" w:rsidRDefault="00525B5F" w:rsidP="00873B7B">
            <w:pPr>
              <w:jc w:val="center"/>
              <w:rPr>
                <w:sz w:val="22"/>
                <w:szCs w:val="22"/>
              </w:rPr>
            </w:pPr>
            <w:r w:rsidRPr="00525B5F">
              <w:rPr>
                <w:sz w:val="22"/>
                <w:szCs w:val="22"/>
              </w:rPr>
              <w:t>воздуха, м/с</w:t>
            </w:r>
          </w:p>
        </w:tc>
      </w:tr>
      <w:tr w:rsidR="00525B5F" w:rsidRPr="00525B5F" w:rsidTr="00873B7B">
        <w:trPr>
          <w:trHeight w:val="2055"/>
          <w:jc w:val="center"/>
        </w:trPr>
        <w:tc>
          <w:tcPr>
            <w:tcW w:w="450"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r w:rsidRPr="00525B5F">
              <w:rPr>
                <w:sz w:val="22"/>
                <w:szCs w:val="22"/>
              </w:rPr>
              <w:t>фактическая</w:t>
            </w:r>
          </w:p>
        </w:tc>
        <w:tc>
          <w:tcPr>
            <w:tcW w:w="825"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r w:rsidRPr="00525B5F">
              <w:rPr>
                <w:sz w:val="22"/>
                <w:szCs w:val="22"/>
              </w:rPr>
              <w:t>оптимальная</w:t>
            </w:r>
          </w:p>
        </w:tc>
        <w:tc>
          <w:tcPr>
            <w:tcW w:w="825"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r w:rsidRPr="00525B5F">
              <w:rPr>
                <w:sz w:val="22"/>
                <w:szCs w:val="22"/>
              </w:rPr>
              <w:t>допустимая</w:t>
            </w:r>
          </w:p>
        </w:tc>
        <w:tc>
          <w:tcPr>
            <w:tcW w:w="435"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r w:rsidRPr="00525B5F">
              <w:rPr>
                <w:sz w:val="22"/>
                <w:szCs w:val="22"/>
              </w:rPr>
              <w:t>фактическая</w:t>
            </w:r>
          </w:p>
        </w:tc>
        <w:tc>
          <w:tcPr>
            <w:tcW w:w="705"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r w:rsidRPr="00525B5F">
              <w:rPr>
                <w:sz w:val="22"/>
                <w:szCs w:val="22"/>
              </w:rPr>
              <w:t>оптимальная</w:t>
            </w:r>
          </w:p>
        </w:tc>
        <w:tc>
          <w:tcPr>
            <w:tcW w:w="705"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r w:rsidRPr="00525B5F">
              <w:rPr>
                <w:sz w:val="22"/>
                <w:szCs w:val="22"/>
              </w:rPr>
              <w:t>допустимая</w:t>
            </w:r>
          </w:p>
        </w:tc>
        <w:tc>
          <w:tcPr>
            <w:tcW w:w="480"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r w:rsidRPr="00525B5F">
              <w:rPr>
                <w:sz w:val="22"/>
                <w:szCs w:val="22"/>
              </w:rPr>
              <w:t>фактическая</w:t>
            </w:r>
          </w:p>
        </w:tc>
        <w:tc>
          <w:tcPr>
            <w:tcW w:w="360"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r w:rsidRPr="00525B5F">
              <w:rPr>
                <w:sz w:val="22"/>
                <w:szCs w:val="22"/>
              </w:rPr>
              <w:t>оптимальная</w:t>
            </w:r>
          </w:p>
        </w:tc>
        <w:tc>
          <w:tcPr>
            <w:tcW w:w="765"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r w:rsidRPr="00525B5F">
              <w:rPr>
                <w:sz w:val="22"/>
                <w:szCs w:val="22"/>
              </w:rPr>
              <w:t>допустимая</w:t>
            </w:r>
          </w:p>
        </w:tc>
      </w:tr>
      <w:tr w:rsidR="00525B5F" w:rsidRPr="00525B5F" w:rsidTr="00873B7B">
        <w:trPr>
          <w:trHeight w:val="915"/>
          <w:jc w:val="center"/>
        </w:trPr>
        <w:tc>
          <w:tcPr>
            <w:tcW w:w="450"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p>
        </w:tc>
        <w:tc>
          <w:tcPr>
            <w:tcW w:w="825"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p>
        </w:tc>
        <w:tc>
          <w:tcPr>
            <w:tcW w:w="825"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p>
        </w:tc>
        <w:tc>
          <w:tcPr>
            <w:tcW w:w="435"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p>
        </w:tc>
        <w:tc>
          <w:tcPr>
            <w:tcW w:w="705"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p>
        </w:tc>
        <w:tc>
          <w:tcPr>
            <w:tcW w:w="705"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p>
        </w:tc>
        <w:tc>
          <w:tcPr>
            <w:tcW w:w="480"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p>
        </w:tc>
        <w:tc>
          <w:tcPr>
            <w:tcW w:w="360"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p>
        </w:tc>
        <w:tc>
          <w:tcPr>
            <w:tcW w:w="765" w:type="dxa"/>
            <w:tcBorders>
              <w:top w:val="single" w:sz="4" w:space="0" w:color="000000"/>
              <w:left w:val="single" w:sz="4" w:space="0" w:color="000000"/>
              <w:bottom w:val="single" w:sz="4" w:space="0" w:color="000000"/>
              <w:right w:val="single" w:sz="4" w:space="0" w:color="000000"/>
            </w:tcBorders>
            <w:vAlign w:val="center"/>
            <w:hideMark/>
          </w:tcPr>
          <w:p w:rsidR="00525B5F" w:rsidRPr="00525B5F" w:rsidRDefault="00525B5F" w:rsidP="00873B7B">
            <w:pPr>
              <w:jc w:val="center"/>
              <w:rPr>
                <w:sz w:val="22"/>
                <w:szCs w:val="22"/>
              </w:rPr>
            </w:pPr>
          </w:p>
        </w:tc>
      </w:tr>
    </w:tbl>
    <w:p w:rsidR="00525B5F" w:rsidRPr="00525B5F" w:rsidRDefault="00525B5F" w:rsidP="00525B5F">
      <w:pPr>
        <w:jc w:val="both"/>
        <w:rPr>
          <w:color w:val="000000"/>
          <w:sz w:val="22"/>
          <w:szCs w:val="22"/>
        </w:rPr>
      </w:pPr>
      <w:r w:rsidRPr="00525B5F">
        <w:rPr>
          <w:color w:val="000000"/>
          <w:sz w:val="22"/>
          <w:szCs w:val="22"/>
        </w:rPr>
        <w:t xml:space="preserve">Вывод: </w:t>
      </w:r>
    </w:p>
    <w:p w:rsidR="00525B5F" w:rsidRPr="00525B5F" w:rsidRDefault="00525B5F" w:rsidP="00525B5F">
      <w:pPr>
        <w:rPr>
          <w:sz w:val="22"/>
          <w:szCs w:val="22"/>
        </w:rPr>
      </w:pPr>
    </w:p>
    <w:p w:rsidR="001C6CDA" w:rsidRPr="00D74904" w:rsidRDefault="001C6CDA" w:rsidP="00F63F44">
      <w:pPr>
        <w:shd w:val="clear" w:color="auto" w:fill="FFFFFF"/>
        <w:ind w:firstLine="709"/>
        <w:jc w:val="both"/>
        <w:rPr>
          <w:rFonts w:ascii="Royal Times New Roman" w:hAnsi="Royal Times New Roman"/>
          <w:i/>
          <w:sz w:val="22"/>
          <w:szCs w:val="22"/>
        </w:rPr>
      </w:pPr>
    </w:p>
    <w:p w:rsidR="00A66D58" w:rsidRPr="00272A51" w:rsidRDefault="00A66D58" w:rsidP="00A66D58">
      <w:pPr>
        <w:jc w:val="center"/>
        <w:rPr>
          <w:rFonts w:ascii="Royal Times New Roman" w:hAnsi="Royal Times New Roman"/>
          <w:bCs/>
          <w:color w:val="000000"/>
        </w:rPr>
      </w:pPr>
      <w:r w:rsidRPr="00272A51">
        <w:rPr>
          <w:rFonts w:ascii="Royal Times New Roman" w:hAnsi="Royal Times New Roman"/>
          <w:bCs/>
          <w:color w:val="000000"/>
        </w:rPr>
        <w:t>ПРАКТИЧЕСКАЯ РАБОТА</w:t>
      </w:r>
    </w:p>
    <w:p w:rsidR="00A66D58" w:rsidRPr="00272A51" w:rsidRDefault="00A66D58" w:rsidP="00A66D58">
      <w:pPr>
        <w:jc w:val="both"/>
        <w:rPr>
          <w:rFonts w:ascii="Royal Times New Roman" w:hAnsi="Royal Times New Roman"/>
          <w:color w:val="000000"/>
        </w:rPr>
      </w:pPr>
      <w:r w:rsidRPr="00272A51">
        <w:rPr>
          <w:rFonts w:ascii="Royal Times New Roman" w:hAnsi="Royal Times New Roman"/>
          <w:bCs/>
          <w:color w:val="000000"/>
          <w:u w:val="single"/>
        </w:rPr>
        <w:t>Тема:</w:t>
      </w:r>
      <w:r w:rsidRPr="00272A51">
        <w:rPr>
          <w:rFonts w:ascii="Royal Times New Roman" w:hAnsi="Royal Times New Roman"/>
          <w:bCs/>
          <w:color w:val="000000"/>
        </w:rPr>
        <w:t xml:space="preserve"> Изучение средств измерения и автоматического контроля уровня жидкостей.</w:t>
      </w:r>
      <w:r w:rsidRPr="00272A51">
        <w:rPr>
          <w:rFonts w:ascii="Royal Times New Roman" w:hAnsi="Royal Times New Roman"/>
          <w:color w:val="000000"/>
        </w:rPr>
        <w:br/>
      </w:r>
      <w:r w:rsidRPr="00272A51">
        <w:rPr>
          <w:rFonts w:ascii="Royal Times New Roman" w:hAnsi="Royal Times New Roman"/>
          <w:bCs/>
          <w:color w:val="000000"/>
          <w:u w:val="single"/>
        </w:rPr>
        <w:t>Цель</w:t>
      </w:r>
      <w:r w:rsidRPr="00272A51">
        <w:rPr>
          <w:rFonts w:ascii="Royal Times New Roman" w:hAnsi="Royal Times New Roman"/>
          <w:bCs/>
          <w:color w:val="000000"/>
        </w:rPr>
        <w:t>: работы:</w:t>
      </w:r>
      <w:r w:rsidRPr="00272A51">
        <w:rPr>
          <w:rFonts w:ascii="Royal Times New Roman" w:hAnsi="Royal Times New Roman"/>
          <w:color w:val="000000"/>
        </w:rPr>
        <w:t xml:space="preserve"> ознакомление студентов с современными средствами автоматического контроля уровня жидкостей, их устройствами и принципами работы, приобретения навыков самостоятельного осуществления процесса регулирования уровня воды в ручном </w:t>
      </w:r>
    </w:p>
    <w:p w:rsidR="00A66D58" w:rsidRPr="00272A51" w:rsidRDefault="00A66D58" w:rsidP="00A66D58">
      <w:pPr>
        <w:jc w:val="both"/>
        <w:rPr>
          <w:rFonts w:ascii="Royal Times New Roman" w:hAnsi="Royal Times New Roman"/>
          <w:color w:val="000000"/>
        </w:rPr>
      </w:pPr>
      <w:r w:rsidRPr="00272A51">
        <w:rPr>
          <w:rFonts w:ascii="Royal Times New Roman" w:hAnsi="Royal Times New Roman"/>
          <w:color w:val="000000"/>
        </w:rPr>
        <w:t>или автоматическом режиме.</w:t>
      </w:r>
    </w:p>
    <w:p w:rsidR="00A66D58" w:rsidRPr="00272A51" w:rsidRDefault="00A66D58" w:rsidP="00A66D58">
      <w:pPr>
        <w:jc w:val="center"/>
        <w:rPr>
          <w:rFonts w:ascii="Royal Times New Roman" w:hAnsi="Royal Times New Roman"/>
          <w:i/>
          <w:u w:val="single"/>
        </w:rPr>
      </w:pPr>
      <w:r w:rsidRPr="00272A51">
        <w:rPr>
          <w:rFonts w:ascii="Royal Times New Roman" w:hAnsi="Royal Times New Roman"/>
          <w:bCs/>
          <w:i/>
          <w:color w:val="000000"/>
          <w:u w:val="single"/>
        </w:rPr>
        <w:t>Общие сведения.</w:t>
      </w:r>
    </w:p>
    <w:p w:rsidR="00A66D58" w:rsidRPr="00272A51" w:rsidRDefault="00A66D58" w:rsidP="00A66D58">
      <w:pPr>
        <w:ind w:firstLine="709"/>
        <w:jc w:val="both"/>
        <w:rPr>
          <w:rFonts w:ascii="Royal Times New Roman" w:hAnsi="Royal Times New Roman"/>
          <w:color w:val="000000"/>
        </w:rPr>
      </w:pPr>
      <w:r w:rsidRPr="00272A51">
        <w:rPr>
          <w:rFonts w:ascii="Royal Times New Roman" w:hAnsi="Royal Times New Roman"/>
          <w:color w:val="000000"/>
        </w:rPr>
        <w:br/>
        <w:t>Измерение уровня жидкости и сыпучих материалов одна из частых и значимых задач решаемых при автоматизации технологических процессов, так как позволяет контролировать правильность протекания технологических процессов, поддерживать в случае необходимости постоянство уровня, определять количество жидкости в баках и резервуарах. Свойства измеряемых материалов определяют и конструкцию датчиков уровня, применяемых для этой цели.</w:t>
      </w:r>
    </w:p>
    <w:p w:rsidR="00A66D58" w:rsidRDefault="00A66D58" w:rsidP="00A66D58">
      <w:pPr>
        <w:ind w:firstLine="709"/>
        <w:jc w:val="both"/>
        <w:rPr>
          <w:rFonts w:ascii="Royal Times New Roman" w:hAnsi="Royal Times New Roman"/>
          <w:color w:val="000000"/>
        </w:rPr>
      </w:pPr>
      <w:r w:rsidRPr="00272A51">
        <w:rPr>
          <w:rFonts w:ascii="Royal Times New Roman" w:hAnsi="Royal Times New Roman"/>
          <w:color w:val="000000"/>
        </w:rPr>
        <w:t>Простейшим прибором измерения уровня жидкостей являются указательные стекла, которые действуют как сообщающиеся сосуды.</w:t>
      </w:r>
      <w:r w:rsidRPr="00272A51">
        <w:rPr>
          <w:rFonts w:ascii="Royal Times New Roman" w:hAnsi="Royal Times New Roman"/>
          <w:color w:val="000000"/>
        </w:rPr>
        <w:br/>
      </w:r>
      <w:r w:rsidRPr="00272A51">
        <w:rPr>
          <w:rFonts w:ascii="Royal Times New Roman" w:hAnsi="Royal Times New Roman"/>
          <w:color w:val="000000"/>
          <w:u w:val="single"/>
        </w:rPr>
        <w:t>По способу измерений уровнемеры можно разделить на пять основные группы: </w:t>
      </w:r>
      <w:r w:rsidRPr="00272A51">
        <w:rPr>
          <w:rFonts w:ascii="Royal Times New Roman" w:hAnsi="Royal Times New Roman"/>
          <w:color w:val="000000"/>
        </w:rPr>
        <w:t>поплавковые, гидростатические уровнемеры, действие которых основано на измерении статического давления слоя жидкости или перепада уровней; электрические разных типов, радиоизотопные и ультразвуковые уровнемеры.</w:t>
      </w:r>
      <w:r w:rsidRPr="00272A51">
        <w:rPr>
          <w:rFonts w:ascii="Royal Times New Roman" w:hAnsi="Royal Times New Roman"/>
          <w:color w:val="000000"/>
        </w:rPr>
        <w:br/>
      </w:r>
      <w:r w:rsidRPr="00272A51">
        <w:rPr>
          <w:rFonts w:ascii="Royal Times New Roman" w:hAnsi="Royal Times New Roman"/>
          <w:i/>
          <w:iCs/>
          <w:color w:val="000000"/>
        </w:rPr>
        <w:t>Поплавковые уровнемеры </w:t>
      </w:r>
      <w:r w:rsidRPr="00272A51">
        <w:rPr>
          <w:rFonts w:ascii="Royal Times New Roman" w:hAnsi="Royal Times New Roman"/>
          <w:color w:val="000000"/>
        </w:rPr>
        <w:t>(рис.1,</w:t>
      </w:r>
      <w:r w:rsidRPr="00272A51">
        <w:rPr>
          <w:rFonts w:ascii="Royal Times New Roman" w:hAnsi="Royal Times New Roman"/>
          <w:i/>
          <w:iCs/>
          <w:color w:val="000000"/>
        </w:rPr>
        <w:t>а</w:t>
      </w:r>
      <w:r w:rsidRPr="00272A51">
        <w:rPr>
          <w:rFonts w:ascii="Royal Times New Roman" w:hAnsi="Royal Times New Roman"/>
          <w:color w:val="000000"/>
        </w:rPr>
        <w:t>) получили широкое распространение благодаря простоте устройства. Основным элементом их является поплавок</w:t>
      </w:r>
      <w:r w:rsidRPr="00272A51">
        <w:rPr>
          <w:rFonts w:ascii="Royal Times New Roman" w:hAnsi="Royal Times New Roman"/>
          <w:i/>
          <w:iCs/>
          <w:color w:val="000000"/>
        </w:rPr>
        <w:t> П, </w:t>
      </w:r>
      <w:r w:rsidRPr="00272A51">
        <w:rPr>
          <w:rFonts w:ascii="Royal Times New Roman" w:hAnsi="Royal Times New Roman"/>
          <w:color w:val="000000"/>
        </w:rPr>
        <w:t>представляющий собой пустотелый сосуд, плавающий на поверхности жидкости.</w:t>
      </w:r>
    </w:p>
    <w:p w:rsidR="00A66D58" w:rsidRPr="00272A51" w:rsidRDefault="00A66D58" w:rsidP="00A66D58">
      <w:pPr>
        <w:ind w:firstLine="709"/>
        <w:jc w:val="both"/>
        <w:rPr>
          <w:rFonts w:ascii="Royal Times New Roman" w:hAnsi="Royal Times New Roman"/>
          <w:color w:val="000000"/>
        </w:rPr>
      </w:pPr>
      <w:r w:rsidRPr="00272A51">
        <w:rPr>
          <w:rFonts w:ascii="Royal Times New Roman" w:hAnsi="Royal Times New Roman"/>
          <w:color w:val="000000"/>
        </w:rPr>
        <w:lastRenderedPageBreak/>
        <w:br/>
      </w:r>
      <w:r w:rsidRPr="00272A51">
        <w:rPr>
          <w:rFonts w:ascii="Royal Times New Roman" w:hAnsi="Royal Times New Roman"/>
          <w:noProof/>
        </w:rPr>
        <w:drawing>
          <wp:inline distT="0" distB="0" distL="0" distR="0">
            <wp:extent cx="4589585" cy="1881554"/>
            <wp:effectExtent l="0" t="0" r="1905" b="4445"/>
            <wp:docPr id="13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88037" cy="1880919"/>
                    </a:xfrm>
                    <a:prstGeom prst="rect">
                      <a:avLst/>
                    </a:prstGeom>
                    <a:noFill/>
                    <a:ln>
                      <a:noFill/>
                    </a:ln>
                  </pic:spPr>
                </pic:pic>
              </a:graphicData>
            </a:graphic>
          </wp:inline>
        </w:drawing>
      </w:r>
    </w:p>
    <w:p w:rsidR="00A66D58" w:rsidRDefault="00A66D58" w:rsidP="00A66D58">
      <w:pPr>
        <w:ind w:firstLine="709"/>
        <w:jc w:val="both"/>
        <w:rPr>
          <w:rFonts w:ascii="Royal Times New Roman" w:hAnsi="Royal Times New Roman"/>
          <w:color w:val="000000"/>
        </w:rPr>
      </w:pPr>
      <w:r w:rsidRPr="00272A51">
        <w:rPr>
          <w:rFonts w:ascii="Royal Times New Roman" w:hAnsi="Royal Times New Roman"/>
          <w:color w:val="000000"/>
        </w:rPr>
        <w:t>Поплавок механически связан с движком </w:t>
      </w:r>
      <w:r w:rsidRPr="00272A51">
        <w:rPr>
          <w:rFonts w:ascii="Royal Times New Roman" w:hAnsi="Royal Times New Roman"/>
          <w:i/>
          <w:iCs/>
          <w:color w:val="000000"/>
        </w:rPr>
        <w:t>Д </w:t>
      </w:r>
      <w:r w:rsidRPr="00272A51">
        <w:rPr>
          <w:rFonts w:ascii="Royal Times New Roman" w:hAnsi="Royal Times New Roman"/>
          <w:color w:val="000000"/>
        </w:rPr>
        <w:t>потенциометра. С изменением положения поплавка происходит перемещение движка </w:t>
      </w:r>
      <w:r w:rsidRPr="00272A51">
        <w:rPr>
          <w:rFonts w:ascii="Royal Times New Roman" w:hAnsi="Royal Times New Roman"/>
          <w:i/>
          <w:iCs/>
          <w:color w:val="000000"/>
        </w:rPr>
        <w:t>Д </w:t>
      </w:r>
      <w:r w:rsidRPr="00272A51">
        <w:rPr>
          <w:rFonts w:ascii="Royal Times New Roman" w:hAnsi="Royal Times New Roman"/>
          <w:color w:val="000000"/>
        </w:rPr>
        <w:t>потенциометра и меняется напряжение прибора ИП, шкала которого проградуирована в единицах уровня.</w:t>
      </w:r>
    </w:p>
    <w:p w:rsidR="00A66D58" w:rsidRDefault="00A66D58" w:rsidP="00A66D58">
      <w:pPr>
        <w:ind w:firstLine="709"/>
        <w:jc w:val="both"/>
        <w:rPr>
          <w:rFonts w:ascii="Royal Times New Roman" w:hAnsi="Royal Times New Roman"/>
          <w:color w:val="000000"/>
        </w:rPr>
      </w:pPr>
      <w:r w:rsidRPr="00272A51">
        <w:rPr>
          <w:rFonts w:ascii="Royal Times New Roman" w:hAnsi="Royal Times New Roman"/>
          <w:color w:val="000000"/>
        </w:rPr>
        <w:t>Действие </w:t>
      </w:r>
      <w:r w:rsidRPr="00272A51">
        <w:rPr>
          <w:rFonts w:ascii="Royal Times New Roman" w:hAnsi="Royal Times New Roman"/>
          <w:i/>
          <w:iCs/>
          <w:color w:val="000000"/>
        </w:rPr>
        <w:t>емкостных уровнемеров</w:t>
      </w:r>
      <w:r w:rsidRPr="00272A51">
        <w:rPr>
          <w:rFonts w:ascii="Royal Times New Roman" w:hAnsi="Royal Times New Roman"/>
          <w:color w:val="000000"/>
        </w:rPr>
        <w:t> основано на определении емкости конденсатора, опускаемого в измеряемую среду. Чувствительным элементом емкостного уровнемера (рис.1,</w:t>
      </w:r>
      <w:r w:rsidRPr="00272A51">
        <w:rPr>
          <w:rFonts w:ascii="Royal Times New Roman" w:hAnsi="Royal Times New Roman"/>
          <w:i/>
          <w:iCs/>
          <w:color w:val="000000"/>
        </w:rPr>
        <w:t>б</w:t>
      </w:r>
      <w:r w:rsidRPr="00272A51">
        <w:rPr>
          <w:rFonts w:ascii="Royal Times New Roman" w:hAnsi="Royal Times New Roman"/>
          <w:color w:val="000000"/>
        </w:rPr>
        <w:t>) является конденсатор, емкость которого изменяется при изменении уровня жидкости. Чувствительный элемент (датчик) состоит из металлического стержня (электрода) </w:t>
      </w:r>
      <w:r w:rsidRPr="00272A51">
        <w:rPr>
          <w:rFonts w:ascii="Royal Times New Roman" w:hAnsi="Royal Times New Roman"/>
          <w:i/>
          <w:iCs/>
          <w:color w:val="000000"/>
        </w:rPr>
        <w:t>2, </w:t>
      </w:r>
      <w:r w:rsidRPr="00272A51">
        <w:rPr>
          <w:rFonts w:ascii="Royal Times New Roman" w:hAnsi="Royal Times New Roman"/>
          <w:color w:val="000000"/>
        </w:rPr>
        <w:t>покрытого изоляционным материалом </w:t>
      </w:r>
      <w:r w:rsidRPr="00272A51">
        <w:rPr>
          <w:rFonts w:ascii="Royal Times New Roman" w:hAnsi="Royal Times New Roman"/>
          <w:i/>
          <w:iCs/>
          <w:color w:val="000000"/>
        </w:rPr>
        <w:t>1. </w:t>
      </w:r>
      <w:r w:rsidRPr="00272A51">
        <w:rPr>
          <w:rFonts w:ascii="Royal Times New Roman" w:hAnsi="Royal Times New Roman"/>
          <w:color w:val="000000"/>
        </w:rPr>
        <w:t>Помещенный в определяемую среду, вместе со стенками сосуда он образует конденсатор, емкость которого, зависит от уровня жидкости </w:t>
      </w:r>
      <w:proofErr w:type="spellStart"/>
      <w:r w:rsidRPr="00272A51">
        <w:rPr>
          <w:rFonts w:ascii="Royal Times New Roman" w:hAnsi="Royal Times New Roman"/>
          <w:i/>
          <w:iCs/>
          <w:color w:val="000000"/>
        </w:rPr>
        <w:t>h</w:t>
      </w:r>
      <w:proofErr w:type="spellEnd"/>
      <w:r w:rsidRPr="00272A51">
        <w:rPr>
          <w:rFonts w:ascii="Royal Times New Roman" w:hAnsi="Royal Times New Roman"/>
          <w:i/>
          <w:iCs/>
          <w:color w:val="000000"/>
        </w:rPr>
        <w:t>. </w:t>
      </w:r>
      <w:r w:rsidRPr="00272A51">
        <w:rPr>
          <w:rFonts w:ascii="Royal Times New Roman" w:hAnsi="Royal Times New Roman"/>
          <w:color w:val="000000"/>
        </w:rPr>
        <w:br/>
        <w:t>Принцип действия </w:t>
      </w:r>
      <w:r w:rsidRPr="00272A51">
        <w:rPr>
          <w:rFonts w:ascii="Royal Times New Roman" w:hAnsi="Royal Times New Roman"/>
          <w:i/>
          <w:iCs/>
          <w:color w:val="000000"/>
        </w:rPr>
        <w:t>ультразвуковых уровнемеров</w:t>
      </w:r>
      <w:r w:rsidRPr="00272A51">
        <w:rPr>
          <w:rFonts w:ascii="Royal Times New Roman" w:hAnsi="Royal Times New Roman"/>
          <w:color w:val="000000"/>
        </w:rPr>
        <w:t> основан на принципе возврата звуковых волн от границы жидкость - воздух (газ). При этом уровень жидкости определяется величиной времени между подачей и приемом измерительного импульса.</w:t>
      </w:r>
    </w:p>
    <w:p w:rsidR="00A66D58" w:rsidRPr="00272A51" w:rsidRDefault="00A66D58" w:rsidP="00A66D58">
      <w:pPr>
        <w:ind w:firstLine="709"/>
        <w:jc w:val="both"/>
        <w:rPr>
          <w:rFonts w:ascii="Royal Times New Roman" w:hAnsi="Royal Times New Roman"/>
          <w:color w:val="000000"/>
        </w:rPr>
      </w:pPr>
      <w:r w:rsidRPr="00272A51">
        <w:rPr>
          <w:rFonts w:ascii="Royal Times New Roman" w:hAnsi="Royal Times New Roman"/>
          <w:color w:val="000000"/>
        </w:rPr>
        <w:t>Действие </w:t>
      </w:r>
      <w:r w:rsidRPr="00272A51">
        <w:rPr>
          <w:rFonts w:ascii="Royal Times New Roman" w:hAnsi="Royal Times New Roman"/>
          <w:i/>
          <w:iCs/>
          <w:color w:val="000000"/>
        </w:rPr>
        <w:t>кондуктометрических датчиков уровня</w:t>
      </w:r>
      <w:r w:rsidRPr="00272A51">
        <w:rPr>
          <w:rFonts w:ascii="Royal Times New Roman" w:hAnsi="Royal Times New Roman"/>
          <w:color w:val="000000"/>
        </w:rPr>
        <w:t> (или электродные уровнемеры), в которых электроды, опущенные в вещество на разных уровнях, передают сигнал на вторичный прибор, основано на замыкании или размыкании электрической цепи датчиков уровня через электропроводящую жидкость (рис.2).</w:t>
      </w:r>
    </w:p>
    <w:p w:rsidR="00A66D58" w:rsidRPr="00272A51" w:rsidRDefault="00A66D58" w:rsidP="00A66D58">
      <w:pPr>
        <w:ind w:firstLine="709"/>
        <w:jc w:val="both"/>
        <w:rPr>
          <w:rFonts w:ascii="Royal Times New Roman" w:hAnsi="Royal Times New Roman"/>
        </w:rPr>
      </w:pPr>
      <w:r w:rsidRPr="00272A51">
        <w:rPr>
          <w:rFonts w:ascii="Royal Times New Roman" w:hAnsi="Royal Times New Roman"/>
          <w:noProof/>
        </w:rPr>
        <w:drawing>
          <wp:inline distT="0" distB="0" distL="0" distR="0">
            <wp:extent cx="4035668" cy="1907930"/>
            <wp:effectExtent l="0" t="0" r="3175" b="0"/>
            <wp:docPr id="13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36018" cy="1908095"/>
                    </a:xfrm>
                    <a:prstGeom prst="rect">
                      <a:avLst/>
                    </a:prstGeom>
                    <a:noFill/>
                    <a:ln>
                      <a:noFill/>
                    </a:ln>
                  </pic:spPr>
                </pic:pic>
              </a:graphicData>
            </a:graphic>
          </wp:inline>
        </w:drawing>
      </w:r>
      <w:r w:rsidRPr="00272A51">
        <w:rPr>
          <w:rFonts w:ascii="Royal Times New Roman" w:hAnsi="Royal Times New Roman"/>
        </w:rPr>
        <w:t>с</w:t>
      </w:r>
    </w:p>
    <w:p w:rsidR="00A66D58" w:rsidRPr="00272A51" w:rsidRDefault="00A66D58" w:rsidP="00A66D58">
      <w:pPr>
        <w:jc w:val="both"/>
        <w:rPr>
          <w:rFonts w:ascii="Royal Times New Roman" w:hAnsi="Royal Times New Roman"/>
          <w:color w:val="000000"/>
        </w:rPr>
      </w:pPr>
      <w:r w:rsidRPr="00272A51">
        <w:rPr>
          <w:rFonts w:ascii="Royal Times New Roman" w:hAnsi="Royal Times New Roman"/>
          <w:color w:val="000000"/>
        </w:rPr>
        <w:t>Регулятор состоит из датчика уровня с тремя электродами </w:t>
      </w:r>
      <w:r w:rsidRPr="00272A51">
        <w:rPr>
          <w:rFonts w:ascii="Royal Times New Roman" w:hAnsi="Royal Times New Roman"/>
          <w:i/>
          <w:iCs/>
          <w:color w:val="000000"/>
        </w:rPr>
        <w:t>А, В, С, </w:t>
      </w:r>
      <w:r w:rsidRPr="00272A51">
        <w:rPr>
          <w:rFonts w:ascii="Royal Times New Roman" w:hAnsi="Royal Times New Roman"/>
          <w:color w:val="000000"/>
        </w:rPr>
        <w:t>блоков питания и управления (включающих понижающий трансформатор </w:t>
      </w:r>
      <w:proofErr w:type="spellStart"/>
      <w:r w:rsidRPr="00272A51">
        <w:rPr>
          <w:rFonts w:ascii="Royal Times New Roman" w:hAnsi="Royal Times New Roman"/>
          <w:i/>
          <w:iCs/>
          <w:color w:val="000000"/>
        </w:rPr>
        <w:t>Тр</w:t>
      </w:r>
      <w:proofErr w:type="spellEnd"/>
      <w:r w:rsidRPr="00272A51">
        <w:rPr>
          <w:rFonts w:ascii="Royal Times New Roman" w:hAnsi="Royal Times New Roman"/>
          <w:i/>
          <w:iCs/>
          <w:color w:val="000000"/>
        </w:rPr>
        <w:t>, </w:t>
      </w:r>
      <w:r w:rsidRPr="00272A51">
        <w:rPr>
          <w:rFonts w:ascii="Royal Times New Roman" w:hAnsi="Royal Times New Roman"/>
          <w:color w:val="000000"/>
        </w:rPr>
        <w:t>выпрямитель </w:t>
      </w:r>
      <w:proofErr w:type="spellStart"/>
      <w:r w:rsidRPr="00272A51">
        <w:rPr>
          <w:rFonts w:ascii="Royal Times New Roman" w:hAnsi="Royal Times New Roman"/>
          <w:i/>
          <w:iCs/>
          <w:color w:val="000000"/>
        </w:rPr>
        <w:t>Вр</w:t>
      </w:r>
      <w:proofErr w:type="spellEnd"/>
      <w:r w:rsidRPr="00272A51">
        <w:rPr>
          <w:rFonts w:ascii="Royal Times New Roman" w:hAnsi="Royal Times New Roman"/>
          <w:i/>
          <w:iCs/>
          <w:color w:val="000000"/>
        </w:rPr>
        <w:t>, </w:t>
      </w:r>
      <w:r w:rsidRPr="00272A51">
        <w:rPr>
          <w:rFonts w:ascii="Royal Times New Roman" w:hAnsi="Royal Times New Roman"/>
          <w:color w:val="000000"/>
        </w:rPr>
        <w:t>магнитный пускатель </w:t>
      </w:r>
      <w:r w:rsidRPr="00272A51">
        <w:rPr>
          <w:rFonts w:ascii="Royal Times New Roman" w:hAnsi="Royal Times New Roman"/>
          <w:i/>
          <w:iCs/>
          <w:color w:val="000000"/>
        </w:rPr>
        <w:t>МП, </w:t>
      </w:r>
      <w:r w:rsidRPr="00272A51">
        <w:rPr>
          <w:rFonts w:ascii="Royal Times New Roman" w:hAnsi="Royal Times New Roman"/>
          <w:color w:val="000000"/>
        </w:rPr>
        <w:t>электромагнитное реле </w:t>
      </w:r>
      <w:r w:rsidRPr="00272A51">
        <w:rPr>
          <w:rFonts w:ascii="Royal Times New Roman" w:hAnsi="Royal Times New Roman"/>
          <w:i/>
          <w:iCs/>
          <w:color w:val="000000"/>
        </w:rPr>
        <w:t>Р </w:t>
      </w:r>
      <w:r w:rsidRPr="00272A51">
        <w:rPr>
          <w:rFonts w:ascii="Royal Times New Roman" w:hAnsi="Royal Times New Roman"/>
          <w:color w:val="000000"/>
        </w:rPr>
        <w:t>и транзистор </w:t>
      </w:r>
      <w:r w:rsidRPr="00272A51">
        <w:rPr>
          <w:rFonts w:ascii="Royal Times New Roman" w:hAnsi="Royal Times New Roman"/>
          <w:i/>
          <w:iCs/>
          <w:color w:val="000000"/>
        </w:rPr>
        <w:t>Т) </w:t>
      </w:r>
      <w:r w:rsidRPr="00272A51">
        <w:rPr>
          <w:rFonts w:ascii="Royal Times New Roman" w:hAnsi="Royal Times New Roman"/>
          <w:color w:val="000000"/>
        </w:rPr>
        <w:t>и электродвигателя насоса (электродвигатель на схеме не указан). Верхний предел уровня задан электродом С, нижний — </w:t>
      </w:r>
      <w:r w:rsidRPr="00272A51">
        <w:rPr>
          <w:rFonts w:ascii="Royal Times New Roman" w:hAnsi="Royal Times New Roman"/>
          <w:i/>
          <w:iCs/>
          <w:color w:val="000000"/>
        </w:rPr>
        <w:t>А, В. </w:t>
      </w:r>
      <w:r w:rsidRPr="00272A51">
        <w:rPr>
          <w:rFonts w:ascii="Royal Times New Roman" w:hAnsi="Royal Times New Roman"/>
          <w:color w:val="000000"/>
        </w:rPr>
        <w:t>Если уровень воды ниже электрода </w:t>
      </w:r>
      <w:r w:rsidRPr="00272A51">
        <w:rPr>
          <w:rFonts w:ascii="Royal Times New Roman" w:hAnsi="Royal Times New Roman"/>
          <w:i/>
          <w:iCs/>
          <w:color w:val="000000"/>
        </w:rPr>
        <w:t>С</w:t>
      </w:r>
      <w:r w:rsidRPr="00272A51">
        <w:rPr>
          <w:rFonts w:ascii="Royal Times New Roman" w:hAnsi="Royal Times New Roman"/>
          <w:color w:val="000000"/>
        </w:rPr>
        <w:t>, напряжение на базу транзистора не подается и реле </w:t>
      </w:r>
      <w:r w:rsidRPr="00272A51">
        <w:rPr>
          <w:rFonts w:ascii="Royal Times New Roman" w:hAnsi="Royal Times New Roman"/>
          <w:i/>
          <w:iCs/>
          <w:color w:val="000000"/>
        </w:rPr>
        <w:t>Р</w:t>
      </w:r>
      <w:r w:rsidRPr="00272A51">
        <w:rPr>
          <w:rFonts w:ascii="Royal Times New Roman" w:hAnsi="Royal Times New Roman"/>
          <w:color w:val="000000"/>
        </w:rPr>
        <w:t> выключено. При этом катушка магнитного пускателя </w:t>
      </w:r>
      <w:r w:rsidRPr="00272A51">
        <w:rPr>
          <w:rFonts w:ascii="Royal Times New Roman" w:hAnsi="Royal Times New Roman"/>
          <w:i/>
          <w:iCs/>
          <w:color w:val="000000"/>
        </w:rPr>
        <w:t>МП </w:t>
      </w:r>
      <w:r w:rsidRPr="00272A51">
        <w:rPr>
          <w:rFonts w:ascii="Royal Times New Roman" w:hAnsi="Royal Times New Roman"/>
          <w:color w:val="000000"/>
        </w:rPr>
        <w:t>через размыкающий контакт реле </w:t>
      </w:r>
      <w:r w:rsidRPr="00272A51">
        <w:rPr>
          <w:rFonts w:ascii="Royal Times New Roman" w:hAnsi="Royal Times New Roman"/>
          <w:i/>
          <w:iCs/>
          <w:color w:val="000000"/>
        </w:rPr>
        <w:t>Р</w:t>
      </w:r>
      <w:r w:rsidRPr="00272A51">
        <w:rPr>
          <w:rFonts w:ascii="Royal Times New Roman" w:hAnsi="Royal Times New Roman"/>
          <w:color w:val="000000"/>
        </w:rPr>
        <w:t> получает питание, включает двигатель насоса и уровень воды повышается. В момент соприкосновения жидкости с электродом </w:t>
      </w:r>
      <w:r w:rsidRPr="00272A51">
        <w:rPr>
          <w:rFonts w:ascii="Royal Times New Roman" w:hAnsi="Royal Times New Roman"/>
          <w:i/>
          <w:iCs/>
          <w:color w:val="000000"/>
        </w:rPr>
        <w:t>С</w:t>
      </w:r>
      <w:r w:rsidRPr="00272A51">
        <w:rPr>
          <w:rFonts w:ascii="Royal Times New Roman" w:hAnsi="Royal Times New Roman"/>
          <w:color w:val="000000"/>
        </w:rPr>
        <w:t> цепь базы транзистора замыкается и реле включается. Его блок-контакт </w:t>
      </w:r>
      <w:r w:rsidRPr="00272A51">
        <w:rPr>
          <w:rFonts w:ascii="Royal Times New Roman" w:hAnsi="Royal Times New Roman"/>
          <w:i/>
          <w:iCs/>
          <w:color w:val="000000"/>
        </w:rPr>
        <w:t>БР </w:t>
      </w:r>
      <w:r w:rsidRPr="00272A51">
        <w:rPr>
          <w:rFonts w:ascii="Royal Times New Roman" w:hAnsi="Royal Times New Roman"/>
          <w:color w:val="000000"/>
        </w:rPr>
        <w:t>замыкается, а размыкающий контакт </w:t>
      </w:r>
      <w:r w:rsidRPr="00272A51">
        <w:rPr>
          <w:rFonts w:ascii="Royal Times New Roman" w:hAnsi="Royal Times New Roman"/>
          <w:i/>
          <w:iCs/>
          <w:color w:val="000000"/>
        </w:rPr>
        <w:t>Р </w:t>
      </w:r>
      <w:r w:rsidRPr="00272A51">
        <w:rPr>
          <w:rFonts w:ascii="Royal Times New Roman" w:hAnsi="Royal Times New Roman"/>
          <w:color w:val="000000"/>
        </w:rPr>
        <w:t>разрывает цепь питания магнитного пускателя, который отключает двигатель насоса от сети. Когда уровень воды опускается ниже электродов </w:t>
      </w:r>
      <w:r w:rsidRPr="00272A51">
        <w:rPr>
          <w:rFonts w:ascii="Royal Times New Roman" w:hAnsi="Royal Times New Roman"/>
          <w:i/>
          <w:iCs/>
          <w:color w:val="000000"/>
        </w:rPr>
        <w:t>А, В, </w:t>
      </w:r>
      <w:r w:rsidRPr="00272A51">
        <w:rPr>
          <w:rFonts w:ascii="Royal Times New Roman" w:hAnsi="Royal Times New Roman"/>
          <w:color w:val="000000"/>
        </w:rPr>
        <w:t>цепь базы транзистора вновь разрывается, реле отключается, его размыкающий контакт включает магнитный пускатель двигателя насоса и цикл повторяется.</w:t>
      </w:r>
      <w:r w:rsidRPr="00272A51">
        <w:rPr>
          <w:rFonts w:ascii="Royal Times New Roman" w:hAnsi="Royal Times New Roman"/>
          <w:color w:val="000000"/>
        </w:rPr>
        <w:br/>
      </w:r>
      <w:r w:rsidRPr="00272A51">
        <w:rPr>
          <w:rFonts w:ascii="Royal Times New Roman" w:hAnsi="Royal Times New Roman"/>
          <w:i/>
          <w:iCs/>
          <w:color w:val="000000"/>
        </w:rPr>
        <w:t>Гидростатические уровнемеры</w:t>
      </w:r>
      <w:r w:rsidRPr="00272A51">
        <w:rPr>
          <w:rFonts w:ascii="Royal Times New Roman" w:hAnsi="Royal Times New Roman"/>
          <w:color w:val="000000"/>
        </w:rPr>
        <w:t xml:space="preserve"> измеряют уровень в зависимости от изменения статического давления столба воды. Существует ряд конструкций таких уровнемеров мембранного и </w:t>
      </w:r>
      <w:proofErr w:type="spellStart"/>
      <w:r w:rsidRPr="00272A51">
        <w:rPr>
          <w:rFonts w:ascii="Royal Times New Roman" w:hAnsi="Royal Times New Roman"/>
          <w:color w:val="000000"/>
        </w:rPr>
        <w:t>сильфонного</w:t>
      </w:r>
      <w:proofErr w:type="spellEnd"/>
      <w:r w:rsidRPr="00272A51">
        <w:rPr>
          <w:rFonts w:ascii="Royal Times New Roman" w:hAnsi="Royal Times New Roman"/>
          <w:color w:val="000000"/>
        </w:rPr>
        <w:t xml:space="preserve"> типа.</w:t>
      </w:r>
    </w:p>
    <w:p w:rsidR="00A66D58" w:rsidRDefault="00A66D58" w:rsidP="00A66D58">
      <w:pPr>
        <w:jc w:val="both"/>
        <w:rPr>
          <w:rFonts w:ascii="Royal Times New Roman" w:hAnsi="Royal Times New Roman"/>
          <w:color w:val="000000"/>
        </w:rPr>
      </w:pPr>
      <w:r w:rsidRPr="00272A51">
        <w:rPr>
          <w:rFonts w:ascii="Royal Times New Roman" w:hAnsi="Royal Times New Roman"/>
          <w:color w:val="000000"/>
        </w:rPr>
        <w:t> Разработана </w:t>
      </w:r>
      <w:r w:rsidRPr="00272A51">
        <w:rPr>
          <w:rFonts w:ascii="Royal Times New Roman" w:hAnsi="Royal Times New Roman"/>
          <w:i/>
          <w:iCs/>
          <w:color w:val="000000"/>
        </w:rPr>
        <w:t>система телеизмерения уровней</w:t>
      </w:r>
      <w:r w:rsidRPr="00272A51">
        <w:rPr>
          <w:rFonts w:ascii="Royal Times New Roman" w:hAnsi="Royal Times New Roman"/>
          <w:color w:val="000000"/>
        </w:rPr>
        <w:t xml:space="preserve"> ТУ-2-АКХ, предназначенная для измерения уровня воды в открытых резервуарах систем водоснабжения и канализации. Измерение уровня основано на перемещении чувствительного элемента в виде сильфона под действием гидростатического давления столба воды. В сочетании с фотоэлектронным регулятором ФЭР-1-АКХ </w:t>
      </w:r>
      <w:proofErr w:type="spellStart"/>
      <w:r w:rsidRPr="00272A51">
        <w:rPr>
          <w:rFonts w:ascii="Royal Times New Roman" w:hAnsi="Royal Times New Roman"/>
          <w:color w:val="000000"/>
        </w:rPr>
        <w:t>телеуровнемер</w:t>
      </w:r>
      <w:proofErr w:type="spellEnd"/>
      <w:r w:rsidRPr="00272A51">
        <w:rPr>
          <w:rFonts w:ascii="Royal Times New Roman" w:hAnsi="Royal Times New Roman"/>
          <w:color w:val="000000"/>
        </w:rPr>
        <w:t xml:space="preserve"> позволяет автоматически регулировать уровень воды.</w:t>
      </w:r>
    </w:p>
    <w:p w:rsidR="00A66D58" w:rsidRPr="00272A51" w:rsidRDefault="00A66D58" w:rsidP="00A66D58">
      <w:pPr>
        <w:jc w:val="both"/>
        <w:rPr>
          <w:rFonts w:ascii="Royal Times New Roman" w:hAnsi="Royal Times New Roman"/>
          <w:color w:val="000000"/>
        </w:rPr>
      </w:pPr>
      <w:r w:rsidRPr="00272A51">
        <w:rPr>
          <w:rFonts w:ascii="Royal Times New Roman" w:hAnsi="Royal Times New Roman"/>
          <w:color w:val="000000"/>
        </w:rPr>
        <w:t>Значительно труднее измерить уровень сыпучих и кусковых материалов, так как они не образуют горизонтальной поверхности в емкости, поведение их не подчиняется закону Паскаля, эти материалы могут залипать у стенок или образовывать своды, иногда сигналы не проходят через толщу таких материалов, возможны повреждения датчиков при загрузке и разгрузке.</w:t>
      </w:r>
    </w:p>
    <w:p w:rsidR="00A66D58" w:rsidRPr="00272A51" w:rsidRDefault="00A66D58" w:rsidP="00A66D58">
      <w:pPr>
        <w:jc w:val="both"/>
        <w:rPr>
          <w:rFonts w:ascii="Royal Times New Roman" w:hAnsi="Royal Times New Roman"/>
          <w:color w:val="000000"/>
        </w:rPr>
      </w:pPr>
      <w:r w:rsidRPr="00272A51">
        <w:rPr>
          <w:rFonts w:ascii="Royal Times New Roman" w:hAnsi="Royal Times New Roman"/>
          <w:color w:val="000000"/>
        </w:rPr>
        <w:t>Указанные трудности ограничивают число возможных принципов, которые могут быть использованы для создания таких датчиков. Принцип действия </w:t>
      </w:r>
      <w:r w:rsidRPr="00272A51">
        <w:rPr>
          <w:rFonts w:ascii="Royal Times New Roman" w:hAnsi="Royal Times New Roman"/>
          <w:i/>
          <w:iCs/>
          <w:color w:val="000000"/>
        </w:rPr>
        <w:t>радиоизотопных уровнемеров</w:t>
      </w:r>
      <w:r w:rsidRPr="00272A51">
        <w:rPr>
          <w:rFonts w:ascii="Royal Times New Roman" w:hAnsi="Royal Times New Roman"/>
          <w:color w:val="000000"/>
        </w:rPr>
        <w:t> основан на поглощении </w:t>
      </w:r>
      <w:proofErr w:type="spellStart"/>
      <w:r w:rsidRPr="00272A51">
        <w:rPr>
          <w:rFonts w:ascii="Royal Times New Roman" w:hAnsi="Royal Times New Roman"/>
          <w:b/>
          <w:bCs/>
          <w:color w:val="000000"/>
        </w:rPr>
        <w:t>γ</w:t>
      </w:r>
      <w:proofErr w:type="spellEnd"/>
      <w:r w:rsidRPr="00272A51">
        <w:rPr>
          <w:rFonts w:ascii="Royal Times New Roman" w:hAnsi="Royal Times New Roman"/>
          <w:b/>
          <w:bCs/>
          <w:color w:val="000000"/>
        </w:rPr>
        <w:t> </w:t>
      </w:r>
      <w:r w:rsidRPr="00272A51">
        <w:rPr>
          <w:rFonts w:ascii="Royal Times New Roman" w:hAnsi="Royal Times New Roman"/>
          <w:color w:val="000000"/>
        </w:rPr>
        <w:t>-лучей веществом различной плотности. Поскольку поглощение </w:t>
      </w:r>
      <w:proofErr w:type="spellStart"/>
      <w:r w:rsidRPr="00272A51">
        <w:rPr>
          <w:rFonts w:ascii="Royal Times New Roman" w:hAnsi="Royal Times New Roman"/>
          <w:b/>
          <w:bCs/>
          <w:color w:val="000000"/>
        </w:rPr>
        <w:t>γ</w:t>
      </w:r>
      <w:proofErr w:type="spellEnd"/>
      <w:r w:rsidRPr="00272A51">
        <w:rPr>
          <w:rFonts w:ascii="Royal Times New Roman" w:hAnsi="Royal Times New Roman"/>
          <w:color w:val="000000"/>
        </w:rPr>
        <w:t> - лучей жидкостью больше, чем воздухом, по значению поглощения, которое регистрируется приемником излучения, судят об уровне жидкого или твердого сыпучего вещества.</w:t>
      </w:r>
    </w:p>
    <w:p w:rsidR="00A66D58" w:rsidRPr="00272A51" w:rsidRDefault="00A66D58" w:rsidP="00A66D58">
      <w:pPr>
        <w:jc w:val="both"/>
        <w:rPr>
          <w:rFonts w:ascii="Royal Times New Roman" w:hAnsi="Royal Times New Roman"/>
          <w:color w:val="000000"/>
        </w:rPr>
      </w:pPr>
      <w:r w:rsidRPr="00272A51">
        <w:rPr>
          <w:rFonts w:ascii="Royal Times New Roman" w:hAnsi="Royal Times New Roman"/>
          <w:noProof/>
          <w:color w:val="000000"/>
        </w:rPr>
        <w:lastRenderedPageBreak/>
        <w:drawing>
          <wp:inline distT="0" distB="0" distL="0" distR="0">
            <wp:extent cx="4079631" cy="1995854"/>
            <wp:effectExtent l="0" t="0" r="0" b="4445"/>
            <wp:docPr id="13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79672" cy="1995874"/>
                    </a:xfrm>
                    <a:prstGeom prst="rect">
                      <a:avLst/>
                    </a:prstGeom>
                    <a:noFill/>
                    <a:ln>
                      <a:noFill/>
                    </a:ln>
                  </pic:spPr>
                </pic:pic>
              </a:graphicData>
            </a:graphic>
          </wp:inline>
        </w:drawing>
      </w:r>
    </w:p>
    <w:p w:rsidR="00A66D58" w:rsidRPr="00272A51" w:rsidRDefault="00A66D58" w:rsidP="00A66D58">
      <w:pPr>
        <w:jc w:val="both"/>
        <w:rPr>
          <w:rFonts w:ascii="Royal Times New Roman" w:hAnsi="Royal Times New Roman"/>
          <w:color w:val="000000"/>
        </w:rPr>
      </w:pPr>
      <w:r w:rsidRPr="00272A51">
        <w:rPr>
          <w:rFonts w:ascii="Royal Times New Roman" w:hAnsi="Royal Times New Roman"/>
          <w:color w:val="000000"/>
        </w:rPr>
        <w:t>Применение </w:t>
      </w:r>
      <w:proofErr w:type="spellStart"/>
      <w:r w:rsidRPr="00272A51">
        <w:rPr>
          <w:rFonts w:ascii="Royal Times New Roman" w:hAnsi="Royal Times New Roman"/>
          <w:b/>
          <w:bCs/>
          <w:color w:val="000000"/>
        </w:rPr>
        <w:t>γ</w:t>
      </w:r>
      <w:proofErr w:type="spellEnd"/>
      <w:r w:rsidRPr="00272A51">
        <w:rPr>
          <w:rFonts w:ascii="Royal Times New Roman" w:hAnsi="Royal Times New Roman"/>
          <w:color w:val="000000"/>
        </w:rPr>
        <w:t> - излучений позволяет измерять уровни сыпучего материала или жидкости без непосредственного контакта с ними. Наиболее точными считаются следящие системы. Источником </w:t>
      </w:r>
      <w:proofErr w:type="spellStart"/>
      <w:r w:rsidRPr="00272A51">
        <w:rPr>
          <w:rFonts w:ascii="Royal Times New Roman" w:hAnsi="Royal Times New Roman"/>
          <w:b/>
          <w:bCs/>
          <w:color w:val="000000"/>
        </w:rPr>
        <w:t>γ</w:t>
      </w:r>
      <w:proofErr w:type="spellEnd"/>
      <w:r w:rsidRPr="00272A51">
        <w:rPr>
          <w:rFonts w:ascii="Royal Times New Roman" w:hAnsi="Royal Times New Roman"/>
          <w:color w:val="000000"/>
        </w:rPr>
        <w:t> - излучений в такой системе (рис. 3) являются Со </w:t>
      </w:r>
      <w:r w:rsidRPr="00272A51">
        <w:rPr>
          <w:rFonts w:ascii="Royal Times New Roman" w:hAnsi="Royal Times New Roman"/>
          <w:color w:val="000000"/>
          <w:vertAlign w:val="superscript"/>
        </w:rPr>
        <w:t>60</w:t>
      </w:r>
      <w:r w:rsidRPr="00272A51">
        <w:rPr>
          <w:rFonts w:ascii="Royal Times New Roman" w:hAnsi="Royal Times New Roman"/>
          <w:color w:val="000000"/>
        </w:rPr>
        <w:t> или Сs</w:t>
      </w:r>
      <w:r w:rsidRPr="00272A51">
        <w:rPr>
          <w:rFonts w:ascii="Royal Times New Roman" w:hAnsi="Royal Times New Roman"/>
          <w:color w:val="000000"/>
          <w:vertAlign w:val="superscript"/>
        </w:rPr>
        <w:t>137</w:t>
      </w:r>
      <w:r w:rsidRPr="00272A51">
        <w:rPr>
          <w:rFonts w:ascii="Royal Times New Roman" w:hAnsi="Royal Times New Roman"/>
          <w:color w:val="000000"/>
        </w:rPr>
        <w:t xml:space="preserve">. Источник И </w:t>
      </w:r>
      <w:proofErr w:type="spellStart"/>
      <w:r w:rsidRPr="00272A51">
        <w:rPr>
          <w:rFonts w:ascii="Royal Times New Roman" w:hAnsi="Royal Times New Roman"/>
          <w:color w:val="000000"/>
        </w:rPr>
        <w:t>и</w:t>
      </w:r>
      <w:proofErr w:type="spellEnd"/>
      <w:r w:rsidRPr="00272A51">
        <w:rPr>
          <w:rFonts w:ascii="Royal Times New Roman" w:hAnsi="Royal Times New Roman"/>
          <w:color w:val="000000"/>
        </w:rPr>
        <w:t xml:space="preserve"> приемник </w:t>
      </w:r>
      <w:proofErr w:type="spellStart"/>
      <w:r w:rsidRPr="00272A51">
        <w:rPr>
          <w:rFonts w:ascii="Royal Times New Roman" w:hAnsi="Royal Times New Roman"/>
          <w:b/>
          <w:bCs/>
          <w:color w:val="000000"/>
        </w:rPr>
        <w:t>γ</w:t>
      </w:r>
      <w:r w:rsidRPr="00272A51">
        <w:rPr>
          <w:rFonts w:ascii="Royal Times New Roman" w:hAnsi="Royal Times New Roman"/>
          <w:color w:val="000000"/>
        </w:rPr>
        <w:t>-</w:t>
      </w:r>
      <w:proofErr w:type="spellEnd"/>
      <w:r w:rsidRPr="00272A51">
        <w:rPr>
          <w:rFonts w:ascii="Royal Times New Roman" w:hAnsi="Royal Times New Roman"/>
          <w:color w:val="000000"/>
        </w:rPr>
        <w:t xml:space="preserve"> излучений П располагаются диаметрально противоположно друг другу относительно емкости с сыпучим материалом или жидкостью. Поток </w:t>
      </w:r>
      <w:proofErr w:type="spellStart"/>
      <w:r w:rsidRPr="00272A51">
        <w:rPr>
          <w:rFonts w:ascii="Royal Times New Roman" w:hAnsi="Royal Times New Roman"/>
          <w:b/>
          <w:bCs/>
          <w:color w:val="000000"/>
        </w:rPr>
        <w:t>γ</w:t>
      </w:r>
      <w:proofErr w:type="spellEnd"/>
      <w:r w:rsidRPr="00272A51">
        <w:rPr>
          <w:rFonts w:ascii="Royal Times New Roman" w:hAnsi="Royal Times New Roman"/>
          <w:color w:val="000000"/>
        </w:rPr>
        <w:t> - излучений, попадая в приемник, создает ток. Он усиливается усилителем У и подается на реверсивный двигатель М, который посредством механической передачи перемещает одновременно источник и приемник излучения по вертикали так, что они находятся на одном уровне. Вращение двигателя направлено так, чтобы источник и приемник опускались, пока среда в емкости не перекроет поток </w:t>
      </w:r>
      <w:proofErr w:type="spellStart"/>
      <w:r w:rsidRPr="00272A51">
        <w:rPr>
          <w:rFonts w:ascii="Royal Times New Roman" w:hAnsi="Royal Times New Roman"/>
          <w:b/>
          <w:bCs/>
          <w:color w:val="000000"/>
        </w:rPr>
        <w:t>γ</w:t>
      </w:r>
      <w:proofErr w:type="spellEnd"/>
      <w:r w:rsidRPr="00272A51">
        <w:rPr>
          <w:rFonts w:ascii="Royal Times New Roman" w:hAnsi="Royal Times New Roman"/>
          <w:color w:val="000000"/>
        </w:rPr>
        <w:t> - излучения. Это уменьшит ток приемника, и усилитель подаст управляющее воздействие на реверсирование двигателя. После этого источник и приемник будут перемещаться вверх до тех пор, пока поток </w:t>
      </w:r>
      <w:proofErr w:type="spellStart"/>
      <w:r w:rsidRPr="00272A51">
        <w:rPr>
          <w:rFonts w:ascii="Royal Times New Roman" w:hAnsi="Royal Times New Roman"/>
          <w:b/>
          <w:bCs/>
          <w:color w:val="000000"/>
        </w:rPr>
        <w:t>γ</w:t>
      </w:r>
      <w:r w:rsidRPr="00272A51">
        <w:rPr>
          <w:rFonts w:ascii="Royal Times New Roman" w:hAnsi="Royal Times New Roman"/>
          <w:color w:val="000000"/>
        </w:rPr>
        <w:t>-излучений</w:t>
      </w:r>
      <w:proofErr w:type="spellEnd"/>
      <w:r w:rsidRPr="00272A51">
        <w:rPr>
          <w:rFonts w:ascii="Royal Times New Roman" w:hAnsi="Royal Times New Roman"/>
          <w:color w:val="000000"/>
        </w:rPr>
        <w:t xml:space="preserve"> не выйдет из среды в емкости и не попадет на приемник, а двигатель станет вращаться в обратную сторону. Вал двигателя через редуктор связан с указателем, что позволяет иметь визуальную информацию о заполнении емкости.</w:t>
      </w:r>
      <w:r w:rsidRPr="00272A51">
        <w:rPr>
          <w:rFonts w:ascii="Royal Times New Roman" w:hAnsi="Royal Times New Roman"/>
          <w:color w:val="000000"/>
        </w:rPr>
        <w:br/>
        <w:t>Датчики уровня сыпучих материалов можно разделить, на два класса. Датчики первого класса предназначены для непрерывного слежения за уровнем материала в емкости. Ко второму классу относятся датчики, дающие сигнал при достижении сыпучими материалами заданного уровня.</w:t>
      </w:r>
    </w:p>
    <w:p w:rsidR="00A66D58" w:rsidRPr="00272A51" w:rsidRDefault="00A66D58" w:rsidP="00A66D58">
      <w:pPr>
        <w:jc w:val="both"/>
        <w:rPr>
          <w:rFonts w:ascii="Royal Times New Roman" w:hAnsi="Royal Times New Roman"/>
          <w:color w:val="000000"/>
        </w:rPr>
      </w:pPr>
      <w:r w:rsidRPr="00272A51">
        <w:rPr>
          <w:rFonts w:ascii="Royal Times New Roman" w:hAnsi="Royal Times New Roman"/>
          <w:color w:val="000000"/>
        </w:rPr>
        <w:t>Датчики второго класса часто называют реле уровня. Они выдают сигналы при достижении уровнем материала заданного значения.</w:t>
      </w:r>
    </w:p>
    <w:p w:rsidR="00A66D58" w:rsidRPr="00272A51" w:rsidRDefault="00A66D58" w:rsidP="00A66D58">
      <w:pPr>
        <w:jc w:val="both"/>
        <w:rPr>
          <w:rFonts w:ascii="Royal Times New Roman" w:hAnsi="Royal Times New Roman"/>
          <w:color w:val="000000"/>
        </w:rPr>
      </w:pPr>
      <w:r w:rsidRPr="00272A51">
        <w:rPr>
          <w:rFonts w:ascii="Royal Times New Roman" w:hAnsi="Royal Times New Roman"/>
          <w:color w:val="000000"/>
        </w:rPr>
        <w:t> </w:t>
      </w:r>
      <w:r w:rsidRPr="00272A51">
        <w:rPr>
          <w:rFonts w:ascii="Royal Times New Roman" w:hAnsi="Royal Times New Roman"/>
          <w:b/>
          <w:bCs/>
          <w:i/>
          <w:iCs/>
          <w:color w:val="000000"/>
        </w:rPr>
        <w:t>Электрические уровнемеры </w:t>
      </w:r>
      <w:r w:rsidRPr="00272A51">
        <w:rPr>
          <w:rFonts w:ascii="Royal Times New Roman" w:hAnsi="Royal Times New Roman"/>
          <w:color w:val="000000"/>
        </w:rPr>
        <w:t>составляют значительную группу приборов, чувствительные элементы которых основаны на преобразовании различных электрических свойств жидкости в соответствующую величину ее уровня. Из электрических уровнемеров наиболее широко применяют электродные устройства.</w:t>
      </w:r>
    </w:p>
    <w:p w:rsidR="00A66D58" w:rsidRPr="00272A51" w:rsidRDefault="00A66D58" w:rsidP="00A66D58">
      <w:pPr>
        <w:ind w:firstLine="708"/>
        <w:jc w:val="both"/>
        <w:rPr>
          <w:rFonts w:ascii="Royal Times New Roman" w:hAnsi="Royal Times New Roman"/>
          <w:color w:val="000000"/>
        </w:rPr>
      </w:pPr>
      <w:r w:rsidRPr="00272A51">
        <w:rPr>
          <w:rFonts w:ascii="Royal Times New Roman" w:hAnsi="Royal Times New Roman"/>
          <w:color w:val="000000"/>
        </w:rPr>
        <w:t>Выпускаются электродные сигнализаторы уровня ЭРСУ -2, ЭСУ-1М и ЭСУ-2М, основанные на измерении емкости электрода, изменяющейся в зависимости от уровня воды.</w:t>
      </w:r>
    </w:p>
    <w:p w:rsidR="00A66D58" w:rsidRPr="00272A51" w:rsidRDefault="00A66D58" w:rsidP="00A66D58">
      <w:pPr>
        <w:jc w:val="both"/>
        <w:rPr>
          <w:rFonts w:ascii="Royal Times New Roman" w:hAnsi="Royal Times New Roman"/>
          <w:color w:val="000000"/>
        </w:rPr>
      </w:pPr>
      <w:r w:rsidRPr="00272A51">
        <w:rPr>
          <w:rFonts w:ascii="Royal Times New Roman" w:hAnsi="Royal Times New Roman"/>
          <w:noProof/>
          <w:color w:val="000000"/>
        </w:rPr>
        <w:drawing>
          <wp:inline distT="0" distB="0" distL="0" distR="0">
            <wp:extent cx="3147646" cy="2224454"/>
            <wp:effectExtent l="0" t="0" r="0" b="4445"/>
            <wp:docPr id="13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47718" cy="2224505"/>
                    </a:xfrm>
                    <a:prstGeom prst="rect">
                      <a:avLst/>
                    </a:prstGeom>
                    <a:noFill/>
                    <a:ln>
                      <a:noFill/>
                    </a:ln>
                  </pic:spPr>
                </pic:pic>
              </a:graphicData>
            </a:graphic>
          </wp:inline>
        </w:drawing>
      </w:r>
    </w:p>
    <w:p w:rsidR="00A66D58" w:rsidRPr="00272A51" w:rsidRDefault="00A66D58" w:rsidP="00A66D58">
      <w:pPr>
        <w:ind w:firstLine="709"/>
        <w:jc w:val="both"/>
        <w:rPr>
          <w:rFonts w:ascii="Royal Times New Roman" w:hAnsi="Royal Times New Roman"/>
          <w:color w:val="000000"/>
        </w:rPr>
      </w:pPr>
      <w:r w:rsidRPr="00272A51">
        <w:rPr>
          <w:rFonts w:ascii="Royal Times New Roman" w:hAnsi="Royal Times New Roman"/>
          <w:color w:val="000000"/>
        </w:rPr>
        <w:t>Электронный сигнализатор уровня ЭСУ - 1М предназначен для контроля одного или двух уровней различных материалов.</w:t>
      </w:r>
    </w:p>
    <w:p w:rsidR="00A66D58" w:rsidRPr="00272A51" w:rsidRDefault="00A66D58" w:rsidP="00A66D58">
      <w:pPr>
        <w:ind w:firstLine="709"/>
        <w:jc w:val="both"/>
        <w:rPr>
          <w:rFonts w:ascii="Royal Times New Roman" w:hAnsi="Royal Times New Roman"/>
          <w:color w:val="000000"/>
        </w:rPr>
      </w:pPr>
      <w:r w:rsidRPr="00272A51">
        <w:rPr>
          <w:rFonts w:ascii="Royal Times New Roman" w:hAnsi="Royal Times New Roman"/>
          <w:color w:val="000000"/>
        </w:rPr>
        <w:t>Основной частью электронного сигнализатора уровня ЭСУ-1М является ламповый генератор высокочастотных колебаний, собранный на двойном триоде Л</w:t>
      </w:r>
      <w:r w:rsidRPr="00272A51">
        <w:rPr>
          <w:rFonts w:ascii="Royal Times New Roman" w:hAnsi="Royal Times New Roman"/>
          <w:color w:val="000000"/>
          <w:vertAlign w:val="subscript"/>
        </w:rPr>
        <w:t>1</w:t>
      </w:r>
      <w:r w:rsidRPr="00272A51">
        <w:rPr>
          <w:rFonts w:ascii="Royal Times New Roman" w:hAnsi="Royal Times New Roman"/>
          <w:color w:val="000000"/>
        </w:rPr>
        <w:t xml:space="preserve"> (6Н6П). В анодную цепь триода включена обмотка реле Р. Триод питается от силового трансформатора </w:t>
      </w:r>
      <w:proofErr w:type="spellStart"/>
      <w:r w:rsidRPr="00272A51">
        <w:rPr>
          <w:rFonts w:ascii="Royal Times New Roman" w:hAnsi="Royal Times New Roman"/>
          <w:color w:val="000000"/>
        </w:rPr>
        <w:t>Тр</w:t>
      </w:r>
      <w:proofErr w:type="spellEnd"/>
      <w:r w:rsidRPr="00272A51">
        <w:rPr>
          <w:rFonts w:ascii="Royal Times New Roman" w:hAnsi="Royal Times New Roman"/>
          <w:color w:val="000000"/>
        </w:rPr>
        <w:t xml:space="preserve"> через обмотку реле и катушку переменной индуктивности Л</w:t>
      </w:r>
      <w:r w:rsidRPr="00272A51">
        <w:rPr>
          <w:rFonts w:ascii="Royal Times New Roman" w:hAnsi="Royal Times New Roman"/>
          <w:color w:val="000000"/>
          <w:vertAlign w:val="subscript"/>
        </w:rPr>
        <w:t>2</w:t>
      </w:r>
      <w:r w:rsidRPr="00272A51">
        <w:rPr>
          <w:rFonts w:ascii="Royal Times New Roman" w:hAnsi="Royal Times New Roman"/>
          <w:color w:val="000000"/>
        </w:rPr>
        <w:t>.</w:t>
      </w:r>
      <w:r w:rsidRPr="00272A51">
        <w:rPr>
          <w:rFonts w:ascii="Royal Times New Roman" w:hAnsi="Royal Times New Roman"/>
          <w:color w:val="000000"/>
          <w:vertAlign w:val="superscript"/>
        </w:rPr>
        <w:t> </w:t>
      </w:r>
      <w:r w:rsidRPr="00272A51">
        <w:rPr>
          <w:rFonts w:ascii="Royal Times New Roman" w:hAnsi="Royal Times New Roman"/>
          <w:color w:val="000000"/>
        </w:rPr>
        <w:t>Между сеткой и катодом лампы Л</w:t>
      </w:r>
      <w:r w:rsidRPr="00272A51">
        <w:rPr>
          <w:rFonts w:ascii="Royal Times New Roman" w:hAnsi="Royal Times New Roman"/>
          <w:color w:val="000000"/>
          <w:vertAlign w:val="subscript"/>
        </w:rPr>
        <w:t>1</w:t>
      </w:r>
      <w:r w:rsidRPr="00272A51">
        <w:rPr>
          <w:rFonts w:ascii="Royal Times New Roman" w:hAnsi="Royal Times New Roman"/>
          <w:color w:val="000000"/>
        </w:rPr>
        <w:t> включен колебательный контур состоящий из катушки переменной индуктивности L</w:t>
      </w:r>
      <w:r w:rsidRPr="00272A51">
        <w:rPr>
          <w:rFonts w:ascii="Royal Times New Roman" w:hAnsi="Royal Times New Roman"/>
          <w:color w:val="000000"/>
          <w:vertAlign w:val="subscript"/>
        </w:rPr>
        <w:t>2</w:t>
      </w:r>
      <w:r w:rsidRPr="00272A51">
        <w:rPr>
          <w:rFonts w:ascii="Royal Times New Roman" w:hAnsi="Royal Times New Roman"/>
          <w:color w:val="000000"/>
        </w:rPr>
        <w:t> и конденсаторов С</w:t>
      </w:r>
      <w:r w:rsidRPr="00272A51">
        <w:rPr>
          <w:rFonts w:ascii="Royal Times New Roman" w:hAnsi="Royal Times New Roman"/>
          <w:color w:val="000000"/>
          <w:vertAlign w:val="subscript"/>
        </w:rPr>
        <w:t>1</w:t>
      </w:r>
      <w:r w:rsidRPr="00272A51">
        <w:rPr>
          <w:rFonts w:ascii="Royal Times New Roman" w:hAnsi="Royal Times New Roman"/>
          <w:color w:val="000000"/>
        </w:rPr>
        <w:t> и С</w:t>
      </w:r>
      <w:r w:rsidRPr="00272A51">
        <w:rPr>
          <w:rFonts w:ascii="Royal Times New Roman" w:hAnsi="Royal Times New Roman"/>
          <w:color w:val="000000"/>
          <w:vertAlign w:val="subscript"/>
        </w:rPr>
        <w:t>З</w:t>
      </w:r>
      <w:r w:rsidRPr="00272A51">
        <w:rPr>
          <w:rFonts w:ascii="Royal Times New Roman" w:hAnsi="Royal Times New Roman"/>
          <w:color w:val="000000"/>
        </w:rPr>
        <w:t>. Параллельно конденсатору С</w:t>
      </w:r>
      <w:r w:rsidRPr="00272A51">
        <w:rPr>
          <w:rFonts w:ascii="Royal Times New Roman" w:hAnsi="Royal Times New Roman"/>
          <w:color w:val="000000"/>
          <w:vertAlign w:val="subscript"/>
        </w:rPr>
        <w:t>1</w:t>
      </w:r>
      <w:r w:rsidRPr="00272A51">
        <w:rPr>
          <w:rFonts w:ascii="Royal Times New Roman" w:hAnsi="Royal Times New Roman"/>
          <w:color w:val="000000"/>
        </w:rPr>
        <w:t> включена цепь, состоящая и</w:t>
      </w:r>
      <w:r w:rsidRPr="00272A51">
        <w:rPr>
          <w:rFonts w:ascii="Royal Times New Roman" w:hAnsi="Royal Times New Roman"/>
          <w:b/>
          <w:bCs/>
          <w:color w:val="000000"/>
        </w:rPr>
        <w:t>з </w:t>
      </w:r>
      <w:r w:rsidRPr="00272A51">
        <w:rPr>
          <w:rFonts w:ascii="Royal Times New Roman" w:hAnsi="Royal Times New Roman"/>
          <w:color w:val="000000"/>
        </w:rPr>
        <w:t>конденсатора С</w:t>
      </w:r>
      <w:r w:rsidRPr="00272A51">
        <w:rPr>
          <w:rFonts w:ascii="Royal Times New Roman" w:hAnsi="Royal Times New Roman"/>
          <w:color w:val="000000"/>
          <w:vertAlign w:val="subscript"/>
        </w:rPr>
        <w:t>2</w:t>
      </w:r>
      <w:r w:rsidRPr="00272A51">
        <w:rPr>
          <w:rFonts w:ascii="Royal Times New Roman" w:hAnsi="Royal Times New Roman"/>
          <w:color w:val="000000"/>
        </w:rPr>
        <w:t> и конденсатора, образованного электродом Д и землей. Контур LС настраивают так, чтобы при какой-то начальной емкости конденсатора С</w:t>
      </w:r>
      <w:r w:rsidRPr="00272A51">
        <w:rPr>
          <w:rFonts w:ascii="Royal Times New Roman" w:hAnsi="Royal Times New Roman"/>
          <w:color w:val="000000"/>
          <w:vertAlign w:val="subscript"/>
        </w:rPr>
        <w:t>2</w:t>
      </w:r>
      <w:r w:rsidRPr="00272A51">
        <w:rPr>
          <w:rFonts w:ascii="Royal Times New Roman" w:hAnsi="Royal Times New Roman"/>
          <w:color w:val="000000"/>
        </w:rPr>
        <w:t> и конденсатора электрод Д - земля параметры контура соответствовали резонансной частоте колебаний генератора.</w:t>
      </w:r>
    </w:p>
    <w:p w:rsidR="00A66D58" w:rsidRPr="00272A51" w:rsidRDefault="00A66D58" w:rsidP="00A66D58">
      <w:pPr>
        <w:ind w:firstLine="709"/>
        <w:jc w:val="both"/>
        <w:rPr>
          <w:rFonts w:ascii="Royal Times New Roman" w:hAnsi="Royal Times New Roman"/>
          <w:color w:val="000000"/>
        </w:rPr>
      </w:pPr>
      <w:r w:rsidRPr="00272A51">
        <w:rPr>
          <w:rFonts w:ascii="Royal Times New Roman" w:hAnsi="Royal Times New Roman"/>
          <w:color w:val="000000"/>
        </w:rPr>
        <w:t>При настройке контура в резонансе полное сопротивление контура весьма мала и на нем практически не будет никакого падения напряжения. Так как контур включен между сеткой и катодом триода Л</w:t>
      </w:r>
      <w:r w:rsidRPr="00272A51">
        <w:rPr>
          <w:rFonts w:ascii="Royal Times New Roman" w:hAnsi="Royal Times New Roman"/>
          <w:color w:val="000000"/>
          <w:vertAlign w:val="subscript"/>
        </w:rPr>
        <w:t>1</w:t>
      </w:r>
      <w:r w:rsidRPr="00272A51">
        <w:rPr>
          <w:rFonts w:ascii="Royal Times New Roman" w:hAnsi="Royal Times New Roman"/>
          <w:color w:val="000000"/>
        </w:rPr>
        <w:t>, то потенциал сетки почти равен потенциалу катода лампа Л</w:t>
      </w:r>
      <w:r w:rsidRPr="00272A51">
        <w:rPr>
          <w:rFonts w:ascii="Royal Times New Roman" w:hAnsi="Royal Times New Roman"/>
          <w:color w:val="000000"/>
          <w:vertAlign w:val="subscript"/>
        </w:rPr>
        <w:t>1</w:t>
      </w:r>
      <w:r w:rsidRPr="00272A51">
        <w:rPr>
          <w:rFonts w:ascii="Royal Times New Roman" w:hAnsi="Royal Times New Roman"/>
          <w:color w:val="000000"/>
        </w:rPr>
        <w:t> заперта и реле Р отключено. Когда между электродом Д и стенкой резервуара появится материал, то ёмкость конденсатора электрод Д - земля изменяется, так как конденсатор С</w:t>
      </w:r>
      <w:r w:rsidRPr="00272A51">
        <w:rPr>
          <w:rFonts w:ascii="Royal Times New Roman" w:hAnsi="Royal Times New Roman"/>
          <w:color w:val="000000"/>
          <w:vertAlign w:val="subscript"/>
        </w:rPr>
        <w:t>2</w:t>
      </w:r>
      <w:r w:rsidRPr="00272A51">
        <w:rPr>
          <w:rFonts w:ascii="Royal Times New Roman" w:hAnsi="Royal Times New Roman"/>
          <w:color w:val="000000"/>
        </w:rPr>
        <w:t> и конденсатор электрод Д - земля включены параллельно конденсатору С</w:t>
      </w:r>
      <w:r w:rsidRPr="00272A51">
        <w:rPr>
          <w:rFonts w:ascii="Royal Times New Roman" w:hAnsi="Royal Times New Roman"/>
          <w:color w:val="000000"/>
          <w:vertAlign w:val="subscript"/>
        </w:rPr>
        <w:t>1</w:t>
      </w:r>
      <w:r w:rsidRPr="00272A51">
        <w:rPr>
          <w:rFonts w:ascii="Royal Times New Roman" w:hAnsi="Royal Times New Roman"/>
          <w:color w:val="000000"/>
        </w:rPr>
        <w:t>, то это приводит к  изменению параметров контура LС . При определенном уровне материала( вещества) в резервуаре происходит срыв резонанса и, как следствие, увеличение полного сопротивления контура LС . Между сеткой, и катодом лампы Л</w:t>
      </w:r>
      <w:r w:rsidRPr="00272A51">
        <w:rPr>
          <w:rFonts w:ascii="Royal Times New Roman" w:hAnsi="Royal Times New Roman"/>
          <w:color w:val="000000"/>
          <w:vertAlign w:val="subscript"/>
        </w:rPr>
        <w:t>1</w:t>
      </w:r>
      <w:r w:rsidRPr="00272A51">
        <w:rPr>
          <w:rFonts w:ascii="Royal Times New Roman" w:hAnsi="Royal Times New Roman"/>
          <w:color w:val="000000"/>
        </w:rPr>
        <w:t> появится напряжение, плюс которого подается на сетку. Лампа Л</w:t>
      </w:r>
      <w:r w:rsidRPr="00272A51">
        <w:rPr>
          <w:rFonts w:ascii="Royal Times New Roman" w:hAnsi="Royal Times New Roman"/>
          <w:color w:val="000000"/>
          <w:vertAlign w:val="subscript"/>
        </w:rPr>
        <w:t>1</w:t>
      </w:r>
      <w:r w:rsidRPr="00272A51">
        <w:rPr>
          <w:rFonts w:ascii="Royal Times New Roman" w:hAnsi="Royal Times New Roman"/>
          <w:color w:val="000000"/>
        </w:rPr>
        <w:t xml:space="preserve">открывается, реле Р срабатывает и при замыкании его контактов выдается сигнал о достижении </w:t>
      </w:r>
      <w:r w:rsidRPr="00272A51">
        <w:rPr>
          <w:rFonts w:ascii="Royal Times New Roman" w:hAnsi="Royal Times New Roman"/>
          <w:color w:val="000000"/>
        </w:rPr>
        <w:lastRenderedPageBreak/>
        <w:t>материалом определенного уровня. Сигнальная лампа Л</w:t>
      </w:r>
      <w:r w:rsidRPr="00272A51">
        <w:rPr>
          <w:rFonts w:ascii="Royal Times New Roman" w:hAnsi="Royal Times New Roman"/>
          <w:color w:val="000000"/>
          <w:vertAlign w:val="subscript"/>
        </w:rPr>
        <w:t>2</w:t>
      </w:r>
      <w:r w:rsidRPr="00272A51">
        <w:rPr>
          <w:rFonts w:ascii="Royal Times New Roman" w:hAnsi="Royal Times New Roman"/>
          <w:color w:val="000000"/>
        </w:rPr>
        <w:t xml:space="preserve">, включенная на дополнительный отвод вторичной обмотки трансформатора </w:t>
      </w:r>
      <w:proofErr w:type="spellStart"/>
      <w:r w:rsidRPr="00272A51">
        <w:rPr>
          <w:rFonts w:ascii="Royal Times New Roman" w:hAnsi="Royal Times New Roman"/>
          <w:color w:val="000000"/>
        </w:rPr>
        <w:t>Тр</w:t>
      </w:r>
      <w:proofErr w:type="spellEnd"/>
      <w:r w:rsidRPr="00272A51">
        <w:rPr>
          <w:rFonts w:ascii="Royal Times New Roman" w:hAnsi="Royal Times New Roman"/>
          <w:color w:val="000000"/>
        </w:rPr>
        <w:t xml:space="preserve"> через контакт реле Р, сигнализирует о наличии материала в бункере.</w:t>
      </w:r>
    </w:p>
    <w:p w:rsidR="00A66D58" w:rsidRPr="00272A51" w:rsidRDefault="00A66D58" w:rsidP="00A66D58">
      <w:pPr>
        <w:ind w:firstLine="709"/>
        <w:jc w:val="center"/>
        <w:rPr>
          <w:rFonts w:ascii="Royal Times New Roman" w:hAnsi="Royal Times New Roman"/>
          <w:bCs/>
          <w:i/>
          <w:color w:val="000000"/>
        </w:rPr>
      </w:pPr>
      <w:r w:rsidRPr="00272A51">
        <w:rPr>
          <w:rFonts w:ascii="Royal Times New Roman" w:hAnsi="Royal Times New Roman"/>
          <w:bCs/>
          <w:i/>
          <w:color w:val="000000"/>
        </w:rPr>
        <w:t>Контрольные вопросы.</w:t>
      </w:r>
    </w:p>
    <w:p w:rsidR="00A66D58" w:rsidRPr="00272A51" w:rsidRDefault="00A66D58" w:rsidP="00A66D58">
      <w:pPr>
        <w:ind w:firstLine="709"/>
        <w:jc w:val="both"/>
        <w:rPr>
          <w:rFonts w:ascii="Royal Times New Roman" w:hAnsi="Royal Times New Roman"/>
          <w:color w:val="000000"/>
        </w:rPr>
      </w:pPr>
    </w:p>
    <w:p w:rsidR="00A66D58" w:rsidRPr="00272A51" w:rsidRDefault="00A66D58" w:rsidP="008350A3">
      <w:pPr>
        <w:widowControl/>
        <w:numPr>
          <w:ilvl w:val="0"/>
          <w:numId w:val="52"/>
        </w:numPr>
        <w:autoSpaceDE/>
        <w:autoSpaceDN/>
        <w:adjustRightInd/>
        <w:rPr>
          <w:rFonts w:ascii="Royal Times New Roman" w:hAnsi="Royal Times New Roman"/>
          <w:color w:val="000000"/>
        </w:rPr>
      </w:pPr>
      <w:r w:rsidRPr="00272A51">
        <w:rPr>
          <w:rFonts w:ascii="Royal Times New Roman" w:hAnsi="Royal Times New Roman"/>
          <w:color w:val="000000"/>
        </w:rPr>
        <w:t>На какие основные виды подразделяются уровнемеры по способу измерения?</w:t>
      </w:r>
    </w:p>
    <w:p w:rsidR="00A66D58" w:rsidRPr="00272A51" w:rsidRDefault="00A66D58" w:rsidP="008350A3">
      <w:pPr>
        <w:widowControl/>
        <w:numPr>
          <w:ilvl w:val="0"/>
          <w:numId w:val="52"/>
        </w:numPr>
        <w:autoSpaceDE/>
        <w:autoSpaceDN/>
        <w:adjustRightInd/>
        <w:spacing w:before="100" w:beforeAutospacing="1" w:after="100" w:afterAutospacing="1"/>
        <w:rPr>
          <w:rFonts w:ascii="Royal Times New Roman" w:hAnsi="Royal Times New Roman"/>
          <w:color w:val="000000"/>
        </w:rPr>
      </w:pPr>
      <w:r w:rsidRPr="00272A51">
        <w:rPr>
          <w:rFonts w:ascii="Royal Times New Roman" w:hAnsi="Royal Times New Roman"/>
          <w:color w:val="000000"/>
        </w:rPr>
        <w:t>Что является основным элементом поплавкового уровнемера и как он работает?</w:t>
      </w:r>
    </w:p>
    <w:p w:rsidR="00A66D58" w:rsidRPr="00272A51" w:rsidRDefault="00A66D58" w:rsidP="008350A3">
      <w:pPr>
        <w:widowControl/>
        <w:numPr>
          <w:ilvl w:val="0"/>
          <w:numId w:val="52"/>
        </w:numPr>
        <w:autoSpaceDE/>
        <w:autoSpaceDN/>
        <w:adjustRightInd/>
        <w:spacing w:before="100" w:beforeAutospacing="1" w:after="100" w:afterAutospacing="1"/>
        <w:rPr>
          <w:rFonts w:ascii="Royal Times New Roman" w:hAnsi="Royal Times New Roman"/>
          <w:color w:val="000000"/>
        </w:rPr>
      </w:pPr>
      <w:r w:rsidRPr="00272A51">
        <w:rPr>
          <w:rFonts w:ascii="Royal Times New Roman" w:hAnsi="Royal Times New Roman"/>
          <w:color w:val="000000"/>
        </w:rPr>
        <w:t>На чем основан принцип действия емкостных преобразователей уровня?</w:t>
      </w:r>
    </w:p>
    <w:p w:rsidR="00A66D58" w:rsidRPr="00272A51" w:rsidRDefault="00A66D58" w:rsidP="008350A3">
      <w:pPr>
        <w:widowControl/>
        <w:numPr>
          <w:ilvl w:val="0"/>
          <w:numId w:val="52"/>
        </w:numPr>
        <w:autoSpaceDE/>
        <w:autoSpaceDN/>
        <w:adjustRightInd/>
        <w:spacing w:before="100" w:beforeAutospacing="1" w:after="100" w:afterAutospacing="1"/>
        <w:rPr>
          <w:rFonts w:ascii="Royal Times New Roman" w:hAnsi="Royal Times New Roman"/>
          <w:color w:val="000000"/>
        </w:rPr>
      </w:pPr>
      <w:r w:rsidRPr="00272A51">
        <w:rPr>
          <w:rFonts w:ascii="Royal Times New Roman" w:hAnsi="Royal Times New Roman"/>
          <w:color w:val="000000"/>
        </w:rPr>
        <w:t>Что является чувствительным элементом емкостных преобразователей уровня?</w:t>
      </w:r>
    </w:p>
    <w:p w:rsidR="00A66D58" w:rsidRPr="00272A51" w:rsidRDefault="00A66D58" w:rsidP="008350A3">
      <w:pPr>
        <w:widowControl/>
        <w:numPr>
          <w:ilvl w:val="0"/>
          <w:numId w:val="52"/>
        </w:numPr>
        <w:autoSpaceDE/>
        <w:autoSpaceDN/>
        <w:adjustRightInd/>
        <w:spacing w:before="100" w:beforeAutospacing="1" w:after="100" w:afterAutospacing="1"/>
        <w:rPr>
          <w:rFonts w:ascii="Royal Times New Roman" w:hAnsi="Royal Times New Roman"/>
          <w:color w:val="000000"/>
        </w:rPr>
      </w:pPr>
      <w:r w:rsidRPr="00272A51">
        <w:rPr>
          <w:rFonts w:ascii="Royal Times New Roman" w:hAnsi="Royal Times New Roman"/>
          <w:color w:val="000000"/>
        </w:rPr>
        <w:t>Какой величиной определяется уровень жидкости при использовании ультра звукового уровнемера?</w:t>
      </w:r>
    </w:p>
    <w:p w:rsidR="00A66D58" w:rsidRPr="00272A51" w:rsidRDefault="00A66D58" w:rsidP="008350A3">
      <w:pPr>
        <w:widowControl/>
        <w:numPr>
          <w:ilvl w:val="0"/>
          <w:numId w:val="52"/>
        </w:numPr>
        <w:autoSpaceDE/>
        <w:autoSpaceDN/>
        <w:adjustRightInd/>
        <w:spacing w:before="100" w:beforeAutospacing="1" w:after="100" w:afterAutospacing="1"/>
        <w:rPr>
          <w:rFonts w:ascii="Royal Times New Roman" w:hAnsi="Royal Times New Roman"/>
          <w:color w:val="000000"/>
        </w:rPr>
      </w:pPr>
      <w:r w:rsidRPr="00272A51">
        <w:rPr>
          <w:rFonts w:ascii="Royal Times New Roman" w:hAnsi="Royal Times New Roman"/>
          <w:color w:val="000000"/>
        </w:rPr>
        <w:t>На чем основан принцип действия кондуктометрических (электродных) преобразователей уровня?</w:t>
      </w:r>
    </w:p>
    <w:p w:rsidR="00A66D58" w:rsidRPr="00272A51" w:rsidRDefault="00A66D58" w:rsidP="008350A3">
      <w:pPr>
        <w:widowControl/>
        <w:numPr>
          <w:ilvl w:val="0"/>
          <w:numId w:val="52"/>
        </w:numPr>
        <w:autoSpaceDE/>
        <w:autoSpaceDN/>
        <w:adjustRightInd/>
        <w:spacing w:before="100" w:beforeAutospacing="1" w:after="100" w:afterAutospacing="1"/>
        <w:rPr>
          <w:rFonts w:ascii="Royal Times New Roman" w:hAnsi="Royal Times New Roman"/>
          <w:color w:val="000000"/>
        </w:rPr>
      </w:pPr>
      <w:r w:rsidRPr="00272A51">
        <w:rPr>
          <w:rFonts w:ascii="Royal Times New Roman" w:hAnsi="Royal Times New Roman"/>
          <w:color w:val="000000"/>
        </w:rPr>
        <w:t>На какие типы делятся гидростатические уровнемеры?</w:t>
      </w:r>
    </w:p>
    <w:p w:rsidR="00A66D58" w:rsidRPr="00272A51" w:rsidRDefault="00A66D58" w:rsidP="008350A3">
      <w:pPr>
        <w:widowControl/>
        <w:numPr>
          <w:ilvl w:val="0"/>
          <w:numId w:val="52"/>
        </w:numPr>
        <w:autoSpaceDE/>
        <w:autoSpaceDN/>
        <w:adjustRightInd/>
        <w:spacing w:before="100" w:beforeAutospacing="1" w:after="100" w:afterAutospacing="1"/>
        <w:rPr>
          <w:rFonts w:ascii="Royal Times New Roman" w:hAnsi="Royal Times New Roman"/>
          <w:color w:val="000000"/>
        </w:rPr>
      </w:pPr>
      <w:r w:rsidRPr="00272A51">
        <w:rPr>
          <w:rFonts w:ascii="Royal Times New Roman" w:hAnsi="Royal Times New Roman"/>
          <w:color w:val="000000"/>
        </w:rPr>
        <w:t>На чем основано измерение уровня жидкости в системе телеизмерений уровней ТУ-2-АКХ? Для чего она предназначена?</w:t>
      </w:r>
    </w:p>
    <w:p w:rsidR="00A66D58" w:rsidRPr="00272A51" w:rsidRDefault="00A66D58" w:rsidP="008350A3">
      <w:pPr>
        <w:widowControl/>
        <w:numPr>
          <w:ilvl w:val="0"/>
          <w:numId w:val="52"/>
        </w:numPr>
        <w:autoSpaceDE/>
        <w:autoSpaceDN/>
        <w:adjustRightInd/>
        <w:spacing w:before="100" w:beforeAutospacing="1" w:after="100" w:afterAutospacing="1"/>
        <w:rPr>
          <w:rFonts w:ascii="Royal Times New Roman" w:hAnsi="Royal Times New Roman"/>
          <w:color w:val="000000"/>
        </w:rPr>
      </w:pPr>
      <w:r w:rsidRPr="00272A51">
        <w:rPr>
          <w:rFonts w:ascii="Royal Times New Roman" w:hAnsi="Royal Times New Roman"/>
          <w:color w:val="000000"/>
        </w:rPr>
        <w:t>На чем основан принцип действия радиоизотопных датчиков уровня?</w:t>
      </w:r>
    </w:p>
    <w:p w:rsidR="00A66D58" w:rsidRPr="00272A51" w:rsidRDefault="00A66D58" w:rsidP="008350A3">
      <w:pPr>
        <w:widowControl/>
        <w:numPr>
          <w:ilvl w:val="0"/>
          <w:numId w:val="52"/>
        </w:numPr>
        <w:autoSpaceDE/>
        <w:autoSpaceDN/>
        <w:adjustRightInd/>
        <w:spacing w:before="100" w:beforeAutospacing="1" w:after="100" w:afterAutospacing="1"/>
        <w:rPr>
          <w:rFonts w:ascii="Royal Times New Roman" w:hAnsi="Royal Times New Roman"/>
          <w:color w:val="000000"/>
        </w:rPr>
      </w:pPr>
      <w:r w:rsidRPr="00272A51">
        <w:rPr>
          <w:rFonts w:ascii="Royal Times New Roman" w:hAnsi="Royal Times New Roman"/>
          <w:color w:val="000000"/>
        </w:rPr>
        <w:t>На какие классы можно разделить датчики уровня сыпучих материалов?</w:t>
      </w:r>
    </w:p>
    <w:p w:rsidR="00A66D58" w:rsidRDefault="00A66D58" w:rsidP="00A66D58">
      <w:pPr>
        <w:tabs>
          <w:tab w:val="center" w:pos="5159"/>
        </w:tabs>
        <w:jc w:val="both"/>
        <w:rPr>
          <w:rFonts w:ascii="Royal Times New Roman" w:hAnsi="Royal Times New Roman"/>
        </w:rPr>
      </w:pPr>
      <w:r>
        <w:rPr>
          <w:rFonts w:ascii="Royal Times New Roman" w:hAnsi="Royal Times New Roman"/>
          <w:color w:val="000000"/>
        </w:rPr>
        <w:tab/>
      </w:r>
      <w:r w:rsidRPr="0034599C">
        <w:rPr>
          <w:rFonts w:ascii="Royal Times New Roman" w:hAnsi="Royal Times New Roman"/>
          <w:i/>
          <w:color w:val="000000"/>
          <w:u w:val="single"/>
        </w:rPr>
        <w:t>Задание</w:t>
      </w:r>
    </w:p>
    <w:p w:rsidR="00A66D58" w:rsidRDefault="00A66D58" w:rsidP="00A66D58">
      <w:pPr>
        <w:tabs>
          <w:tab w:val="center" w:pos="5159"/>
        </w:tabs>
        <w:rPr>
          <w:rFonts w:ascii="Royal Times New Roman" w:hAnsi="Royal Times New Roman"/>
        </w:rPr>
      </w:pPr>
      <w:r>
        <w:rPr>
          <w:rFonts w:ascii="Royal Times New Roman" w:hAnsi="Royal Times New Roman"/>
        </w:rPr>
        <w:t>1. Внимательно изучите инструкцию и ответьте на контрольные вопросы.</w:t>
      </w:r>
    </w:p>
    <w:p w:rsidR="00A66D58" w:rsidRDefault="00A66D58" w:rsidP="00A66D58">
      <w:pPr>
        <w:tabs>
          <w:tab w:val="center" w:pos="5159"/>
        </w:tabs>
        <w:rPr>
          <w:rFonts w:ascii="Royal Times New Roman" w:hAnsi="Royal Times New Roman"/>
        </w:rPr>
      </w:pPr>
      <w:r>
        <w:rPr>
          <w:rFonts w:ascii="Royal Times New Roman" w:hAnsi="Royal Times New Roman"/>
        </w:rPr>
        <w:t>2. Зарисовать рис.1( а) и (б )и описать принцип их действия.</w:t>
      </w:r>
    </w:p>
    <w:p w:rsidR="00A66D58" w:rsidRDefault="00A66D58" w:rsidP="00A66D58">
      <w:pPr>
        <w:tabs>
          <w:tab w:val="center" w:pos="5159"/>
        </w:tabs>
        <w:rPr>
          <w:rFonts w:ascii="Royal Times New Roman" w:hAnsi="Royal Times New Roman"/>
        </w:rPr>
      </w:pPr>
      <w:r>
        <w:rPr>
          <w:rFonts w:ascii="Royal Times New Roman" w:hAnsi="Royal Times New Roman"/>
        </w:rPr>
        <w:t>3.Зарисовать рис. 2и описать принцип действия.</w:t>
      </w:r>
    </w:p>
    <w:p w:rsidR="00A66D58" w:rsidRDefault="00A66D58" w:rsidP="00A66D58">
      <w:pPr>
        <w:tabs>
          <w:tab w:val="center" w:pos="5159"/>
        </w:tabs>
        <w:rPr>
          <w:rFonts w:ascii="Royal Times New Roman" w:hAnsi="Royal Times New Roman"/>
        </w:rPr>
      </w:pPr>
      <w:r>
        <w:rPr>
          <w:rFonts w:ascii="Royal Times New Roman" w:hAnsi="Royal Times New Roman"/>
        </w:rPr>
        <w:t>4. зарисовать рис.3 и описать принцип действия.</w:t>
      </w:r>
    </w:p>
    <w:p w:rsidR="00A66D58" w:rsidRPr="0034599C" w:rsidRDefault="00A66D58" w:rsidP="00A66D58">
      <w:pPr>
        <w:tabs>
          <w:tab w:val="center" w:pos="5159"/>
        </w:tabs>
        <w:rPr>
          <w:rFonts w:ascii="Royal Times New Roman" w:hAnsi="Royal Times New Roman"/>
          <w:i/>
          <w:color w:val="000000"/>
          <w:u w:val="single"/>
        </w:rPr>
      </w:pPr>
      <w:r>
        <w:rPr>
          <w:rFonts w:ascii="Royal Times New Roman" w:hAnsi="Royal Times New Roman"/>
        </w:rPr>
        <w:t>5. зарисовать рис.4 и описать принцип действия.</w:t>
      </w:r>
      <w:r w:rsidRPr="0034599C">
        <w:rPr>
          <w:rFonts w:ascii="Royal Times New Roman" w:hAnsi="Royal Times New Roman"/>
        </w:rPr>
        <w:br/>
      </w:r>
    </w:p>
    <w:p w:rsidR="001C6CDA" w:rsidRDefault="001C6CDA" w:rsidP="00F63F44">
      <w:pPr>
        <w:ind w:firstLine="709"/>
        <w:jc w:val="both"/>
        <w:rPr>
          <w:rFonts w:ascii="Royal Times New Roman" w:hAnsi="Royal Times New Roman"/>
          <w:sz w:val="22"/>
          <w:szCs w:val="22"/>
        </w:rPr>
      </w:pPr>
    </w:p>
    <w:p w:rsidR="00A66D58" w:rsidRPr="00E91A64" w:rsidRDefault="00A66D58" w:rsidP="00A66D58">
      <w:pPr>
        <w:jc w:val="center"/>
        <w:rPr>
          <w:rFonts w:ascii="Royal Times New Roman" w:hAnsi="Royal Times New Roman"/>
          <w:b/>
        </w:rPr>
      </w:pPr>
      <w:r w:rsidRPr="00E91A64">
        <w:rPr>
          <w:rFonts w:ascii="Royal Times New Roman" w:hAnsi="Royal Times New Roman"/>
          <w:b/>
        </w:rPr>
        <w:t>ПРАКТИЧЕСКАЯ РАБОТА</w:t>
      </w:r>
    </w:p>
    <w:p w:rsidR="00A66D58" w:rsidRPr="00E91A64" w:rsidRDefault="00A66D58" w:rsidP="00A66D58">
      <w:pPr>
        <w:rPr>
          <w:rFonts w:ascii="Royal Times New Roman" w:hAnsi="Royal Times New Roman"/>
        </w:rPr>
      </w:pPr>
      <w:r w:rsidRPr="00E91A64">
        <w:rPr>
          <w:rFonts w:ascii="Royal Times New Roman" w:hAnsi="Royal Times New Roman"/>
        </w:rPr>
        <w:t>Тема: Измерение давления</w:t>
      </w:r>
    </w:p>
    <w:p w:rsidR="00A66D58" w:rsidRPr="00E91A64" w:rsidRDefault="00A66D58" w:rsidP="00A66D58">
      <w:pPr>
        <w:rPr>
          <w:rFonts w:ascii="Royal Times New Roman" w:hAnsi="Royal Times New Roman"/>
        </w:rPr>
      </w:pPr>
      <w:r w:rsidRPr="00E91A64">
        <w:rPr>
          <w:rFonts w:ascii="Royal Times New Roman" w:hAnsi="Royal Times New Roman"/>
        </w:rPr>
        <w:t>Цель: Изучить устройство и принцип действия приборов для измерения давления.</w:t>
      </w:r>
    </w:p>
    <w:p w:rsidR="00A66D58" w:rsidRPr="00E91A64" w:rsidRDefault="00A66D58" w:rsidP="00A66D58">
      <w:pPr>
        <w:rPr>
          <w:rFonts w:ascii="Royal Times New Roman" w:hAnsi="Royal Times New Roman"/>
          <w:i/>
        </w:rPr>
      </w:pPr>
      <w:r w:rsidRPr="00E91A64">
        <w:rPr>
          <w:rFonts w:ascii="Royal Times New Roman" w:hAnsi="Royal Times New Roman"/>
          <w:i/>
        </w:rPr>
        <w:t>Задание</w:t>
      </w:r>
    </w:p>
    <w:p w:rsidR="00A66D58" w:rsidRPr="00E91A64" w:rsidRDefault="00A66D58" w:rsidP="00A66D58">
      <w:pPr>
        <w:rPr>
          <w:rFonts w:ascii="Royal Times New Roman" w:hAnsi="Royal Times New Roman"/>
          <w:i/>
        </w:rPr>
      </w:pPr>
      <w:r w:rsidRPr="00E91A64">
        <w:rPr>
          <w:rFonts w:ascii="Royal Times New Roman" w:hAnsi="Royal Times New Roman"/>
          <w:i/>
        </w:rPr>
        <w:t>1.Внимательно изучите инструкцию и ответьте на контрольные вопросы.</w:t>
      </w:r>
    </w:p>
    <w:p w:rsidR="00A66D58" w:rsidRPr="00E91A64" w:rsidRDefault="00A66D58" w:rsidP="00A66D58">
      <w:pPr>
        <w:rPr>
          <w:rFonts w:ascii="Royal Times New Roman" w:hAnsi="Royal Times New Roman"/>
          <w:i/>
        </w:rPr>
      </w:pPr>
      <w:r w:rsidRPr="00E91A64">
        <w:rPr>
          <w:rFonts w:ascii="Royal Times New Roman" w:hAnsi="Royal Times New Roman"/>
          <w:i/>
        </w:rPr>
        <w:t xml:space="preserve">2.Зарисуйте устройство манометров (рис.1,2,3,4,5,6) и нанесите на рисунок  названия элементов, из которых они состоят. </w:t>
      </w:r>
    </w:p>
    <w:p w:rsidR="00A66D58" w:rsidRPr="00E91A64" w:rsidRDefault="00A66D58" w:rsidP="00A66D58">
      <w:pPr>
        <w:jc w:val="center"/>
        <w:rPr>
          <w:rFonts w:ascii="Royal Times New Roman" w:hAnsi="Royal Times New Roman"/>
          <w:i/>
          <w:u w:val="single"/>
        </w:rPr>
      </w:pPr>
      <w:r w:rsidRPr="00E91A64">
        <w:rPr>
          <w:rFonts w:ascii="Royal Times New Roman" w:hAnsi="Royal Times New Roman"/>
          <w:i/>
          <w:u w:val="single"/>
        </w:rPr>
        <w:t>Теория</w:t>
      </w:r>
    </w:p>
    <w:p w:rsidR="00A66D58" w:rsidRPr="00E91A64" w:rsidRDefault="00A66D58" w:rsidP="00A66D58">
      <w:pPr>
        <w:pStyle w:val="a7"/>
        <w:shd w:val="clear" w:color="auto" w:fill="FFFFFF"/>
        <w:spacing w:before="0" w:beforeAutospacing="0" w:after="0" w:afterAutospacing="0"/>
        <w:ind w:firstLine="709"/>
        <w:jc w:val="both"/>
        <w:rPr>
          <w:rFonts w:ascii="Royal Times New Roman" w:hAnsi="Royal Times New Roman" w:cs="Arial"/>
          <w:color w:val="000000"/>
          <w:sz w:val="20"/>
          <w:szCs w:val="20"/>
        </w:rPr>
      </w:pPr>
      <w:r w:rsidRPr="00E91A64">
        <w:rPr>
          <w:rFonts w:ascii="Royal Times New Roman" w:hAnsi="Royal Times New Roman"/>
          <w:color w:val="000000"/>
          <w:sz w:val="20"/>
          <w:szCs w:val="20"/>
        </w:rPr>
        <w:t>Измерение давления необходимо для управления технологическими процессами и обеспечения безопасности производства. Кроме того, этот параметр используется при косвенных измерениях других технологических параметров: уровня, расхода, температуры, плотности и т. д. В системе СИ за единицу давления принят </w:t>
      </w:r>
      <w:hyperlink r:id="rId150" w:history="1">
        <w:r w:rsidRPr="00E91A64">
          <w:rPr>
            <w:rStyle w:val="a9"/>
            <w:rFonts w:ascii="Royal Times New Roman" w:hAnsi="Royal Times New Roman"/>
            <w:color w:val="000000"/>
            <w:sz w:val="20"/>
            <w:szCs w:val="20"/>
          </w:rPr>
          <w:t>паскаль</w:t>
        </w:r>
      </w:hyperlink>
      <w:r w:rsidRPr="00E91A64">
        <w:rPr>
          <w:rFonts w:ascii="Royal Times New Roman" w:hAnsi="Royal Times New Roman"/>
          <w:color w:val="000000"/>
          <w:sz w:val="20"/>
          <w:szCs w:val="20"/>
        </w:rPr>
        <w:t> (</w:t>
      </w:r>
      <w:hyperlink r:id="rId151" w:history="1">
        <w:r w:rsidRPr="00E91A64">
          <w:rPr>
            <w:rStyle w:val="a9"/>
            <w:rFonts w:ascii="Royal Times New Roman" w:hAnsi="Royal Times New Roman"/>
            <w:color w:val="000000"/>
            <w:sz w:val="20"/>
            <w:szCs w:val="20"/>
          </w:rPr>
          <w:t>Па</w:t>
        </w:r>
      </w:hyperlink>
      <w:r w:rsidRPr="00E91A64">
        <w:rPr>
          <w:rFonts w:ascii="Royal Times New Roman" w:hAnsi="Royal Times New Roman"/>
          <w:color w:val="000000"/>
          <w:sz w:val="20"/>
          <w:szCs w:val="20"/>
        </w:rPr>
        <w:t>).</w:t>
      </w:r>
    </w:p>
    <w:p w:rsidR="00A66D58" w:rsidRPr="00E91A64" w:rsidRDefault="00A66D58" w:rsidP="00A66D58">
      <w:pPr>
        <w:pStyle w:val="a7"/>
        <w:shd w:val="clear" w:color="auto" w:fill="FFFFFF"/>
        <w:spacing w:before="0" w:beforeAutospacing="0" w:after="0" w:afterAutospacing="0"/>
        <w:ind w:firstLine="709"/>
        <w:jc w:val="both"/>
        <w:rPr>
          <w:rFonts w:ascii="Royal Times New Roman" w:hAnsi="Royal Times New Roman"/>
          <w:color w:val="000000"/>
          <w:sz w:val="20"/>
          <w:szCs w:val="20"/>
        </w:rPr>
      </w:pPr>
      <w:r w:rsidRPr="00E91A64">
        <w:rPr>
          <w:rFonts w:ascii="Royal Times New Roman" w:hAnsi="Royal Times New Roman"/>
          <w:color w:val="000000"/>
          <w:sz w:val="20"/>
          <w:szCs w:val="20"/>
        </w:rPr>
        <w:t>В большинстве случаев первичные преобразователи давления имеют неэлектрический выходной сигнал в виде силы или перемещения и объединены в один блок с измерительным прибором. Если результаты измерений необходимо передавать на расстояние, то применяют промежуточное преобразование этого неэлектрического сигнала в унифицированный электрический или пневматический. При этом первичный и промежуточный преобразователи объединяют в один </w:t>
      </w:r>
      <w:hyperlink r:id="rId152" w:history="1">
        <w:r w:rsidRPr="00E91A64">
          <w:rPr>
            <w:rStyle w:val="a9"/>
            <w:rFonts w:ascii="Royal Times New Roman" w:hAnsi="Royal Times New Roman"/>
            <w:color w:val="000000"/>
            <w:sz w:val="20"/>
            <w:szCs w:val="20"/>
          </w:rPr>
          <w:t>измерительный преобразователь</w:t>
        </w:r>
      </w:hyperlink>
      <w:r w:rsidRPr="00E91A64">
        <w:rPr>
          <w:rFonts w:ascii="Royal Times New Roman" w:hAnsi="Royal Times New Roman"/>
          <w:color w:val="000000"/>
          <w:sz w:val="20"/>
          <w:szCs w:val="20"/>
        </w:rPr>
        <w:t>.</w:t>
      </w:r>
    </w:p>
    <w:p w:rsidR="00A66D58" w:rsidRPr="00E91A64" w:rsidRDefault="00A66D58" w:rsidP="00A66D58">
      <w:pPr>
        <w:pStyle w:val="a7"/>
        <w:shd w:val="clear" w:color="auto" w:fill="FFFFFF"/>
        <w:spacing w:before="0" w:beforeAutospacing="0" w:after="0" w:afterAutospacing="0"/>
        <w:ind w:firstLine="709"/>
        <w:jc w:val="both"/>
        <w:rPr>
          <w:rFonts w:ascii="Royal Times New Roman" w:hAnsi="Royal Times New Roman"/>
          <w:color w:val="000000"/>
          <w:sz w:val="20"/>
          <w:szCs w:val="20"/>
        </w:rPr>
      </w:pPr>
      <w:r w:rsidRPr="00E91A64">
        <w:rPr>
          <w:rFonts w:ascii="Royal Times New Roman" w:hAnsi="Royal Times New Roman"/>
          <w:color w:val="000000"/>
          <w:sz w:val="20"/>
          <w:szCs w:val="20"/>
        </w:rPr>
        <w:t xml:space="preserve">Для измерения давления используют манометры, вакуумметры, </w:t>
      </w:r>
      <w:proofErr w:type="spellStart"/>
      <w:r w:rsidRPr="00E91A64">
        <w:rPr>
          <w:rFonts w:ascii="Royal Times New Roman" w:hAnsi="Royal Times New Roman"/>
          <w:color w:val="000000"/>
          <w:sz w:val="20"/>
          <w:szCs w:val="20"/>
        </w:rPr>
        <w:t>мановакуумметры</w:t>
      </w:r>
      <w:proofErr w:type="spellEnd"/>
      <w:r w:rsidRPr="00E91A64">
        <w:rPr>
          <w:rFonts w:ascii="Royal Times New Roman" w:hAnsi="Royal Times New Roman"/>
          <w:color w:val="000000"/>
          <w:sz w:val="20"/>
          <w:szCs w:val="20"/>
        </w:rPr>
        <w:t xml:space="preserve">, </w:t>
      </w:r>
      <w:proofErr w:type="spellStart"/>
      <w:r w:rsidRPr="00E91A64">
        <w:rPr>
          <w:rFonts w:ascii="Royal Times New Roman" w:hAnsi="Royal Times New Roman"/>
          <w:color w:val="000000"/>
          <w:sz w:val="20"/>
          <w:szCs w:val="20"/>
        </w:rPr>
        <w:t>напоромеры</w:t>
      </w:r>
      <w:proofErr w:type="spellEnd"/>
      <w:r w:rsidRPr="00E91A64">
        <w:rPr>
          <w:rFonts w:ascii="Royal Times New Roman" w:hAnsi="Royal Times New Roman"/>
          <w:color w:val="000000"/>
          <w:sz w:val="20"/>
          <w:szCs w:val="20"/>
        </w:rPr>
        <w:t xml:space="preserve">, тягомеры, </w:t>
      </w:r>
      <w:proofErr w:type="spellStart"/>
      <w:r w:rsidRPr="00E91A64">
        <w:rPr>
          <w:rFonts w:ascii="Royal Times New Roman" w:hAnsi="Royal Times New Roman"/>
          <w:color w:val="000000"/>
          <w:sz w:val="20"/>
          <w:szCs w:val="20"/>
        </w:rPr>
        <w:t>тягонапоромеры</w:t>
      </w:r>
      <w:proofErr w:type="spellEnd"/>
      <w:r w:rsidRPr="00E91A64">
        <w:rPr>
          <w:rFonts w:ascii="Royal Times New Roman" w:hAnsi="Royal Times New Roman"/>
          <w:color w:val="000000"/>
          <w:sz w:val="20"/>
          <w:szCs w:val="20"/>
        </w:rPr>
        <w:t xml:space="preserve">, датчики давления, </w:t>
      </w:r>
      <w:proofErr w:type="spellStart"/>
      <w:r w:rsidRPr="00E91A64">
        <w:rPr>
          <w:rFonts w:ascii="Royal Times New Roman" w:hAnsi="Royal Times New Roman"/>
          <w:color w:val="000000"/>
          <w:sz w:val="20"/>
          <w:szCs w:val="20"/>
        </w:rPr>
        <w:t>дифманометры</w:t>
      </w:r>
      <w:proofErr w:type="spellEnd"/>
      <w:r w:rsidRPr="00E91A64">
        <w:rPr>
          <w:rFonts w:ascii="Royal Times New Roman" w:hAnsi="Royal Times New Roman"/>
          <w:color w:val="000000"/>
          <w:sz w:val="20"/>
          <w:szCs w:val="20"/>
        </w:rPr>
        <w:t>.</w:t>
      </w:r>
    </w:p>
    <w:p w:rsidR="00A66D58" w:rsidRPr="00E91A64" w:rsidRDefault="00A66D58" w:rsidP="00A66D58">
      <w:pPr>
        <w:pStyle w:val="a7"/>
        <w:shd w:val="clear" w:color="auto" w:fill="FFFFFF"/>
        <w:spacing w:before="0" w:beforeAutospacing="0" w:after="0" w:afterAutospacing="0"/>
        <w:ind w:firstLine="709"/>
        <w:jc w:val="both"/>
        <w:rPr>
          <w:rFonts w:ascii="Royal Times New Roman" w:hAnsi="Royal Times New Roman" w:cs="Arial"/>
          <w:color w:val="000000"/>
          <w:sz w:val="20"/>
          <w:szCs w:val="20"/>
        </w:rPr>
      </w:pPr>
      <w:r w:rsidRPr="00E91A64">
        <w:rPr>
          <w:rFonts w:ascii="Royal Times New Roman" w:hAnsi="Royal Times New Roman"/>
          <w:color w:val="000000"/>
          <w:sz w:val="20"/>
          <w:szCs w:val="20"/>
          <w:u w:val="single"/>
        </w:rPr>
        <w:t>Жидкостные приборы давления</w:t>
      </w:r>
    </w:p>
    <w:p w:rsidR="00A66D58" w:rsidRPr="00E91A64" w:rsidRDefault="00A66D58" w:rsidP="00A66D58">
      <w:pPr>
        <w:pStyle w:val="a7"/>
        <w:shd w:val="clear" w:color="auto" w:fill="FFFFFF"/>
        <w:spacing w:before="0" w:beforeAutospacing="0" w:after="0" w:afterAutospacing="0"/>
        <w:ind w:firstLine="709"/>
        <w:jc w:val="both"/>
        <w:rPr>
          <w:rFonts w:ascii="Royal Times New Roman" w:hAnsi="Royal Times New Roman"/>
          <w:color w:val="000000"/>
          <w:sz w:val="20"/>
          <w:szCs w:val="20"/>
        </w:rPr>
      </w:pPr>
      <w:r w:rsidRPr="00E91A64">
        <w:rPr>
          <w:rFonts w:ascii="Royal Times New Roman" w:hAnsi="Royal Times New Roman"/>
          <w:color w:val="000000"/>
          <w:sz w:val="20"/>
          <w:szCs w:val="20"/>
        </w:rPr>
        <w:t xml:space="preserve">В жидкостных приборах давления измеряемая величина компенсируется столбом жидкости, отнесенным к единице его поперечного сечения. В основу действия таких приборов положен метод сообщающихся сосудов. Жидкостные приборы давления используют в качестве манометров для измерения давления неагрессивных газов вплоть до 0,1 МПа, тягомеров для измерения разрежения </w:t>
      </w:r>
      <w:proofErr w:type="spellStart"/>
      <w:r w:rsidRPr="00E91A64">
        <w:rPr>
          <w:rFonts w:ascii="Royal Times New Roman" w:hAnsi="Royal Times New Roman"/>
          <w:color w:val="000000"/>
          <w:sz w:val="20"/>
          <w:szCs w:val="20"/>
        </w:rPr>
        <w:t>Р</w:t>
      </w:r>
      <w:r w:rsidRPr="00E91A64">
        <w:rPr>
          <w:rFonts w:ascii="Royal Times New Roman" w:hAnsi="Royal Times New Roman"/>
          <w:color w:val="000000"/>
          <w:sz w:val="20"/>
          <w:szCs w:val="20"/>
          <w:vertAlign w:val="subscript"/>
        </w:rPr>
        <w:t>в</w:t>
      </w:r>
      <w:proofErr w:type="spellEnd"/>
      <w:r w:rsidRPr="00E91A64">
        <w:rPr>
          <w:rFonts w:ascii="Royal Times New Roman" w:hAnsi="Royal Times New Roman"/>
          <w:color w:val="000000"/>
          <w:sz w:val="20"/>
          <w:szCs w:val="20"/>
        </w:rPr>
        <w:t xml:space="preserve"> до 7000 Па, вакуумметров для измерения вакуума </w:t>
      </w:r>
      <w:proofErr w:type="spellStart"/>
      <w:r w:rsidRPr="00E91A64">
        <w:rPr>
          <w:rFonts w:ascii="Royal Times New Roman" w:hAnsi="Royal Times New Roman"/>
          <w:color w:val="000000"/>
          <w:sz w:val="20"/>
          <w:szCs w:val="20"/>
        </w:rPr>
        <w:t>Р</w:t>
      </w:r>
      <w:r w:rsidRPr="00E91A64">
        <w:rPr>
          <w:rFonts w:ascii="Royal Times New Roman" w:hAnsi="Royal Times New Roman"/>
          <w:color w:val="000000"/>
          <w:sz w:val="20"/>
          <w:szCs w:val="20"/>
          <w:vertAlign w:val="subscript"/>
        </w:rPr>
        <w:t>вдо</w:t>
      </w:r>
      <w:proofErr w:type="spellEnd"/>
      <w:r w:rsidRPr="00E91A64">
        <w:rPr>
          <w:rFonts w:ascii="Royal Times New Roman" w:hAnsi="Royal Times New Roman"/>
          <w:color w:val="000000"/>
          <w:sz w:val="20"/>
          <w:szCs w:val="20"/>
        </w:rPr>
        <w:t> 0,1 МПа и дифференциальных манометров для измерения раз</w:t>
      </w:r>
      <w:r w:rsidRPr="00E91A64">
        <w:rPr>
          <w:rFonts w:ascii="Royal Times New Roman" w:hAnsi="Royal Times New Roman"/>
          <w:color w:val="000000"/>
          <w:sz w:val="20"/>
          <w:szCs w:val="20"/>
        </w:rPr>
        <w:softHyphen/>
        <w:t>ности давлений неагрессивных жидкостей, паров и газов до 0,07 МПа. Их применяют в качестве приборов, устанавливаемых по месту эксплуатации отдельных узлов оборудования или на площадках об</w:t>
      </w:r>
      <w:r w:rsidRPr="00E91A64">
        <w:rPr>
          <w:rFonts w:ascii="Royal Times New Roman" w:hAnsi="Royal Times New Roman"/>
          <w:color w:val="000000"/>
          <w:sz w:val="20"/>
          <w:szCs w:val="20"/>
        </w:rPr>
        <w:softHyphen/>
        <w:t>служивания, а также в качестве образцовых при поверке рабочих приборов, рассчитанных на те же диапазоны измерения давления, разрежения или разности давлений.</w:t>
      </w:r>
    </w:p>
    <w:p w:rsidR="00A66D58" w:rsidRPr="00E91A64" w:rsidRDefault="00A66D58" w:rsidP="00A66D58">
      <w:pPr>
        <w:pStyle w:val="a7"/>
        <w:shd w:val="clear" w:color="auto" w:fill="FFFFFF"/>
        <w:spacing w:before="0" w:beforeAutospacing="0" w:after="0" w:afterAutospacing="0"/>
        <w:ind w:firstLine="709"/>
        <w:jc w:val="both"/>
        <w:rPr>
          <w:rFonts w:ascii="Royal Times New Roman" w:hAnsi="Royal Times New Roman" w:cs="Arial"/>
          <w:color w:val="000000"/>
          <w:sz w:val="20"/>
          <w:szCs w:val="20"/>
        </w:rPr>
      </w:pPr>
      <w:r w:rsidRPr="00E91A64">
        <w:rPr>
          <w:rFonts w:ascii="Royal Times New Roman" w:hAnsi="Royal Times New Roman" w:cs="Arial"/>
          <w:noProof/>
          <w:color w:val="000000"/>
          <w:sz w:val="20"/>
          <w:szCs w:val="20"/>
        </w:rPr>
        <w:drawing>
          <wp:inline distT="0" distB="0" distL="0" distR="0">
            <wp:extent cx="4501166" cy="1854557"/>
            <wp:effectExtent l="0" t="0" r="0" b="0"/>
            <wp:docPr id="13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01499" cy="1854694"/>
                    </a:xfrm>
                    <a:prstGeom prst="rect">
                      <a:avLst/>
                    </a:prstGeom>
                    <a:noFill/>
                    <a:ln>
                      <a:noFill/>
                    </a:ln>
                  </pic:spPr>
                </pic:pic>
              </a:graphicData>
            </a:graphic>
          </wp:inline>
        </w:drawing>
      </w:r>
    </w:p>
    <w:p w:rsidR="00A66D58" w:rsidRPr="00E91A64" w:rsidRDefault="00A66D58" w:rsidP="00A66D58">
      <w:pPr>
        <w:pStyle w:val="a7"/>
        <w:shd w:val="clear" w:color="auto" w:fill="FFFFFF"/>
        <w:spacing w:before="0" w:beforeAutospacing="0" w:after="0" w:afterAutospacing="0"/>
        <w:ind w:firstLine="709"/>
        <w:jc w:val="both"/>
        <w:rPr>
          <w:rFonts w:ascii="Royal Times New Roman" w:hAnsi="Royal Times New Roman" w:cs="Arial"/>
          <w:color w:val="000000"/>
          <w:sz w:val="20"/>
          <w:szCs w:val="20"/>
        </w:rPr>
      </w:pPr>
      <w:r w:rsidRPr="00E91A64">
        <w:rPr>
          <w:rFonts w:ascii="Royal Times New Roman" w:hAnsi="Royal Times New Roman"/>
          <w:color w:val="000000"/>
          <w:sz w:val="20"/>
          <w:szCs w:val="20"/>
        </w:rPr>
        <w:t xml:space="preserve">Результат измерения давления обычно выражается в миллиметрах водяного или ртутного столба. Для получения давления в Паскалях используют формулу </w:t>
      </w:r>
      <w:proofErr w:type="spellStart"/>
      <w:r w:rsidRPr="00E91A64">
        <w:rPr>
          <w:rFonts w:ascii="Royal Times New Roman" w:hAnsi="Royal Times New Roman"/>
          <w:color w:val="000000"/>
          <w:sz w:val="20"/>
          <w:szCs w:val="20"/>
        </w:rPr>
        <w:t>Р=hgr</w:t>
      </w:r>
      <w:proofErr w:type="spellEnd"/>
      <w:r w:rsidRPr="00E91A64">
        <w:rPr>
          <w:rFonts w:ascii="Royal Times New Roman" w:hAnsi="Royal Times New Roman"/>
          <w:color w:val="000000"/>
          <w:sz w:val="20"/>
          <w:szCs w:val="20"/>
        </w:rPr>
        <w:t xml:space="preserve">, где </w:t>
      </w:r>
      <w:proofErr w:type="spellStart"/>
      <w:r w:rsidRPr="00E91A64">
        <w:rPr>
          <w:rFonts w:ascii="Royal Times New Roman" w:hAnsi="Royal Times New Roman"/>
          <w:color w:val="000000"/>
          <w:sz w:val="20"/>
          <w:szCs w:val="20"/>
        </w:rPr>
        <w:t>g</w:t>
      </w:r>
      <w:proofErr w:type="spellEnd"/>
      <w:r w:rsidRPr="00E91A64">
        <w:rPr>
          <w:rFonts w:ascii="Royal Times New Roman" w:hAnsi="Royal Times New Roman"/>
          <w:color w:val="000000"/>
          <w:sz w:val="20"/>
          <w:szCs w:val="20"/>
        </w:rPr>
        <w:t xml:space="preserve"> — местное ускорение свободного падения; </w:t>
      </w:r>
      <w:proofErr w:type="spellStart"/>
      <w:r w:rsidRPr="00E91A64">
        <w:rPr>
          <w:rFonts w:ascii="Royal Times New Roman" w:hAnsi="Royal Times New Roman"/>
          <w:color w:val="000000"/>
          <w:sz w:val="20"/>
          <w:szCs w:val="20"/>
        </w:rPr>
        <w:t>r</w:t>
      </w:r>
      <w:proofErr w:type="spellEnd"/>
      <w:r w:rsidRPr="00E91A64">
        <w:rPr>
          <w:rFonts w:ascii="Royal Times New Roman" w:hAnsi="Royal Times New Roman"/>
          <w:color w:val="000000"/>
          <w:sz w:val="20"/>
          <w:szCs w:val="20"/>
        </w:rPr>
        <w:t xml:space="preserve"> — плотность рабочей жидкости. температурного расширения шкалы, стекла и рабочей жидкости.</w:t>
      </w:r>
    </w:p>
    <w:p w:rsidR="00A66D58" w:rsidRPr="00E91A64" w:rsidRDefault="00A66D58" w:rsidP="00A66D58">
      <w:pPr>
        <w:pStyle w:val="a7"/>
        <w:shd w:val="clear" w:color="auto" w:fill="FFFFFF"/>
        <w:spacing w:before="0" w:beforeAutospacing="0" w:after="0" w:afterAutospacing="0"/>
        <w:ind w:firstLine="709"/>
        <w:jc w:val="both"/>
        <w:rPr>
          <w:rFonts w:ascii="Royal Times New Roman" w:hAnsi="Royal Times New Roman" w:cs="Arial"/>
          <w:color w:val="000000"/>
          <w:sz w:val="20"/>
          <w:szCs w:val="20"/>
        </w:rPr>
      </w:pPr>
      <w:r w:rsidRPr="00E91A64">
        <w:rPr>
          <w:rFonts w:ascii="Royal Times New Roman" w:hAnsi="Royal Times New Roman"/>
          <w:color w:val="000000"/>
          <w:sz w:val="20"/>
          <w:szCs w:val="20"/>
        </w:rPr>
        <w:lastRenderedPageBreak/>
        <w:t>Чашечные манометры (однотрубные) являются разновидностью U-образных манометров, у которых одна из трубок заменена сосудом большего диаметра (чашкой).</w:t>
      </w:r>
    </w:p>
    <w:p w:rsidR="00A66D58" w:rsidRPr="00E91A64" w:rsidRDefault="00A66D58" w:rsidP="00A66D58">
      <w:pPr>
        <w:pStyle w:val="a7"/>
        <w:shd w:val="clear" w:color="auto" w:fill="FFFFFF"/>
        <w:spacing w:before="0" w:beforeAutospacing="0" w:after="0" w:afterAutospacing="0"/>
        <w:ind w:firstLine="709"/>
        <w:jc w:val="both"/>
        <w:rPr>
          <w:rFonts w:ascii="Royal Times New Roman" w:hAnsi="Royal Times New Roman"/>
          <w:sz w:val="20"/>
          <w:szCs w:val="20"/>
        </w:rPr>
      </w:pPr>
      <w:r w:rsidRPr="00E91A64">
        <w:rPr>
          <w:rFonts w:ascii="Royal Times New Roman" w:hAnsi="Royal Times New Roman"/>
          <w:color w:val="000000"/>
          <w:sz w:val="20"/>
          <w:szCs w:val="20"/>
        </w:rPr>
        <w:t>Приборы для измерения давления, основанные на упругой деформации чувствительных элементов под действием измеряемой величины, широко применяют в диапазоне от 50 Па до 1000 МПа. Деформация или сила, пропорциональная давлению, преобразуется в показания прибора или в изменения выходного сигнала. Такие приборы изготовляют в виде </w:t>
      </w:r>
      <w:r w:rsidRPr="00E91A64">
        <w:rPr>
          <w:rFonts w:ascii="Royal Times New Roman" w:hAnsi="Royal Times New Roman"/>
          <w:sz w:val="20"/>
          <w:szCs w:val="20"/>
        </w:rPr>
        <w:t xml:space="preserve">тягомеров, </w:t>
      </w:r>
      <w:proofErr w:type="spellStart"/>
      <w:r w:rsidRPr="00E91A64">
        <w:rPr>
          <w:rFonts w:ascii="Royal Times New Roman" w:hAnsi="Royal Times New Roman"/>
          <w:sz w:val="20"/>
          <w:szCs w:val="20"/>
        </w:rPr>
        <w:t>напоромеров</w:t>
      </w:r>
      <w:proofErr w:type="spellEnd"/>
      <w:r w:rsidRPr="00E91A64">
        <w:rPr>
          <w:rFonts w:ascii="Royal Times New Roman" w:hAnsi="Royal Times New Roman"/>
          <w:sz w:val="20"/>
          <w:szCs w:val="20"/>
        </w:rPr>
        <w:t>, манометров и вакуумметров.</w:t>
      </w:r>
    </w:p>
    <w:p w:rsidR="00A66D58" w:rsidRPr="00E91A64" w:rsidRDefault="00A66D58" w:rsidP="00A66D58">
      <w:pPr>
        <w:pStyle w:val="a7"/>
        <w:shd w:val="clear" w:color="auto" w:fill="FFFFFF"/>
        <w:spacing w:before="0" w:beforeAutospacing="0" w:after="150" w:afterAutospacing="0"/>
        <w:jc w:val="both"/>
        <w:rPr>
          <w:rFonts w:ascii="Royal Times New Roman" w:hAnsi="Royal Times New Roman"/>
          <w:color w:val="000000"/>
          <w:sz w:val="20"/>
          <w:szCs w:val="20"/>
        </w:rPr>
      </w:pPr>
      <w:r w:rsidRPr="00E91A64">
        <w:rPr>
          <w:rFonts w:ascii="Royal Times New Roman" w:hAnsi="Royal Times New Roman"/>
          <w:color w:val="000000"/>
          <w:sz w:val="20"/>
          <w:szCs w:val="20"/>
        </w:rPr>
        <w:t xml:space="preserve">В качестве упругих чувствительных элементов приборов для измерения давления применяют мембраны (рис. 2. а, б), мембранные коробки (рис. 2. в), сильфоны (рис. 2г), трубчатые пружины (рис 2 </w:t>
      </w:r>
      <w:proofErr w:type="spellStart"/>
      <w:r w:rsidRPr="00E91A64">
        <w:rPr>
          <w:rFonts w:ascii="Royal Times New Roman" w:hAnsi="Royal Times New Roman"/>
          <w:color w:val="000000"/>
          <w:sz w:val="20"/>
          <w:szCs w:val="20"/>
        </w:rPr>
        <w:t>д</w:t>
      </w:r>
      <w:proofErr w:type="spellEnd"/>
      <w:r w:rsidRPr="00E91A64">
        <w:rPr>
          <w:rFonts w:ascii="Royal Times New Roman" w:hAnsi="Royal Times New Roman"/>
          <w:color w:val="000000"/>
          <w:sz w:val="20"/>
          <w:szCs w:val="20"/>
        </w:rPr>
        <w:t xml:space="preserve">). Мембраны, мембранные коробки и сильфоны используют также и в </w:t>
      </w:r>
      <w:proofErr w:type="spellStart"/>
      <w:r w:rsidRPr="00E91A64">
        <w:rPr>
          <w:rFonts w:ascii="Royal Times New Roman" w:hAnsi="Royal Times New Roman"/>
          <w:color w:val="000000"/>
          <w:sz w:val="20"/>
          <w:szCs w:val="20"/>
        </w:rPr>
        <w:t>дифманометрах</w:t>
      </w:r>
      <w:proofErr w:type="spellEnd"/>
      <w:r w:rsidRPr="00E91A64">
        <w:rPr>
          <w:rFonts w:ascii="Royal Times New Roman" w:hAnsi="Royal Times New Roman"/>
          <w:color w:val="000000"/>
          <w:sz w:val="20"/>
          <w:szCs w:val="20"/>
        </w:rPr>
        <w:t>.</w:t>
      </w:r>
    </w:p>
    <w:p w:rsidR="00A66D58" w:rsidRPr="00E91A64" w:rsidRDefault="00A66D58" w:rsidP="00A66D58">
      <w:pPr>
        <w:pStyle w:val="a7"/>
        <w:shd w:val="clear" w:color="auto" w:fill="FFFFFF"/>
        <w:spacing w:before="0" w:beforeAutospacing="0" w:after="150" w:afterAutospacing="0"/>
        <w:jc w:val="both"/>
        <w:rPr>
          <w:rFonts w:ascii="Royal Times New Roman" w:hAnsi="Royal Times New Roman" w:cs="Arial"/>
          <w:color w:val="000000"/>
          <w:sz w:val="20"/>
          <w:szCs w:val="20"/>
        </w:rPr>
      </w:pPr>
      <w:r w:rsidRPr="00E91A64">
        <w:rPr>
          <w:rFonts w:ascii="Royal Times New Roman" w:hAnsi="Royal Times New Roman" w:cs="Arial"/>
          <w:noProof/>
          <w:color w:val="000000"/>
          <w:sz w:val="20"/>
          <w:szCs w:val="20"/>
        </w:rPr>
        <w:drawing>
          <wp:inline distT="0" distB="0" distL="0" distR="0">
            <wp:extent cx="4803815" cy="1307206"/>
            <wp:effectExtent l="0" t="0" r="0" b="7620"/>
            <wp:docPr id="139" name="Рисунок 18" descr="hello_html_m6c591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llo_html_m6c591211.jpg"/>
                    <pic:cNvPicPr>
                      <a:picLocks noChangeAspect="1" noChangeArrowheads="1"/>
                    </pic:cNvPicPr>
                  </pic:nvPicPr>
                  <pic:blipFill>
                    <a:blip r:embed="rId15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05396" cy="1307636"/>
                    </a:xfrm>
                    <a:prstGeom prst="rect">
                      <a:avLst/>
                    </a:prstGeom>
                    <a:noFill/>
                    <a:ln>
                      <a:noFill/>
                    </a:ln>
                  </pic:spPr>
                </pic:pic>
              </a:graphicData>
            </a:graphic>
          </wp:inline>
        </w:drawing>
      </w:r>
    </w:p>
    <w:p w:rsidR="00A66D58" w:rsidRPr="00E91A64" w:rsidRDefault="00A66D58" w:rsidP="00A66D58">
      <w:pPr>
        <w:pStyle w:val="a7"/>
        <w:shd w:val="clear" w:color="auto" w:fill="FFFFFF"/>
        <w:spacing w:before="0" w:beforeAutospacing="0" w:after="150" w:afterAutospacing="0"/>
        <w:rPr>
          <w:rFonts w:ascii="Royal Times New Roman" w:hAnsi="Royal Times New Roman"/>
          <w:color w:val="000000"/>
          <w:sz w:val="20"/>
          <w:szCs w:val="20"/>
        </w:rPr>
      </w:pPr>
      <w:r w:rsidRPr="00E91A64">
        <w:rPr>
          <w:rFonts w:ascii="Royal Times New Roman" w:hAnsi="Royal Times New Roman" w:cs="Arial"/>
          <w:color w:val="000000"/>
          <w:sz w:val="20"/>
          <w:szCs w:val="20"/>
        </w:rPr>
        <w:t>Рис.2</w:t>
      </w:r>
    </w:p>
    <w:p w:rsidR="00A66D58" w:rsidRPr="00E91A64" w:rsidRDefault="00A66D58" w:rsidP="00A66D58">
      <w:pPr>
        <w:pStyle w:val="a7"/>
        <w:shd w:val="clear" w:color="auto" w:fill="FFFFFF"/>
        <w:spacing w:before="0" w:beforeAutospacing="0" w:after="150" w:afterAutospacing="0"/>
        <w:jc w:val="both"/>
        <w:rPr>
          <w:rFonts w:ascii="Royal Times New Roman" w:hAnsi="Royal Times New Roman"/>
          <w:color w:val="000000"/>
          <w:sz w:val="20"/>
          <w:szCs w:val="20"/>
        </w:rPr>
      </w:pPr>
      <w:r w:rsidRPr="00E91A64">
        <w:rPr>
          <w:rStyle w:val="a6"/>
          <w:rFonts w:ascii="Royal Times New Roman" w:hAnsi="Royal Times New Roman"/>
          <w:b w:val="0"/>
          <w:color w:val="000000"/>
          <w:sz w:val="20"/>
          <w:szCs w:val="20"/>
        </w:rPr>
        <w:t>Пружинные манометры</w:t>
      </w:r>
      <w:r w:rsidRPr="00E91A64">
        <w:rPr>
          <w:rStyle w:val="a8"/>
          <w:rFonts w:ascii="Royal Times New Roman" w:hAnsi="Royal Times New Roman"/>
          <w:color w:val="000000"/>
          <w:sz w:val="20"/>
          <w:szCs w:val="20"/>
        </w:rPr>
        <w:t> предназначены для измерения среднего и высокого давления (свыше 40 кПа).</w:t>
      </w:r>
      <w:r w:rsidRPr="00E91A64">
        <w:rPr>
          <w:rFonts w:ascii="Royal Times New Roman" w:hAnsi="Royal Times New Roman"/>
          <w:color w:val="000000"/>
          <w:sz w:val="20"/>
          <w:szCs w:val="20"/>
        </w:rPr>
        <w:t> </w:t>
      </w:r>
      <w:r w:rsidRPr="00E91A64">
        <w:rPr>
          <w:rStyle w:val="a8"/>
          <w:rFonts w:ascii="Royal Times New Roman" w:hAnsi="Royal Times New Roman"/>
          <w:color w:val="000000"/>
          <w:sz w:val="20"/>
          <w:szCs w:val="20"/>
        </w:rPr>
        <w:t>Пружинный манометр</w:t>
      </w:r>
      <w:r w:rsidRPr="00E91A64">
        <w:rPr>
          <w:rFonts w:ascii="Royal Times New Roman" w:hAnsi="Royal Times New Roman"/>
          <w:color w:val="000000"/>
          <w:sz w:val="20"/>
          <w:szCs w:val="20"/>
        </w:rPr>
        <w:t> — деформационный манометр, в котором чувствительным элементом является трубчатая пружина. </w:t>
      </w:r>
      <w:r w:rsidRPr="00E91A64">
        <w:rPr>
          <w:rStyle w:val="a8"/>
          <w:rFonts w:ascii="Royal Times New Roman" w:hAnsi="Royal Times New Roman"/>
          <w:color w:val="000000"/>
          <w:sz w:val="20"/>
          <w:szCs w:val="20"/>
        </w:rPr>
        <w:t>Принцип действия пружинного манометра</w:t>
      </w:r>
      <w:r w:rsidRPr="00E91A64">
        <w:rPr>
          <w:rFonts w:ascii="Royal Times New Roman" w:hAnsi="Royal Times New Roman"/>
          <w:color w:val="000000"/>
          <w:sz w:val="20"/>
          <w:szCs w:val="20"/>
        </w:rPr>
        <w:t> основан на уравновешении избыточного давления силами упругой деформации трубчатой пружины.</w:t>
      </w:r>
    </w:p>
    <w:p w:rsidR="00A66D58" w:rsidRPr="00E91A64" w:rsidRDefault="00A66D58" w:rsidP="00A66D58">
      <w:pPr>
        <w:pStyle w:val="a7"/>
        <w:shd w:val="clear" w:color="auto" w:fill="FFFFFF"/>
        <w:spacing w:before="0" w:beforeAutospacing="0" w:after="150" w:afterAutospacing="0"/>
        <w:jc w:val="both"/>
        <w:rPr>
          <w:rFonts w:ascii="Royal Times New Roman" w:hAnsi="Royal Times New Roman" w:cs="Arial"/>
          <w:color w:val="000000"/>
          <w:sz w:val="20"/>
          <w:szCs w:val="20"/>
        </w:rPr>
      </w:pPr>
      <w:r w:rsidRPr="00E91A64">
        <w:rPr>
          <w:rFonts w:ascii="Royal Times New Roman" w:hAnsi="Royal Times New Roman" w:cs="Arial"/>
          <w:noProof/>
          <w:color w:val="000000"/>
          <w:sz w:val="20"/>
          <w:szCs w:val="20"/>
        </w:rPr>
        <w:drawing>
          <wp:inline distT="0" distB="0" distL="0" distR="0">
            <wp:extent cx="3934496" cy="2266682"/>
            <wp:effectExtent l="0" t="0" r="8890" b="635"/>
            <wp:docPr id="14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34602" cy="2266743"/>
                    </a:xfrm>
                    <a:prstGeom prst="rect">
                      <a:avLst/>
                    </a:prstGeom>
                    <a:noFill/>
                    <a:ln>
                      <a:noFill/>
                    </a:ln>
                  </pic:spPr>
                </pic:pic>
              </a:graphicData>
            </a:graphic>
          </wp:inline>
        </w:drawing>
      </w:r>
    </w:p>
    <w:p w:rsidR="00A66D58" w:rsidRPr="00E91A64" w:rsidRDefault="00A66D58" w:rsidP="00A66D58">
      <w:pPr>
        <w:pStyle w:val="a7"/>
        <w:shd w:val="clear" w:color="auto" w:fill="FFFFFF"/>
        <w:spacing w:before="0" w:beforeAutospacing="0" w:after="150" w:afterAutospacing="0"/>
        <w:jc w:val="both"/>
        <w:rPr>
          <w:rFonts w:ascii="Royal Times New Roman" w:hAnsi="Royal Times New Roman" w:cs="Arial"/>
          <w:color w:val="000000"/>
          <w:sz w:val="20"/>
          <w:szCs w:val="20"/>
        </w:rPr>
      </w:pPr>
      <w:r w:rsidRPr="00E91A64">
        <w:rPr>
          <w:rFonts w:ascii="Royal Times New Roman" w:hAnsi="Royal Times New Roman" w:cs="Arial"/>
          <w:color w:val="000000"/>
          <w:sz w:val="20"/>
          <w:szCs w:val="20"/>
        </w:rPr>
        <w:t>Рис.3</w:t>
      </w:r>
    </w:p>
    <w:p w:rsidR="00A66D58" w:rsidRPr="00E91A64" w:rsidRDefault="00A66D58" w:rsidP="00A66D58">
      <w:pPr>
        <w:pStyle w:val="a7"/>
        <w:shd w:val="clear" w:color="auto" w:fill="FFFFFF"/>
        <w:spacing w:before="0" w:beforeAutospacing="0" w:after="150" w:afterAutospacing="0"/>
        <w:jc w:val="both"/>
        <w:rPr>
          <w:rFonts w:ascii="Royal Times New Roman" w:hAnsi="Royal Times New Roman" w:cs="Arial"/>
          <w:color w:val="000000"/>
          <w:sz w:val="20"/>
          <w:szCs w:val="20"/>
        </w:rPr>
      </w:pPr>
      <w:r w:rsidRPr="00E91A64">
        <w:rPr>
          <w:rFonts w:ascii="Royal Times New Roman" w:hAnsi="Royal Times New Roman"/>
          <w:color w:val="000000"/>
          <w:sz w:val="20"/>
          <w:szCs w:val="20"/>
        </w:rPr>
        <w:t xml:space="preserve">Мембранные манометры, т.е. </w:t>
      </w:r>
      <w:proofErr w:type="spellStart"/>
      <w:r w:rsidRPr="00E91A64">
        <w:rPr>
          <w:rFonts w:ascii="Royal Times New Roman" w:hAnsi="Royal Times New Roman"/>
          <w:color w:val="000000"/>
          <w:sz w:val="20"/>
          <w:szCs w:val="20"/>
        </w:rPr>
        <w:t>напоромеры</w:t>
      </w:r>
      <w:proofErr w:type="spellEnd"/>
      <w:r w:rsidRPr="00E91A64">
        <w:rPr>
          <w:rFonts w:ascii="Royal Times New Roman" w:hAnsi="Royal Times New Roman"/>
          <w:color w:val="000000"/>
          <w:sz w:val="20"/>
          <w:szCs w:val="20"/>
        </w:rPr>
        <w:t xml:space="preserve">, тягомеры, </w:t>
      </w:r>
      <w:proofErr w:type="spellStart"/>
      <w:r w:rsidRPr="00E91A64">
        <w:rPr>
          <w:rFonts w:ascii="Royal Times New Roman" w:hAnsi="Royal Times New Roman"/>
          <w:color w:val="000000"/>
          <w:sz w:val="20"/>
          <w:szCs w:val="20"/>
        </w:rPr>
        <w:t>тягонапоромеры</w:t>
      </w:r>
      <w:proofErr w:type="spellEnd"/>
      <w:r w:rsidRPr="00E91A64">
        <w:rPr>
          <w:rFonts w:ascii="Royal Times New Roman" w:hAnsi="Royal Times New Roman"/>
          <w:color w:val="000000"/>
          <w:sz w:val="20"/>
          <w:szCs w:val="20"/>
        </w:rPr>
        <w:t xml:space="preserve"> предназначены для измерения малых давлений и разрежений, в том числе </w:t>
      </w:r>
      <w:proofErr w:type="spellStart"/>
      <w:r w:rsidRPr="00E91A64">
        <w:rPr>
          <w:rFonts w:ascii="Royal Times New Roman" w:hAnsi="Royal Times New Roman"/>
          <w:color w:val="000000"/>
          <w:sz w:val="20"/>
          <w:szCs w:val="20"/>
        </w:rPr>
        <w:t>напоромеры</w:t>
      </w:r>
      <w:proofErr w:type="spellEnd"/>
      <w:r w:rsidRPr="00E91A64">
        <w:rPr>
          <w:rFonts w:ascii="Royal Times New Roman" w:hAnsi="Royal Times New Roman"/>
          <w:color w:val="000000"/>
          <w:sz w:val="20"/>
          <w:szCs w:val="20"/>
        </w:rPr>
        <w:t xml:space="preserve"> — для измерения избыточного давления до 40 кПа. Мембранный манометр — это деформационный манометр, в котором чувствительным элементом является мембранная коробка.</w:t>
      </w:r>
    </w:p>
    <w:p w:rsidR="00A66D58" w:rsidRPr="00E91A64" w:rsidRDefault="00A66D58" w:rsidP="00A66D58">
      <w:pPr>
        <w:pStyle w:val="a7"/>
        <w:shd w:val="clear" w:color="auto" w:fill="FFFFFF"/>
        <w:spacing w:before="0" w:beforeAutospacing="0" w:after="150" w:afterAutospacing="0"/>
        <w:jc w:val="both"/>
        <w:rPr>
          <w:rFonts w:ascii="Royal Times New Roman" w:hAnsi="Royal Times New Roman" w:cs="Arial"/>
          <w:color w:val="000000"/>
          <w:sz w:val="20"/>
          <w:szCs w:val="20"/>
        </w:rPr>
      </w:pPr>
      <w:r w:rsidRPr="00E91A64">
        <w:rPr>
          <w:rFonts w:ascii="Royal Times New Roman" w:hAnsi="Royal Times New Roman" w:cs="Arial"/>
          <w:noProof/>
          <w:color w:val="000000"/>
          <w:sz w:val="20"/>
          <w:szCs w:val="20"/>
        </w:rPr>
        <w:drawing>
          <wp:inline distT="0" distB="0" distL="0" distR="0">
            <wp:extent cx="5937250" cy="1603375"/>
            <wp:effectExtent l="0" t="0" r="6350" b="0"/>
            <wp:docPr id="14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7250" cy="1603375"/>
                    </a:xfrm>
                    <a:prstGeom prst="rect">
                      <a:avLst/>
                    </a:prstGeom>
                    <a:noFill/>
                    <a:ln>
                      <a:noFill/>
                    </a:ln>
                  </pic:spPr>
                </pic:pic>
              </a:graphicData>
            </a:graphic>
          </wp:inline>
        </w:drawing>
      </w:r>
    </w:p>
    <w:p w:rsidR="00A66D58" w:rsidRPr="00E91A64" w:rsidRDefault="00A66D58" w:rsidP="00A66D58">
      <w:pPr>
        <w:pStyle w:val="a7"/>
        <w:shd w:val="clear" w:color="auto" w:fill="FFFFFF"/>
        <w:spacing w:before="0" w:beforeAutospacing="0" w:after="0" w:afterAutospacing="0"/>
        <w:ind w:firstLine="709"/>
        <w:jc w:val="both"/>
        <w:rPr>
          <w:rFonts w:ascii="Royal Times New Roman" w:hAnsi="Royal Times New Roman" w:cs="Arial"/>
          <w:color w:val="000000"/>
          <w:sz w:val="20"/>
          <w:szCs w:val="20"/>
        </w:rPr>
      </w:pPr>
      <w:proofErr w:type="spellStart"/>
      <w:r w:rsidRPr="00E91A64">
        <w:rPr>
          <w:rStyle w:val="a6"/>
          <w:rFonts w:ascii="Royal Times New Roman" w:hAnsi="Royal Times New Roman"/>
          <w:b w:val="0"/>
          <w:color w:val="000000"/>
          <w:sz w:val="20"/>
          <w:szCs w:val="20"/>
          <w:u w:val="single"/>
        </w:rPr>
        <w:t>Электроконтактные</w:t>
      </w:r>
      <w:proofErr w:type="spellEnd"/>
      <w:r w:rsidRPr="00E91A64">
        <w:rPr>
          <w:rStyle w:val="a6"/>
          <w:rFonts w:ascii="Royal Times New Roman" w:hAnsi="Royal Times New Roman"/>
          <w:b w:val="0"/>
          <w:color w:val="000000"/>
          <w:sz w:val="20"/>
          <w:szCs w:val="20"/>
          <w:u w:val="single"/>
        </w:rPr>
        <w:t xml:space="preserve"> манометры (ЭКМ)</w:t>
      </w:r>
      <w:r w:rsidRPr="00E91A64">
        <w:rPr>
          <w:rFonts w:ascii="Royal Times New Roman" w:hAnsi="Royal Times New Roman"/>
          <w:color w:val="000000"/>
          <w:sz w:val="20"/>
          <w:szCs w:val="20"/>
        </w:rPr>
        <w:t xml:space="preserve"> — пружинный манометр с </w:t>
      </w:r>
      <w:proofErr w:type="spellStart"/>
      <w:r w:rsidRPr="00E91A64">
        <w:rPr>
          <w:rFonts w:ascii="Royal Times New Roman" w:hAnsi="Royal Times New Roman"/>
          <w:color w:val="000000"/>
          <w:sz w:val="20"/>
          <w:szCs w:val="20"/>
        </w:rPr>
        <w:t>электроконтактами</w:t>
      </w:r>
      <w:proofErr w:type="spellEnd"/>
      <w:r w:rsidRPr="00E91A64">
        <w:rPr>
          <w:rFonts w:ascii="Royal Times New Roman" w:hAnsi="Royal Times New Roman"/>
          <w:color w:val="000000"/>
          <w:sz w:val="20"/>
          <w:szCs w:val="20"/>
        </w:rPr>
        <w:t>, который применяется в системах автоматического контроля, регулирования и сигнализации.</w:t>
      </w:r>
    </w:p>
    <w:p w:rsidR="00A66D58" w:rsidRPr="00E91A64" w:rsidRDefault="00A66D58" w:rsidP="00A66D58">
      <w:pPr>
        <w:pStyle w:val="a7"/>
        <w:shd w:val="clear" w:color="auto" w:fill="FFFFFF"/>
        <w:spacing w:before="0" w:beforeAutospacing="0" w:after="0" w:afterAutospacing="0"/>
        <w:ind w:firstLine="709"/>
        <w:jc w:val="both"/>
        <w:rPr>
          <w:rFonts w:ascii="Royal Times New Roman" w:hAnsi="Royal Times New Roman" w:cs="Arial"/>
          <w:color w:val="000000"/>
          <w:sz w:val="20"/>
          <w:szCs w:val="20"/>
        </w:rPr>
      </w:pPr>
      <w:r w:rsidRPr="00E91A64">
        <w:rPr>
          <w:rFonts w:ascii="Royal Times New Roman" w:hAnsi="Royal Times New Roman"/>
          <w:color w:val="000000"/>
          <w:sz w:val="20"/>
          <w:szCs w:val="20"/>
        </w:rPr>
        <w:t>Такие манометры предназначены для измерения избыточного давления некристаллизующихся, неагрессивных сред (например природного газа) и дискретного управления электрическими цепями регулирующих и вспомогательных устройств.</w:t>
      </w:r>
    </w:p>
    <w:p w:rsidR="00A66D58" w:rsidRPr="00E91A64" w:rsidRDefault="00A66D58" w:rsidP="00A66D58">
      <w:pPr>
        <w:pStyle w:val="a7"/>
        <w:shd w:val="clear" w:color="auto" w:fill="FFFFFF"/>
        <w:spacing w:before="0" w:beforeAutospacing="0" w:after="150" w:afterAutospacing="0"/>
        <w:jc w:val="both"/>
        <w:rPr>
          <w:rFonts w:ascii="Royal Times New Roman" w:hAnsi="Royal Times New Roman" w:cs="Arial"/>
          <w:color w:val="000000"/>
          <w:sz w:val="20"/>
          <w:szCs w:val="20"/>
        </w:rPr>
      </w:pPr>
    </w:p>
    <w:p w:rsidR="00A66D58" w:rsidRPr="00E91A64" w:rsidRDefault="00A66D58" w:rsidP="00A66D58">
      <w:pPr>
        <w:pStyle w:val="a7"/>
        <w:shd w:val="clear" w:color="auto" w:fill="FFFFFF"/>
        <w:spacing w:before="0" w:beforeAutospacing="0" w:after="150" w:afterAutospacing="0"/>
        <w:jc w:val="both"/>
        <w:rPr>
          <w:rFonts w:ascii="Royal Times New Roman" w:hAnsi="Royal Times New Roman" w:cs="Arial"/>
          <w:color w:val="000000"/>
          <w:sz w:val="20"/>
          <w:szCs w:val="20"/>
        </w:rPr>
      </w:pPr>
      <w:r w:rsidRPr="00E91A64">
        <w:rPr>
          <w:rFonts w:ascii="Royal Times New Roman" w:hAnsi="Royal Times New Roman" w:cs="Arial"/>
          <w:noProof/>
          <w:color w:val="000000"/>
          <w:sz w:val="20"/>
          <w:szCs w:val="20"/>
        </w:rPr>
        <w:lastRenderedPageBreak/>
        <w:drawing>
          <wp:inline distT="0" distB="0" distL="0" distR="0">
            <wp:extent cx="6007995" cy="2028423"/>
            <wp:effectExtent l="0" t="0" r="0" b="0"/>
            <wp:docPr id="14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07856" cy="2028376"/>
                    </a:xfrm>
                    <a:prstGeom prst="rect">
                      <a:avLst/>
                    </a:prstGeom>
                    <a:noFill/>
                    <a:ln>
                      <a:noFill/>
                    </a:ln>
                  </pic:spPr>
                </pic:pic>
              </a:graphicData>
            </a:graphic>
          </wp:inline>
        </w:drawing>
      </w:r>
    </w:p>
    <w:p w:rsidR="00A66D58" w:rsidRPr="00E91A64" w:rsidRDefault="00A66D58" w:rsidP="00A66D58">
      <w:pPr>
        <w:pStyle w:val="a7"/>
        <w:shd w:val="clear" w:color="auto" w:fill="FFFFFF"/>
        <w:spacing w:before="0" w:beforeAutospacing="0" w:after="0" w:afterAutospacing="0"/>
        <w:ind w:firstLine="709"/>
        <w:jc w:val="both"/>
        <w:rPr>
          <w:rFonts w:ascii="Royal Times New Roman" w:hAnsi="Royal Times New Roman"/>
          <w:color w:val="000000"/>
          <w:sz w:val="20"/>
          <w:szCs w:val="20"/>
        </w:rPr>
      </w:pPr>
      <w:r w:rsidRPr="00E91A64">
        <w:rPr>
          <w:rFonts w:ascii="Royal Times New Roman" w:hAnsi="Royal Times New Roman" w:cs="Arial"/>
          <w:color w:val="000000"/>
          <w:sz w:val="20"/>
          <w:szCs w:val="20"/>
        </w:rPr>
        <w:t xml:space="preserve">Стрелки 2,3 с помощью торцевого ключа и поводка 5 устанавливаются против значений сигнализируемого давления. Показывающая стрелка 1 также снабжена электрическим контактом 6. Если давление находится в пределах рабочего диапазона, то электрические цепи сигнализации разомкнуты. При достижении показывающей стрелкой любой из контактных замыкается электрическая цепь, вызывая срабатывание сигнализации. Электрические контакты остаются замкнутыми при нахождении показывающей стрелки за пределами рабочего диапазона давления, поскольку стрелки 2, 3 ограничивают смещение контактов внутрь рабочего диапазона, а вне его контакты увлекаются показывающей стрелкой 1. </w:t>
      </w:r>
      <w:r w:rsidRPr="00E91A64">
        <w:rPr>
          <w:rFonts w:ascii="Royal Times New Roman" w:hAnsi="Royal Times New Roman"/>
          <w:color w:val="000000"/>
          <w:sz w:val="20"/>
          <w:szCs w:val="20"/>
        </w:rPr>
        <w:t xml:space="preserve">Класс точности </w:t>
      </w:r>
      <w:r w:rsidRPr="00E91A64">
        <w:rPr>
          <w:rStyle w:val="a6"/>
          <w:rFonts w:ascii="Royal Times New Roman" w:hAnsi="Royal Times New Roman"/>
          <w:b w:val="0"/>
          <w:bCs w:val="0"/>
          <w:color w:val="000000"/>
          <w:sz w:val="20"/>
          <w:szCs w:val="20"/>
        </w:rPr>
        <w:t>ЭКМ</w:t>
      </w:r>
      <w:r w:rsidRPr="00E91A64">
        <w:rPr>
          <w:rFonts w:ascii="Royal Times New Roman" w:hAnsi="Royal Times New Roman"/>
          <w:color w:val="000000"/>
          <w:sz w:val="20"/>
          <w:szCs w:val="20"/>
        </w:rPr>
        <w:t> прибора 2,5 %.</w:t>
      </w:r>
    </w:p>
    <w:p w:rsidR="00A66D58" w:rsidRPr="00E91A64" w:rsidRDefault="00A66D58" w:rsidP="00A66D58">
      <w:pPr>
        <w:pStyle w:val="a7"/>
        <w:shd w:val="clear" w:color="auto" w:fill="FFFFFF"/>
        <w:spacing w:before="0" w:beforeAutospacing="0" w:after="0" w:afterAutospacing="0"/>
        <w:ind w:firstLine="709"/>
        <w:jc w:val="both"/>
        <w:rPr>
          <w:rFonts w:ascii="Royal Times New Roman" w:hAnsi="Royal Times New Roman"/>
          <w:color w:val="000000"/>
          <w:sz w:val="20"/>
          <w:szCs w:val="20"/>
        </w:rPr>
      </w:pPr>
      <w:proofErr w:type="spellStart"/>
      <w:r w:rsidRPr="00E91A64">
        <w:rPr>
          <w:rStyle w:val="a6"/>
          <w:rFonts w:ascii="Royal Times New Roman" w:hAnsi="Royal Times New Roman"/>
          <w:b w:val="0"/>
          <w:bCs w:val="0"/>
          <w:color w:val="000000"/>
          <w:sz w:val="20"/>
          <w:szCs w:val="20"/>
        </w:rPr>
        <w:t>Сильфонный</w:t>
      </w:r>
      <w:proofErr w:type="spellEnd"/>
      <w:r w:rsidRPr="00E91A64">
        <w:rPr>
          <w:rStyle w:val="a6"/>
          <w:rFonts w:ascii="Royal Times New Roman" w:hAnsi="Royal Times New Roman"/>
          <w:b w:val="0"/>
          <w:bCs w:val="0"/>
          <w:color w:val="000000"/>
          <w:sz w:val="20"/>
          <w:szCs w:val="20"/>
        </w:rPr>
        <w:t xml:space="preserve"> манометр</w:t>
      </w:r>
      <w:r w:rsidRPr="00E91A64">
        <w:rPr>
          <w:rFonts w:ascii="Royal Times New Roman" w:hAnsi="Royal Times New Roman"/>
          <w:color w:val="000000"/>
          <w:sz w:val="20"/>
          <w:szCs w:val="20"/>
        </w:rPr>
        <w:t> — это деформационный манометр, в котором чувствительным элементом является сильфон, представляющий собой гофрированную тонкостенную металлическую трубку, изготовленную из высокопрочного сплава.</w:t>
      </w:r>
    </w:p>
    <w:p w:rsidR="00A66D58" w:rsidRPr="00E91A64" w:rsidRDefault="00A66D58" w:rsidP="00A66D58">
      <w:pPr>
        <w:pStyle w:val="a7"/>
        <w:shd w:val="clear" w:color="auto" w:fill="FFFFFF"/>
        <w:spacing w:before="0" w:beforeAutospacing="0" w:after="0" w:afterAutospacing="0"/>
        <w:ind w:firstLine="709"/>
        <w:jc w:val="both"/>
        <w:rPr>
          <w:rFonts w:ascii="Royal Times New Roman" w:hAnsi="Royal Times New Roman" w:cs="Arial"/>
          <w:color w:val="000000"/>
          <w:sz w:val="20"/>
          <w:szCs w:val="20"/>
        </w:rPr>
      </w:pPr>
      <w:r w:rsidRPr="00E91A64">
        <w:rPr>
          <w:rFonts w:ascii="Royal Times New Roman" w:hAnsi="Royal Times New Roman"/>
          <w:color w:val="000000"/>
          <w:sz w:val="20"/>
          <w:szCs w:val="20"/>
        </w:rPr>
        <w:t>Предназначены для измерения разрежения и небольших избыточных давлений до 40 кПа. </w:t>
      </w:r>
    </w:p>
    <w:p w:rsidR="00A66D58" w:rsidRPr="00E91A64" w:rsidRDefault="00A66D58" w:rsidP="00A66D58">
      <w:pPr>
        <w:pStyle w:val="a7"/>
        <w:shd w:val="clear" w:color="auto" w:fill="FFFFFF"/>
        <w:spacing w:before="0" w:beforeAutospacing="0" w:after="0" w:afterAutospacing="0"/>
        <w:ind w:firstLine="709"/>
        <w:jc w:val="both"/>
        <w:rPr>
          <w:rFonts w:ascii="Royal Times New Roman" w:hAnsi="Royal Times New Roman" w:cs="Arial"/>
          <w:color w:val="000000"/>
          <w:sz w:val="20"/>
          <w:szCs w:val="20"/>
        </w:rPr>
      </w:pPr>
      <w:r w:rsidRPr="00E91A64">
        <w:rPr>
          <w:rStyle w:val="a8"/>
          <w:rFonts w:ascii="Royal Times New Roman" w:hAnsi="Royal Times New Roman"/>
          <w:color w:val="000000"/>
          <w:sz w:val="20"/>
          <w:szCs w:val="20"/>
        </w:rPr>
        <w:t xml:space="preserve">Принцип действия </w:t>
      </w:r>
      <w:proofErr w:type="spellStart"/>
      <w:r w:rsidRPr="00E91A64">
        <w:rPr>
          <w:rStyle w:val="a8"/>
          <w:rFonts w:ascii="Royal Times New Roman" w:hAnsi="Royal Times New Roman"/>
          <w:color w:val="000000"/>
          <w:sz w:val="20"/>
          <w:szCs w:val="20"/>
        </w:rPr>
        <w:t>сильфонного</w:t>
      </w:r>
      <w:proofErr w:type="spellEnd"/>
      <w:r w:rsidRPr="00E91A64">
        <w:rPr>
          <w:rStyle w:val="a8"/>
          <w:rFonts w:ascii="Royal Times New Roman" w:hAnsi="Royal Times New Roman"/>
          <w:color w:val="000000"/>
          <w:sz w:val="20"/>
          <w:szCs w:val="20"/>
        </w:rPr>
        <w:t xml:space="preserve"> манометра</w:t>
      </w:r>
      <w:r w:rsidRPr="00E91A64">
        <w:rPr>
          <w:rFonts w:ascii="Royal Times New Roman" w:hAnsi="Royal Times New Roman"/>
          <w:color w:val="000000"/>
          <w:sz w:val="20"/>
          <w:szCs w:val="20"/>
        </w:rPr>
        <w:t> основан на уравнивании избыточного давления силами упругой деформации сильфона. Избыточное давление подводят внутрь сильфона, при этом длина сильфона увеличивается, вследствие чего стрелка прибора через систему рычагов движется по шкале.</w:t>
      </w:r>
    </w:p>
    <w:p w:rsidR="00A66D58" w:rsidRPr="00E91A64" w:rsidRDefault="00A66D58" w:rsidP="00A66D58">
      <w:pPr>
        <w:pStyle w:val="a7"/>
        <w:shd w:val="clear" w:color="auto" w:fill="FFFFFF"/>
        <w:spacing w:before="0" w:beforeAutospacing="0" w:after="0" w:afterAutospacing="0"/>
        <w:ind w:firstLine="709"/>
        <w:jc w:val="both"/>
        <w:rPr>
          <w:rFonts w:ascii="Royal Times New Roman" w:hAnsi="Royal Times New Roman"/>
          <w:color w:val="000000"/>
          <w:sz w:val="20"/>
          <w:szCs w:val="20"/>
        </w:rPr>
      </w:pPr>
      <w:proofErr w:type="spellStart"/>
      <w:r w:rsidRPr="00E91A64">
        <w:rPr>
          <w:rFonts w:ascii="Royal Times New Roman" w:hAnsi="Royal Times New Roman"/>
          <w:color w:val="000000"/>
          <w:sz w:val="20"/>
          <w:szCs w:val="20"/>
        </w:rPr>
        <w:t>Сильфонные</w:t>
      </w:r>
      <w:proofErr w:type="spellEnd"/>
      <w:r w:rsidRPr="00E91A64">
        <w:rPr>
          <w:rFonts w:ascii="Royal Times New Roman" w:hAnsi="Royal Times New Roman"/>
          <w:color w:val="000000"/>
          <w:sz w:val="20"/>
          <w:szCs w:val="20"/>
        </w:rPr>
        <w:t xml:space="preserve"> манометры выпускаются как показывающие, так и самопишущие (МСС) с часовым механизмом или электроприводом.</w:t>
      </w:r>
    </w:p>
    <w:p w:rsidR="00A66D58" w:rsidRPr="00E91A64" w:rsidRDefault="00A66D58" w:rsidP="00A66D58">
      <w:pPr>
        <w:pStyle w:val="a7"/>
        <w:shd w:val="clear" w:color="auto" w:fill="FFFFFF"/>
        <w:spacing w:before="0" w:beforeAutospacing="0" w:after="0" w:afterAutospacing="0"/>
        <w:ind w:firstLine="709"/>
        <w:jc w:val="both"/>
        <w:rPr>
          <w:rFonts w:ascii="Royal Times New Roman" w:hAnsi="Royal Times New Roman" w:cs="Arial"/>
          <w:color w:val="000000"/>
          <w:sz w:val="20"/>
          <w:szCs w:val="20"/>
        </w:rPr>
      </w:pPr>
      <w:r w:rsidRPr="00E91A64">
        <w:rPr>
          <w:rFonts w:ascii="Royal Times New Roman" w:hAnsi="Royal Times New Roman" w:cs="Arial"/>
          <w:noProof/>
          <w:color w:val="000000"/>
          <w:sz w:val="20"/>
          <w:szCs w:val="20"/>
        </w:rPr>
        <w:drawing>
          <wp:inline distT="0" distB="0" distL="0" distR="0">
            <wp:extent cx="6220496" cy="2427668"/>
            <wp:effectExtent l="0" t="0" r="8890" b="0"/>
            <wp:docPr id="14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20460" cy="2427654"/>
                    </a:xfrm>
                    <a:prstGeom prst="rect">
                      <a:avLst/>
                    </a:prstGeom>
                    <a:noFill/>
                    <a:ln>
                      <a:noFill/>
                    </a:ln>
                  </pic:spPr>
                </pic:pic>
              </a:graphicData>
            </a:graphic>
          </wp:inline>
        </w:drawing>
      </w:r>
    </w:p>
    <w:p w:rsidR="00A66D58" w:rsidRPr="00E91A64" w:rsidRDefault="00A66D58" w:rsidP="00A66D58">
      <w:pPr>
        <w:pStyle w:val="a7"/>
        <w:shd w:val="clear" w:color="auto" w:fill="FFFFFF"/>
        <w:spacing w:before="0" w:beforeAutospacing="0" w:after="150" w:afterAutospacing="0"/>
        <w:jc w:val="both"/>
        <w:rPr>
          <w:rFonts w:ascii="Royal Times New Roman" w:hAnsi="Royal Times New Roman" w:cs="Arial"/>
          <w:color w:val="000000"/>
          <w:sz w:val="20"/>
          <w:szCs w:val="20"/>
        </w:rPr>
      </w:pPr>
    </w:p>
    <w:p w:rsidR="00A66D58" w:rsidRPr="00E91A64" w:rsidRDefault="00A66D58" w:rsidP="00A66D58">
      <w:pPr>
        <w:pStyle w:val="a7"/>
        <w:shd w:val="clear" w:color="auto" w:fill="FFFFFF"/>
        <w:spacing w:before="0" w:beforeAutospacing="0" w:after="0" w:afterAutospacing="0"/>
        <w:ind w:firstLine="709"/>
        <w:jc w:val="both"/>
        <w:rPr>
          <w:rFonts w:ascii="Royal Times New Roman" w:hAnsi="Royal Times New Roman" w:cs="Arial"/>
          <w:color w:val="000000"/>
          <w:sz w:val="20"/>
          <w:szCs w:val="20"/>
        </w:rPr>
      </w:pPr>
    </w:p>
    <w:p w:rsidR="00A66D58" w:rsidRPr="00E91A64" w:rsidRDefault="00A66D58" w:rsidP="00A66D58">
      <w:pPr>
        <w:pStyle w:val="a7"/>
        <w:shd w:val="clear" w:color="auto" w:fill="FFFFFF"/>
        <w:spacing w:before="0" w:beforeAutospacing="0" w:after="0" w:afterAutospacing="0"/>
        <w:ind w:firstLine="709"/>
        <w:jc w:val="both"/>
        <w:rPr>
          <w:rFonts w:ascii="Royal Times New Roman" w:hAnsi="Royal Times New Roman"/>
          <w:color w:val="000000"/>
          <w:sz w:val="20"/>
          <w:szCs w:val="20"/>
        </w:rPr>
      </w:pPr>
      <w:r w:rsidRPr="00E91A64">
        <w:rPr>
          <w:rFonts w:ascii="Royal Times New Roman" w:hAnsi="Royal Times New Roman"/>
          <w:color w:val="000000"/>
          <w:sz w:val="20"/>
          <w:szCs w:val="20"/>
        </w:rPr>
        <w:t xml:space="preserve">В настоящее время выпускаются мембранные </w:t>
      </w:r>
      <w:proofErr w:type="spellStart"/>
      <w:r w:rsidRPr="00E91A64">
        <w:rPr>
          <w:rFonts w:ascii="Royal Times New Roman" w:hAnsi="Royal Times New Roman"/>
          <w:color w:val="000000"/>
          <w:sz w:val="20"/>
          <w:szCs w:val="20"/>
        </w:rPr>
        <w:t>бесшкальные</w:t>
      </w:r>
      <w:proofErr w:type="spellEnd"/>
      <w:r w:rsidRPr="00E91A64">
        <w:rPr>
          <w:rFonts w:ascii="Royal Times New Roman" w:hAnsi="Royal Times New Roman"/>
          <w:color w:val="000000"/>
          <w:sz w:val="20"/>
          <w:szCs w:val="20"/>
        </w:rPr>
        <w:t xml:space="preserve"> манометры типа САПФИР. Они предназначены для работы в системах автоматизации в качестве измерительных преобразователей давления со вторичной регистрирующей аппаратурой. Чувствительным элементом преобразователя является пластина из монокристаллического сапфира (разновидность корунда Al</w:t>
      </w:r>
      <w:r w:rsidRPr="00E91A64">
        <w:rPr>
          <w:rFonts w:ascii="Royal Times New Roman" w:hAnsi="Royal Times New Roman"/>
          <w:color w:val="000000"/>
          <w:sz w:val="20"/>
          <w:szCs w:val="20"/>
          <w:vertAlign w:val="subscript"/>
        </w:rPr>
        <w:t>2</w:t>
      </w:r>
      <w:r w:rsidRPr="00E91A64">
        <w:rPr>
          <w:rFonts w:ascii="Royal Times New Roman" w:hAnsi="Royal Times New Roman"/>
          <w:color w:val="000000"/>
          <w:sz w:val="20"/>
          <w:szCs w:val="20"/>
        </w:rPr>
        <w:t>O</w:t>
      </w:r>
      <w:r w:rsidRPr="00E91A64">
        <w:rPr>
          <w:rFonts w:ascii="Royal Times New Roman" w:hAnsi="Royal Times New Roman"/>
          <w:color w:val="000000"/>
          <w:sz w:val="20"/>
          <w:szCs w:val="20"/>
          <w:vertAlign w:val="subscript"/>
        </w:rPr>
        <w:t>3</w:t>
      </w:r>
      <w:r w:rsidRPr="00E91A64">
        <w:rPr>
          <w:rFonts w:ascii="Royal Times New Roman" w:hAnsi="Royal Times New Roman"/>
          <w:color w:val="000000"/>
          <w:sz w:val="20"/>
          <w:szCs w:val="20"/>
        </w:rPr>
        <w:t xml:space="preserve">). Электрический сигнал от </w:t>
      </w:r>
      <w:proofErr w:type="spellStart"/>
      <w:r w:rsidRPr="00E91A64">
        <w:rPr>
          <w:rFonts w:ascii="Royal Times New Roman" w:hAnsi="Royal Times New Roman"/>
          <w:color w:val="000000"/>
          <w:sz w:val="20"/>
          <w:szCs w:val="20"/>
        </w:rPr>
        <w:t>тензопреобразователя</w:t>
      </w:r>
      <w:proofErr w:type="spellEnd"/>
      <w:r w:rsidRPr="00E91A64">
        <w:rPr>
          <w:rFonts w:ascii="Royal Times New Roman" w:hAnsi="Royal Times New Roman"/>
          <w:color w:val="000000"/>
          <w:sz w:val="20"/>
          <w:szCs w:val="20"/>
        </w:rPr>
        <w:t xml:space="preserve"> передается из измерительного блока в электронное устройство. Электронное устройство преобразует этот сигнал в токовый выходной сигнал манометра, значение которого зависит от измеряемого давления. Основное свойство </w:t>
      </w:r>
      <w:proofErr w:type="spellStart"/>
      <w:r w:rsidRPr="00E91A64">
        <w:rPr>
          <w:rFonts w:ascii="Royal Times New Roman" w:hAnsi="Royal Times New Roman"/>
          <w:color w:val="000000"/>
          <w:sz w:val="20"/>
          <w:szCs w:val="20"/>
        </w:rPr>
        <w:t>тензорезисторов</w:t>
      </w:r>
      <w:proofErr w:type="spellEnd"/>
      <w:r w:rsidRPr="00E91A64">
        <w:rPr>
          <w:rFonts w:ascii="Royal Times New Roman" w:hAnsi="Royal Times New Roman"/>
          <w:color w:val="000000"/>
          <w:sz w:val="20"/>
          <w:szCs w:val="20"/>
        </w:rPr>
        <w:t xml:space="preserve"> — способность изменять свое электрическое сопротивление в зависимости от степени прогиба мембраны </w:t>
      </w:r>
      <w:proofErr w:type="spellStart"/>
      <w:r w:rsidRPr="00E91A64">
        <w:rPr>
          <w:rFonts w:ascii="Royal Times New Roman" w:hAnsi="Royal Times New Roman"/>
          <w:color w:val="000000"/>
          <w:sz w:val="20"/>
          <w:szCs w:val="20"/>
        </w:rPr>
        <w:t>тензопреобразователя</w:t>
      </w:r>
      <w:proofErr w:type="spellEnd"/>
      <w:r w:rsidRPr="00E91A64">
        <w:rPr>
          <w:rFonts w:ascii="Royal Times New Roman" w:hAnsi="Royal Times New Roman"/>
          <w:color w:val="000000"/>
          <w:sz w:val="20"/>
          <w:szCs w:val="20"/>
        </w:rPr>
        <w:t>.</w:t>
      </w:r>
    </w:p>
    <w:p w:rsidR="00A66D58" w:rsidRPr="00E91A64" w:rsidRDefault="00A66D58" w:rsidP="00A66D58">
      <w:pPr>
        <w:pStyle w:val="a7"/>
        <w:shd w:val="clear" w:color="auto" w:fill="FFFFFF"/>
        <w:spacing w:before="0" w:beforeAutospacing="0" w:after="0" w:afterAutospacing="0"/>
        <w:ind w:firstLine="709"/>
        <w:jc w:val="both"/>
        <w:rPr>
          <w:rFonts w:ascii="Royal Times New Roman" w:hAnsi="Royal Times New Roman"/>
          <w:color w:val="000000"/>
          <w:sz w:val="20"/>
          <w:szCs w:val="20"/>
        </w:rPr>
      </w:pPr>
      <w:r w:rsidRPr="00E91A64">
        <w:rPr>
          <w:rStyle w:val="a8"/>
          <w:rFonts w:ascii="Royal Times New Roman" w:hAnsi="Royal Times New Roman"/>
          <w:color w:val="000000"/>
          <w:sz w:val="20"/>
          <w:szCs w:val="20"/>
        </w:rPr>
        <w:t>Дифференциальные манометры</w:t>
      </w:r>
      <w:r w:rsidRPr="00E91A64">
        <w:rPr>
          <w:rFonts w:ascii="Royal Times New Roman" w:hAnsi="Royal Times New Roman"/>
          <w:color w:val="000000"/>
          <w:sz w:val="20"/>
          <w:szCs w:val="20"/>
        </w:rPr>
        <w:t> предназначены для измерения перепада (разности) давления в газопроводе, создаваемого каким-либо сопротивлением, например кассетой фильтра, сужающим устройством для определения расхода газа (жидкости, пара).</w:t>
      </w:r>
    </w:p>
    <w:p w:rsidR="00A66D58" w:rsidRPr="00E91A64" w:rsidRDefault="00A66D58" w:rsidP="00A66D58">
      <w:pPr>
        <w:pStyle w:val="a7"/>
        <w:shd w:val="clear" w:color="auto" w:fill="FFFFFF"/>
        <w:spacing w:before="0" w:beforeAutospacing="0" w:after="0" w:afterAutospacing="0"/>
        <w:ind w:firstLine="709"/>
        <w:jc w:val="both"/>
        <w:rPr>
          <w:rFonts w:ascii="Royal Times New Roman" w:hAnsi="Royal Times New Roman" w:cs="Arial"/>
          <w:color w:val="000000"/>
          <w:sz w:val="20"/>
          <w:szCs w:val="20"/>
        </w:rPr>
      </w:pPr>
      <w:r w:rsidRPr="00E91A64">
        <w:rPr>
          <w:rStyle w:val="a8"/>
          <w:rFonts w:ascii="Royal Times New Roman" w:hAnsi="Royal Times New Roman"/>
          <w:color w:val="000000"/>
          <w:sz w:val="20"/>
          <w:szCs w:val="20"/>
        </w:rPr>
        <w:t xml:space="preserve">Компенсационные </w:t>
      </w:r>
      <w:proofErr w:type="spellStart"/>
      <w:r w:rsidRPr="00E91A64">
        <w:rPr>
          <w:rStyle w:val="a8"/>
          <w:rFonts w:ascii="Royal Times New Roman" w:hAnsi="Royal Times New Roman"/>
          <w:color w:val="000000"/>
          <w:sz w:val="20"/>
          <w:szCs w:val="20"/>
        </w:rPr>
        <w:t>дифманометры</w:t>
      </w:r>
      <w:proofErr w:type="spellEnd"/>
      <w:r w:rsidRPr="00E91A64">
        <w:rPr>
          <w:rFonts w:ascii="Royal Times New Roman" w:hAnsi="Royal Times New Roman"/>
          <w:color w:val="000000"/>
          <w:sz w:val="20"/>
          <w:szCs w:val="20"/>
        </w:rPr>
        <w:t> предназначены для непрерывного преобразования контролируемого или регулируемого перепада давления в пропорциональный пневматический или электрический сигнал дистанционной передачи и используются в комплекте с вторичными приборами.</w:t>
      </w:r>
    </w:p>
    <w:p w:rsidR="00A66D58" w:rsidRPr="00E91A64" w:rsidRDefault="00A66D58" w:rsidP="00A66D58">
      <w:pPr>
        <w:pStyle w:val="a7"/>
        <w:shd w:val="clear" w:color="auto" w:fill="FFFFFF"/>
        <w:spacing w:before="0" w:beforeAutospacing="0" w:after="150" w:afterAutospacing="0"/>
        <w:jc w:val="both"/>
        <w:rPr>
          <w:rFonts w:ascii="Royal Times New Roman" w:hAnsi="Royal Times New Roman" w:cs="Arial"/>
          <w:color w:val="000000"/>
          <w:sz w:val="20"/>
          <w:szCs w:val="20"/>
        </w:rPr>
      </w:pPr>
      <w:r w:rsidRPr="00E91A64">
        <w:rPr>
          <w:rFonts w:ascii="Royal Times New Roman" w:hAnsi="Royal Times New Roman" w:cs="Arial"/>
          <w:noProof/>
          <w:color w:val="000000"/>
          <w:sz w:val="20"/>
          <w:szCs w:val="20"/>
        </w:rPr>
        <w:lastRenderedPageBreak/>
        <w:drawing>
          <wp:inline distT="0" distB="0" distL="0" distR="0">
            <wp:extent cx="5531485" cy="1854835"/>
            <wp:effectExtent l="0" t="0" r="0" b="0"/>
            <wp:docPr id="144"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31485" cy="1854835"/>
                    </a:xfrm>
                    <a:prstGeom prst="rect">
                      <a:avLst/>
                    </a:prstGeom>
                    <a:noFill/>
                    <a:ln>
                      <a:noFill/>
                    </a:ln>
                  </pic:spPr>
                </pic:pic>
              </a:graphicData>
            </a:graphic>
          </wp:inline>
        </w:drawing>
      </w:r>
    </w:p>
    <w:p w:rsidR="00A66D58" w:rsidRPr="00E91A64" w:rsidRDefault="00A66D58" w:rsidP="00A66D58">
      <w:pPr>
        <w:pStyle w:val="a7"/>
        <w:shd w:val="clear" w:color="auto" w:fill="FFFFFF"/>
        <w:spacing w:before="0" w:beforeAutospacing="0" w:after="0" w:afterAutospacing="0"/>
        <w:ind w:firstLine="709"/>
        <w:jc w:val="both"/>
        <w:rPr>
          <w:rFonts w:ascii="Royal Times New Roman" w:hAnsi="Royal Times New Roman" w:cs="Arial"/>
          <w:color w:val="000000"/>
          <w:sz w:val="20"/>
          <w:szCs w:val="20"/>
        </w:rPr>
      </w:pPr>
    </w:p>
    <w:p w:rsidR="00A66D58" w:rsidRPr="00E91A64" w:rsidRDefault="00A66D58" w:rsidP="00A66D58">
      <w:pPr>
        <w:pStyle w:val="a7"/>
        <w:shd w:val="clear" w:color="auto" w:fill="FFFFFF"/>
        <w:spacing w:before="0" w:beforeAutospacing="0" w:after="0" w:afterAutospacing="0"/>
        <w:ind w:firstLine="709"/>
        <w:jc w:val="center"/>
        <w:rPr>
          <w:rFonts w:ascii="Royal Times New Roman" w:hAnsi="Royal Times New Roman" w:cs="Arial"/>
          <w:i/>
          <w:color w:val="000000"/>
          <w:sz w:val="20"/>
          <w:szCs w:val="20"/>
        </w:rPr>
      </w:pPr>
      <w:r w:rsidRPr="00E91A64">
        <w:rPr>
          <w:rFonts w:ascii="Royal Times New Roman" w:hAnsi="Royal Times New Roman" w:cs="Arial"/>
          <w:i/>
          <w:color w:val="000000"/>
          <w:sz w:val="20"/>
          <w:szCs w:val="20"/>
        </w:rPr>
        <w:t>Контрольные вопросы.</w:t>
      </w:r>
    </w:p>
    <w:p w:rsidR="00A66D58" w:rsidRPr="00E91A64" w:rsidRDefault="00A66D58" w:rsidP="008350A3">
      <w:pPr>
        <w:pStyle w:val="a7"/>
        <w:numPr>
          <w:ilvl w:val="0"/>
          <w:numId w:val="53"/>
        </w:numPr>
        <w:shd w:val="clear" w:color="auto" w:fill="FFFFFF"/>
        <w:spacing w:before="0" w:beforeAutospacing="0" w:after="0" w:afterAutospacing="0"/>
        <w:rPr>
          <w:rFonts w:ascii="Royal Times New Roman" w:hAnsi="Royal Times New Roman" w:cs="Arial"/>
          <w:i/>
          <w:color w:val="000000"/>
          <w:sz w:val="20"/>
          <w:szCs w:val="20"/>
        </w:rPr>
      </w:pPr>
      <w:r w:rsidRPr="00E91A64">
        <w:rPr>
          <w:rFonts w:ascii="Royal Times New Roman" w:hAnsi="Royal Times New Roman" w:cs="Arial"/>
          <w:i/>
          <w:color w:val="000000"/>
          <w:sz w:val="20"/>
          <w:szCs w:val="20"/>
        </w:rPr>
        <w:t>Перечислите приборы для измерения давления, диапазон их измерений, принцип, на котором они работают, предназначение.</w:t>
      </w:r>
    </w:p>
    <w:p w:rsidR="00A66D58" w:rsidRPr="00E91A64" w:rsidRDefault="00A66D58" w:rsidP="008350A3">
      <w:pPr>
        <w:pStyle w:val="a7"/>
        <w:numPr>
          <w:ilvl w:val="0"/>
          <w:numId w:val="53"/>
        </w:numPr>
        <w:shd w:val="clear" w:color="auto" w:fill="FFFFFF"/>
        <w:spacing w:before="0" w:beforeAutospacing="0" w:after="0" w:afterAutospacing="0"/>
        <w:rPr>
          <w:rFonts w:ascii="Royal Times New Roman" w:hAnsi="Royal Times New Roman" w:cs="Arial"/>
          <w:i/>
          <w:color w:val="000000"/>
          <w:sz w:val="20"/>
          <w:szCs w:val="20"/>
        </w:rPr>
      </w:pPr>
      <w:r w:rsidRPr="00E91A64">
        <w:rPr>
          <w:rFonts w:ascii="Royal Times New Roman" w:hAnsi="Royal Times New Roman" w:cs="Arial"/>
          <w:i/>
          <w:color w:val="000000"/>
          <w:sz w:val="20"/>
          <w:szCs w:val="20"/>
        </w:rPr>
        <w:t>Назовите единицу измерения давления в системе СИ.</w:t>
      </w:r>
    </w:p>
    <w:p w:rsidR="00A66D58" w:rsidRPr="00E91A64" w:rsidRDefault="00A66D58" w:rsidP="008350A3">
      <w:pPr>
        <w:pStyle w:val="a7"/>
        <w:numPr>
          <w:ilvl w:val="0"/>
          <w:numId w:val="53"/>
        </w:numPr>
        <w:shd w:val="clear" w:color="auto" w:fill="FFFFFF"/>
        <w:spacing w:before="0" w:beforeAutospacing="0" w:after="0" w:afterAutospacing="0"/>
        <w:rPr>
          <w:rFonts w:ascii="Royal Times New Roman" w:hAnsi="Royal Times New Roman" w:cs="Arial"/>
          <w:i/>
          <w:color w:val="000000"/>
          <w:sz w:val="20"/>
          <w:szCs w:val="20"/>
        </w:rPr>
      </w:pPr>
      <w:r w:rsidRPr="00E91A64">
        <w:rPr>
          <w:rFonts w:ascii="Royal Times New Roman" w:hAnsi="Royal Times New Roman" w:cs="Arial"/>
          <w:i/>
          <w:color w:val="000000"/>
          <w:sz w:val="20"/>
          <w:szCs w:val="20"/>
        </w:rPr>
        <w:t xml:space="preserve">Что является чувствительным элементом в мембранном </w:t>
      </w:r>
      <w:proofErr w:type="spellStart"/>
      <w:r w:rsidRPr="00E91A64">
        <w:rPr>
          <w:rFonts w:ascii="Royal Times New Roman" w:hAnsi="Royal Times New Roman" w:cs="Arial"/>
          <w:i/>
          <w:color w:val="000000"/>
          <w:sz w:val="20"/>
          <w:szCs w:val="20"/>
        </w:rPr>
        <w:t>бешкальном</w:t>
      </w:r>
      <w:proofErr w:type="spellEnd"/>
      <w:r w:rsidRPr="00E91A64">
        <w:rPr>
          <w:rFonts w:ascii="Royal Times New Roman" w:hAnsi="Royal Times New Roman" w:cs="Arial"/>
          <w:i/>
          <w:color w:val="000000"/>
          <w:sz w:val="20"/>
          <w:szCs w:val="20"/>
        </w:rPr>
        <w:t xml:space="preserve"> манометре, </w:t>
      </w:r>
      <w:proofErr w:type="spellStart"/>
      <w:r w:rsidRPr="00E91A64">
        <w:rPr>
          <w:rFonts w:ascii="Royal Times New Roman" w:hAnsi="Royal Times New Roman" w:cs="Arial"/>
          <w:i/>
          <w:color w:val="000000"/>
          <w:sz w:val="20"/>
          <w:szCs w:val="20"/>
        </w:rPr>
        <w:t>сильфонном</w:t>
      </w:r>
      <w:proofErr w:type="spellEnd"/>
      <w:r w:rsidRPr="00E91A64">
        <w:rPr>
          <w:rFonts w:ascii="Royal Times New Roman" w:hAnsi="Royal Times New Roman" w:cs="Arial"/>
          <w:i/>
          <w:color w:val="000000"/>
          <w:sz w:val="20"/>
          <w:szCs w:val="20"/>
        </w:rPr>
        <w:t xml:space="preserve"> , мембранном и пружинном манометре?</w:t>
      </w:r>
    </w:p>
    <w:p w:rsidR="00A66D58" w:rsidRDefault="00A66D58" w:rsidP="00F63F44">
      <w:pPr>
        <w:ind w:firstLine="709"/>
        <w:jc w:val="both"/>
        <w:rPr>
          <w:rFonts w:ascii="Royal Times New Roman" w:hAnsi="Royal Times New Roman"/>
          <w:sz w:val="22"/>
          <w:szCs w:val="22"/>
        </w:rPr>
      </w:pPr>
    </w:p>
    <w:p w:rsidR="00A66D58" w:rsidRPr="00A66D58" w:rsidRDefault="00A66D58" w:rsidP="00A66D58">
      <w:pPr>
        <w:ind w:firstLine="709"/>
        <w:jc w:val="center"/>
        <w:rPr>
          <w:rFonts w:ascii="Royal Times New Roman" w:hAnsi="Royal Times New Roman"/>
          <w:bCs/>
        </w:rPr>
      </w:pPr>
      <w:r w:rsidRPr="00A66D58">
        <w:rPr>
          <w:rFonts w:ascii="Royal Times New Roman" w:hAnsi="Royal Times New Roman"/>
          <w:bCs/>
        </w:rPr>
        <w:t>ЛАБОРАТОРНАЯ РАБОТА</w:t>
      </w:r>
    </w:p>
    <w:p w:rsidR="00A66D58" w:rsidRPr="00DC2189" w:rsidRDefault="00A66D58" w:rsidP="00A66D58">
      <w:pPr>
        <w:ind w:firstLine="709"/>
        <w:jc w:val="both"/>
        <w:rPr>
          <w:rFonts w:ascii="Royal Times New Roman" w:hAnsi="Royal Times New Roman"/>
          <w:bCs/>
        </w:rPr>
      </w:pPr>
      <w:r w:rsidRPr="00DC2189">
        <w:rPr>
          <w:rFonts w:ascii="Royal Times New Roman" w:hAnsi="Royal Times New Roman"/>
          <w:bCs/>
        </w:rPr>
        <w:t>Тема: Устройство и принцип работы вискозиметров.</w:t>
      </w:r>
    </w:p>
    <w:p w:rsidR="00A66D58" w:rsidRPr="00DC2189" w:rsidRDefault="00A66D58" w:rsidP="00A66D58">
      <w:pPr>
        <w:ind w:firstLine="709"/>
        <w:jc w:val="both"/>
        <w:rPr>
          <w:rFonts w:ascii="Royal Times New Roman" w:hAnsi="Royal Times New Roman"/>
        </w:rPr>
      </w:pPr>
      <w:r w:rsidRPr="00DC2189">
        <w:rPr>
          <w:rFonts w:ascii="Royal Times New Roman" w:hAnsi="Royal Times New Roman"/>
          <w:bCs/>
        </w:rPr>
        <w:t>Цель: Познакомиться и изучить устройство и работу вискозиметров.</w:t>
      </w:r>
    </w:p>
    <w:p w:rsidR="00A66D58" w:rsidRPr="00DC2189" w:rsidRDefault="00A66D58" w:rsidP="00A66D58">
      <w:pPr>
        <w:pStyle w:val="a7"/>
        <w:shd w:val="clear" w:color="auto" w:fill="FFFFFF"/>
        <w:spacing w:before="0" w:beforeAutospacing="0" w:after="0" w:afterAutospacing="0"/>
        <w:ind w:firstLine="709"/>
        <w:jc w:val="center"/>
        <w:rPr>
          <w:rFonts w:ascii="Royal Times New Roman" w:hAnsi="Royal Times New Roman"/>
          <w:i/>
          <w:iCs/>
          <w:color w:val="000000"/>
          <w:sz w:val="22"/>
          <w:szCs w:val="22"/>
          <w:u w:val="single"/>
        </w:rPr>
      </w:pPr>
      <w:r w:rsidRPr="00DC2189">
        <w:rPr>
          <w:rFonts w:ascii="Royal Times New Roman" w:hAnsi="Royal Times New Roman"/>
          <w:i/>
          <w:iCs/>
          <w:color w:val="000000"/>
          <w:sz w:val="22"/>
          <w:szCs w:val="22"/>
          <w:u w:val="single"/>
        </w:rPr>
        <w:t>Теория</w:t>
      </w:r>
    </w:p>
    <w:p w:rsidR="00A66D58" w:rsidRPr="00DC2189" w:rsidRDefault="00A66D58" w:rsidP="00A66D58">
      <w:pPr>
        <w:pStyle w:val="a7"/>
        <w:shd w:val="clear" w:color="auto" w:fill="FFFFFF"/>
        <w:spacing w:before="0" w:beforeAutospacing="0" w:after="0" w:afterAutospacing="0"/>
        <w:ind w:firstLine="709"/>
        <w:jc w:val="both"/>
        <w:rPr>
          <w:rFonts w:ascii="Royal Times New Roman" w:hAnsi="Royal Times New Roman" w:cs="Arial"/>
          <w:color w:val="000000"/>
          <w:sz w:val="22"/>
          <w:szCs w:val="22"/>
        </w:rPr>
      </w:pPr>
      <w:r w:rsidRPr="00DC2189">
        <w:rPr>
          <w:rFonts w:ascii="Royal Times New Roman" w:hAnsi="Royal Times New Roman"/>
          <w:i/>
          <w:iCs/>
          <w:color w:val="000000"/>
          <w:sz w:val="22"/>
          <w:szCs w:val="22"/>
        </w:rPr>
        <w:t>Вязкость — </w:t>
      </w:r>
      <w:r w:rsidRPr="00DC2189">
        <w:rPr>
          <w:rFonts w:ascii="Royal Times New Roman" w:hAnsi="Royal Times New Roman"/>
          <w:color w:val="000000"/>
          <w:sz w:val="22"/>
          <w:szCs w:val="22"/>
        </w:rPr>
        <w:t xml:space="preserve">один из основных показателей качества </w:t>
      </w:r>
      <w:proofErr w:type="spellStart"/>
      <w:r w:rsidRPr="00DC2189">
        <w:rPr>
          <w:rFonts w:ascii="Royal Times New Roman" w:hAnsi="Royal Times New Roman"/>
          <w:color w:val="000000"/>
          <w:sz w:val="22"/>
          <w:szCs w:val="22"/>
        </w:rPr>
        <w:t>горючесмазочных</w:t>
      </w:r>
      <w:proofErr w:type="spellEnd"/>
      <w:r w:rsidRPr="00DC2189">
        <w:rPr>
          <w:rFonts w:ascii="Royal Times New Roman" w:hAnsi="Royal Times New Roman"/>
          <w:color w:val="000000"/>
          <w:sz w:val="22"/>
          <w:szCs w:val="22"/>
        </w:rPr>
        <w:t xml:space="preserve"> материалов, красок, синтетических смол и т. п. Например, в производстве полимеров и различных продуктов на их основе вязкость служит важнейшим технологическим параметром, так как по ее величине можно оценить молекулярную массу и концентрацию вещества, а также его структуру в расплаве или растворе.</w:t>
      </w:r>
    </w:p>
    <w:p w:rsidR="00A66D58" w:rsidRPr="00DC2189" w:rsidRDefault="00A66D58" w:rsidP="00A66D58">
      <w:pPr>
        <w:pStyle w:val="a7"/>
        <w:shd w:val="clear" w:color="auto" w:fill="FFFFFF"/>
        <w:spacing w:before="0" w:beforeAutospacing="0" w:after="0" w:afterAutospacing="0"/>
        <w:ind w:firstLine="709"/>
        <w:jc w:val="both"/>
        <w:rPr>
          <w:rFonts w:ascii="Royal Times New Roman" w:hAnsi="Royal Times New Roman" w:cs="Arial"/>
          <w:color w:val="000000"/>
          <w:sz w:val="22"/>
          <w:szCs w:val="22"/>
        </w:rPr>
      </w:pPr>
      <w:r w:rsidRPr="00DC2189">
        <w:rPr>
          <w:rFonts w:ascii="Royal Times New Roman" w:hAnsi="Royal Times New Roman"/>
          <w:color w:val="000000"/>
          <w:sz w:val="22"/>
          <w:szCs w:val="22"/>
        </w:rPr>
        <w:t>Вязкость — это способность вещества оказывать сопротивление перемещению в нем какого-либо тела. Если вещество само движется относительно тела, то возникает сопротивление его движению (этим объясняется гидравлическое сопротивление трубопроводов).</w:t>
      </w:r>
    </w:p>
    <w:p w:rsidR="00A66D58" w:rsidRPr="00DC2189" w:rsidRDefault="00A66D58" w:rsidP="00A66D58">
      <w:pPr>
        <w:pStyle w:val="a7"/>
        <w:shd w:val="clear" w:color="auto" w:fill="FFFFFF"/>
        <w:spacing w:before="0" w:beforeAutospacing="0" w:after="0" w:afterAutospacing="0"/>
        <w:ind w:firstLine="709"/>
        <w:jc w:val="both"/>
        <w:rPr>
          <w:rFonts w:ascii="Royal Times New Roman" w:hAnsi="Royal Times New Roman" w:cs="Arial"/>
          <w:color w:val="000000"/>
          <w:sz w:val="22"/>
          <w:szCs w:val="22"/>
        </w:rPr>
      </w:pPr>
      <w:r w:rsidRPr="00DC2189">
        <w:rPr>
          <w:rFonts w:ascii="Royal Times New Roman" w:hAnsi="Royal Times New Roman"/>
          <w:color w:val="000000"/>
          <w:sz w:val="22"/>
          <w:szCs w:val="22"/>
        </w:rPr>
        <w:t>К настоящему времени наибольшее распространение получили следующие </w:t>
      </w:r>
      <w:r w:rsidRPr="00DC2189">
        <w:rPr>
          <w:rFonts w:ascii="Royal Times New Roman" w:hAnsi="Royal Times New Roman"/>
          <w:i/>
          <w:iCs/>
          <w:color w:val="000000"/>
          <w:sz w:val="22"/>
          <w:szCs w:val="22"/>
        </w:rPr>
        <w:t>методы измерения вязкости</w:t>
      </w:r>
      <w:r w:rsidRPr="00DC2189">
        <w:rPr>
          <w:rFonts w:ascii="Royal Times New Roman" w:hAnsi="Royal Times New Roman"/>
          <w:color w:val="000000"/>
          <w:sz w:val="22"/>
          <w:szCs w:val="22"/>
        </w:rPr>
        <w:t>:</w:t>
      </w:r>
    </w:p>
    <w:p w:rsidR="00A66D58" w:rsidRPr="00DC2189" w:rsidRDefault="00A66D58" w:rsidP="008350A3">
      <w:pPr>
        <w:pStyle w:val="a7"/>
        <w:numPr>
          <w:ilvl w:val="0"/>
          <w:numId w:val="54"/>
        </w:numPr>
        <w:shd w:val="clear" w:color="auto" w:fill="FFFFFF"/>
        <w:spacing w:before="0" w:beforeAutospacing="0" w:after="0" w:afterAutospacing="0"/>
        <w:ind w:left="0" w:firstLine="709"/>
        <w:jc w:val="both"/>
        <w:rPr>
          <w:rFonts w:ascii="Royal Times New Roman" w:hAnsi="Royal Times New Roman" w:cs="Arial"/>
          <w:color w:val="000000"/>
          <w:sz w:val="22"/>
          <w:szCs w:val="22"/>
        </w:rPr>
      </w:pPr>
      <w:proofErr w:type="spellStart"/>
      <w:r w:rsidRPr="00DC2189">
        <w:rPr>
          <w:rFonts w:ascii="Royal Times New Roman" w:hAnsi="Royal Times New Roman"/>
          <w:color w:val="000000"/>
          <w:sz w:val="22"/>
          <w:szCs w:val="22"/>
        </w:rPr>
        <w:t>апиллярный</w:t>
      </w:r>
      <w:proofErr w:type="spellEnd"/>
      <w:r w:rsidRPr="00DC2189">
        <w:rPr>
          <w:rFonts w:ascii="Royal Times New Roman" w:hAnsi="Royal Times New Roman"/>
          <w:color w:val="000000"/>
          <w:sz w:val="22"/>
          <w:szCs w:val="22"/>
        </w:rPr>
        <w:t xml:space="preserve"> (метод </w:t>
      </w:r>
      <w:proofErr w:type="spellStart"/>
      <w:r w:rsidRPr="00DC2189">
        <w:rPr>
          <w:rFonts w:ascii="Royal Times New Roman" w:hAnsi="Royal Times New Roman"/>
          <w:color w:val="000000"/>
          <w:sz w:val="22"/>
          <w:szCs w:val="22"/>
        </w:rPr>
        <w:t>Пуазейля</w:t>
      </w:r>
      <w:proofErr w:type="spellEnd"/>
      <w:r w:rsidRPr="00DC2189">
        <w:rPr>
          <w:rFonts w:ascii="Royal Times New Roman" w:hAnsi="Royal Times New Roman"/>
          <w:color w:val="000000"/>
          <w:sz w:val="22"/>
          <w:szCs w:val="22"/>
        </w:rPr>
        <w:t>);</w:t>
      </w:r>
    </w:p>
    <w:p w:rsidR="00A66D58" w:rsidRPr="00DC2189" w:rsidRDefault="00A66D58" w:rsidP="008350A3">
      <w:pPr>
        <w:pStyle w:val="a7"/>
        <w:numPr>
          <w:ilvl w:val="0"/>
          <w:numId w:val="54"/>
        </w:numPr>
        <w:shd w:val="clear" w:color="auto" w:fill="FFFFFF"/>
        <w:spacing w:before="0" w:beforeAutospacing="0" w:after="0" w:afterAutospacing="0"/>
        <w:ind w:left="0" w:firstLine="709"/>
        <w:jc w:val="both"/>
        <w:rPr>
          <w:rFonts w:ascii="Royal Times New Roman" w:hAnsi="Royal Times New Roman" w:cs="Arial"/>
          <w:color w:val="000000"/>
          <w:sz w:val="22"/>
          <w:szCs w:val="22"/>
        </w:rPr>
      </w:pPr>
      <w:r w:rsidRPr="00DC2189">
        <w:rPr>
          <w:rFonts w:ascii="Royal Times New Roman" w:hAnsi="Royal Times New Roman"/>
          <w:color w:val="000000"/>
          <w:sz w:val="22"/>
          <w:szCs w:val="22"/>
        </w:rPr>
        <w:t>метод падающего тела (метод Стокса);</w:t>
      </w:r>
    </w:p>
    <w:p w:rsidR="00A66D58" w:rsidRPr="00DC2189" w:rsidRDefault="00A66D58" w:rsidP="008350A3">
      <w:pPr>
        <w:pStyle w:val="a7"/>
        <w:numPr>
          <w:ilvl w:val="0"/>
          <w:numId w:val="54"/>
        </w:numPr>
        <w:shd w:val="clear" w:color="auto" w:fill="FFFFFF"/>
        <w:spacing w:before="0" w:beforeAutospacing="0" w:after="0" w:afterAutospacing="0"/>
        <w:ind w:left="0" w:firstLine="709"/>
        <w:jc w:val="both"/>
        <w:rPr>
          <w:rFonts w:ascii="Royal Times New Roman" w:hAnsi="Royal Times New Roman" w:cs="Arial"/>
          <w:color w:val="000000"/>
          <w:sz w:val="22"/>
          <w:szCs w:val="22"/>
        </w:rPr>
      </w:pPr>
      <w:r w:rsidRPr="00DC2189">
        <w:rPr>
          <w:rFonts w:ascii="Royal Times New Roman" w:hAnsi="Royal Times New Roman"/>
          <w:color w:val="000000"/>
          <w:sz w:val="22"/>
          <w:szCs w:val="22"/>
        </w:rPr>
        <w:t>метод взаимодействия между вращающимися телами;</w:t>
      </w:r>
    </w:p>
    <w:p w:rsidR="00A66D58" w:rsidRPr="00DC2189" w:rsidRDefault="00A66D58" w:rsidP="008350A3">
      <w:pPr>
        <w:pStyle w:val="a7"/>
        <w:numPr>
          <w:ilvl w:val="0"/>
          <w:numId w:val="54"/>
        </w:numPr>
        <w:shd w:val="clear" w:color="auto" w:fill="FFFFFF"/>
        <w:spacing w:before="0" w:beforeAutospacing="0" w:after="0" w:afterAutospacing="0"/>
        <w:ind w:left="0" w:firstLine="709"/>
        <w:jc w:val="both"/>
        <w:rPr>
          <w:rFonts w:ascii="Royal Times New Roman" w:hAnsi="Royal Times New Roman" w:cs="Arial"/>
          <w:color w:val="000000"/>
          <w:sz w:val="22"/>
          <w:szCs w:val="22"/>
        </w:rPr>
      </w:pPr>
      <w:proofErr w:type="spellStart"/>
      <w:r w:rsidRPr="00DC2189">
        <w:rPr>
          <w:rFonts w:ascii="Royal Times New Roman" w:hAnsi="Royal Times New Roman"/>
          <w:color w:val="000000"/>
          <w:sz w:val="22"/>
          <w:szCs w:val="22"/>
        </w:rPr>
        <w:t>вибрационнй</w:t>
      </w:r>
      <w:proofErr w:type="spellEnd"/>
      <w:r w:rsidRPr="00DC2189">
        <w:rPr>
          <w:rFonts w:ascii="Royal Times New Roman" w:hAnsi="Royal Times New Roman"/>
          <w:color w:val="000000"/>
          <w:sz w:val="22"/>
          <w:szCs w:val="22"/>
        </w:rPr>
        <w:t xml:space="preserve"> метод и др.</w:t>
      </w:r>
    </w:p>
    <w:p w:rsidR="00A66D58" w:rsidRPr="00DC2189" w:rsidRDefault="00A66D58" w:rsidP="00A66D58">
      <w:pPr>
        <w:pStyle w:val="a7"/>
        <w:shd w:val="clear" w:color="auto" w:fill="FFFFFF"/>
        <w:spacing w:before="0" w:beforeAutospacing="0" w:after="0" w:afterAutospacing="0"/>
        <w:ind w:firstLine="709"/>
        <w:jc w:val="both"/>
        <w:rPr>
          <w:rFonts w:ascii="Royal Times New Roman" w:hAnsi="Royal Times New Roman" w:cs="Arial"/>
          <w:color w:val="000000"/>
          <w:sz w:val="22"/>
          <w:szCs w:val="22"/>
        </w:rPr>
      </w:pPr>
      <w:r w:rsidRPr="00DC2189">
        <w:rPr>
          <w:rFonts w:ascii="Royal Times New Roman" w:hAnsi="Royal Times New Roman"/>
          <w:color w:val="000000"/>
          <w:sz w:val="22"/>
          <w:szCs w:val="22"/>
        </w:rPr>
        <w:t>Вязкость часто определяют путем отсчета </w:t>
      </w:r>
      <w:r w:rsidRPr="00DC2189">
        <w:rPr>
          <w:rFonts w:ascii="Royal Times New Roman" w:hAnsi="Royal Times New Roman"/>
          <w:i/>
          <w:iCs/>
          <w:color w:val="000000"/>
          <w:sz w:val="22"/>
          <w:szCs w:val="22"/>
        </w:rPr>
        <w:t>времени истечения</w:t>
      </w:r>
      <w:r w:rsidRPr="00DC2189">
        <w:rPr>
          <w:rFonts w:ascii="Royal Times New Roman" w:hAnsi="Royal Times New Roman"/>
          <w:color w:val="000000"/>
          <w:sz w:val="22"/>
          <w:szCs w:val="22"/>
        </w:rPr>
        <w:t> определенного количества вещества при постоянном перепаде уровней.</w:t>
      </w:r>
    </w:p>
    <w:p w:rsidR="00A66D58" w:rsidRPr="00DC2189" w:rsidRDefault="00A66D58" w:rsidP="00A66D58">
      <w:pPr>
        <w:pStyle w:val="a7"/>
        <w:shd w:val="clear" w:color="auto" w:fill="FFFFFF"/>
        <w:spacing w:before="0" w:beforeAutospacing="0" w:after="0" w:afterAutospacing="0"/>
        <w:ind w:firstLine="709"/>
        <w:jc w:val="both"/>
        <w:rPr>
          <w:rFonts w:ascii="Royal Times New Roman" w:hAnsi="Royal Times New Roman"/>
          <w:color w:val="000000"/>
          <w:sz w:val="22"/>
          <w:szCs w:val="22"/>
        </w:rPr>
      </w:pPr>
      <w:r w:rsidRPr="00DC2189">
        <w:rPr>
          <w:rFonts w:ascii="Royal Times New Roman" w:hAnsi="Royal Times New Roman"/>
          <w:color w:val="000000"/>
          <w:sz w:val="22"/>
          <w:szCs w:val="22"/>
        </w:rPr>
        <w:t>Действие </w:t>
      </w:r>
      <w:r w:rsidRPr="00DC2189">
        <w:rPr>
          <w:rFonts w:ascii="Royal Times New Roman" w:hAnsi="Royal Times New Roman"/>
          <w:i/>
          <w:iCs/>
          <w:color w:val="000000"/>
          <w:sz w:val="22"/>
          <w:szCs w:val="22"/>
        </w:rPr>
        <w:t>ротационных вискозиметров </w:t>
      </w:r>
      <w:r w:rsidRPr="00DC2189">
        <w:rPr>
          <w:rFonts w:ascii="Royal Times New Roman" w:hAnsi="Royal Times New Roman"/>
          <w:color w:val="000000"/>
          <w:sz w:val="22"/>
          <w:szCs w:val="22"/>
        </w:rPr>
        <w:t>основано на использовании сил взаимного трения между двумя вращающимися телами.</w:t>
      </w:r>
    </w:p>
    <w:p w:rsidR="00A66D58" w:rsidRPr="00DC2189" w:rsidRDefault="00A66D58" w:rsidP="00A66D58">
      <w:pPr>
        <w:pStyle w:val="a7"/>
        <w:shd w:val="clear" w:color="auto" w:fill="FFFFFF"/>
        <w:spacing w:before="0" w:beforeAutospacing="0" w:after="0" w:afterAutospacing="0"/>
        <w:ind w:firstLine="709"/>
        <w:jc w:val="both"/>
        <w:rPr>
          <w:rFonts w:ascii="Royal Times New Roman" w:hAnsi="Royal Times New Roman" w:cs="Arial"/>
          <w:color w:val="000000"/>
          <w:sz w:val="22"/>
          <w:szCs w:val="22"/>
        </w:rPr>
      </w:pPr>
      <w:r w:rsidRPr="00DC2189">
        <w:rPr>
          <w:rFonts w:ascii="Royal Times New Roman" w:hAnsi="Royal Times New Roman" w:cs="Arial"/>
          <w:noProof/>
          <w:color w:val="000000"/>
          <w:sz w:val="22"/>
          <w:szCs w:val="22"/>
        </w:rPr>
        <w:drawing>
          <wp:inline distT="0" distB="0" distL="0" distR="0">
            <wp:extent cx="5565775" cy="2200910"/>
            <wp:effectExtent l="0" t="0" r="0" b="8890"/>
            <wp:docPr id="14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65775" cy="2200910"/>
                    </a:xfrm>
                    <a:prstGeom prst="rect">
                      <a:avLst/>
                    </a:prstGeom>
                    <a:noFill/>
                    <a:ln>
                      <a:noFill/>
                    </a:ln>
                  </pic:spPr>
                </pic:pic>
              </a:graphicData>
            </a:graphic>
          </wp:inline>
        </w:drawing>
      </w:r>
    </w:p>
    <w:p w:rsidR="00A66D58" w:rsidRPr="00DC2189" w:rsidRDefault="00A66D58" w:rsidP="00A66D58">
      <w:pPr>
        <w:pStyle w:val="a7"/>
        <w:shd w:val="clear" w:color="auto" w:fill="FFFFFF"/>
        <w:spacing w:before="0" w:beforeAutospacing="0" w:after="0" w:afterAutospacing="0"/>
        <w:ind w:firstLine="709"/>
        <w:jc w:val="both"/>
        <w:rPr>
          <w:rFonts w:ascii="Royal Times New Roman" w:hAnsi="Royal Times New Roman" w:cs="Arial"/>
          <w:color w:val="000000"/>
          <w:sz w:val="22"/>
          <w:szCs w:val="22"/>
        </w:rPr>
      </w:pPr>
      <w:r w:rsidRPr="00DC2189">
        <w:rPr>
          <w:rFonts w:ascii="Royal Times New Roman" w:hAnsi="Royal Times New Roman"/>
          <w:color w:val="000000"/>
          <w:sz w:val="22"/>
          <w:szCs w:val="22"/>
        </w:rPr>
        <w:t>Для измерения вязкости наиболее широко применяют вибрационные и ротационные вискозиметры.</w:t>
      </w:r>
    </w:p>
    <w:p w:rsidR="00A66D58" w:rsidRPr="00DC2189" w:rsidRDefault="00A66D58" w:rsidP="00A66D58">
      <w:pPr>
        <w:pStyle w:val="a7"/>
        <w:shd w:val="clear" w:color="auto" w:fill="FFFFFF"/>
        <w:spacing w:before="0" w:beforeAutospacing="0" w:after="0" w:afterAutospacing="0"/>
        <w:ind w:firstLine="709"/>
        <w:jc w:val="both"/>
        <w:rPr>
          <w:rFonts w:ascii="Royal Times New Roman" w:hAnsi="Royal Times New Roman" w:cs="Arial"/>
          <w:color w:val="000000"/>
          <w:sz w:val="22"/>
          <w:szCs w:val="22"/>
        </w:rPr>
      </w:pPr>
      <w:r w:rsidRPr="00DC2189">
        <w:rPr>
          <w:rFonts w:ascii="Royal Times New Roman" w:hAnsi="Royal Times New Roman"/>
          <w:color w:val="000000"/>
          <w:sz w:val="22"/>
          <w:szCs w:val="22"/>
        </w:rPr>
        <w:t>Действие </w:t>
      </w:r>
      <w:r w:rsidRPr="00DC2189">
        <w:rPr>
          <w:rFonts w:ascii="Royal Times New Roman" w:hAnsi="Royal Times New Roman"/>
          <w:i/>
          <w:iCs/>
          <w:color w:val="000000"/>
          <w:sz w:val="22"/>
          <w:szCs w:val="22"/>
          <w:u w:val="single"/>
        </w:rPr>
        <w:t>вибрационных</w:t>
      </w:r>
      <w:r w:rsidRPr="00DC2189">
        <w:rPr>
          <w:rFonts w:ascii="Royal Times New Roman" w:hAnsi="Royal Times New Roman"/>
          <w:i/>
          <w:iCs/>
          <w:color w:val="000000"/>
          <w:sz w:val="22"/>
          <w:szCs w:val="22"/>
        </w:rPr>
        <w:t> </w:t>
      </w:r>
      <w:r w:rsidRPr="00DC2189">
        <w:rPr>
          <w:rFonts w:ascii="Royal Times New Roman" w:hAnsi="Royal Times New Roman"/>
          <w:color w:val="000000"/>
          <w:sz w:val="22"/>
          <w:szCs w:val="22"/>
        </w:rPr>
        <w:t>вискозиметров основано на том, что жидкость стремится затормозить колебания опущенной в нее плоской пластины, причем сила торможения зависит от вязкости жидкости.</w:t>
      </w:r>
    </w:p>
    <w:p w:rsidR="00A66D58" w:rsidRDefault="00A66D58" w:rsidP="00A66D58">
      <w:pPr>
        <w:pStyle w:val="a7"/>
        <w:shd w:val="clear" w:color="auto" w:fill="FFFFFF"/>
        <w:spacing w:before="0" w:beforeAutospacing="0" w:after="0" w:afterAutospacing="0"/>
        <w:ind w:firstLine="709"/>
        <w:jc w:val="both"/>
        <w:rPr>
          <w:rFonts w:ascii="Royal Times New Roman" w:hAnsi="Royal Times New Roman"/>
          <w:color w:val="000000"/>
          <w:sz w:val="22"/>
          <w:szCs w:val="22"/>
        </w:rPr>
      </w:pPr>
      <w:r w:rsidRPr="00DC2189">
        <w:rPr>
          <w:rFonts w:ascii="Royal Times New Roman" w:hAnsi="Royal Times New Roman"/>
          <w:color w:val="000000"/>
          <w:sz w:val="22"/>
          <w:szCs w:val="22"/>
        </w:rPr>
        <w:t xml:space="preserve">В датчике вискозиметра пластина закреплена в эластичной мембране. Нижняя часть пластины погружена в жидкость, а верхняя находится в катушке, соединенной с генератором импульсов. При включении катушки в пластине возникают продольные колебания. Затем катушка отключается от генератора и колебания пластины затухают. В процессе свободных колебаний пластины в катушке наводится ЭДС, имеющая частоту ее свободных колебаний. Она обеспечивает запирание генератора до момента полного </w:t>
      </w:r>
      <w:r w:rsidRPr="00DC2189">
        <w:rPr>
          <w:rFonts w:ascii="Royal Times New Roman" w:hAnsi="Royal Times New Roman"/>
          <w:color w:val="000000"/>
          <w:sz w:val="22"/>
          <w:szCs w:val="22"/>
        </w:rPr>
        <w:lastRenderedPageBreak/>
        <w:t>прекращения колебаний, после чего генератор снова включает катушку и цикл повторяется. Чем больше вязкость жидкости, тем быстрее затухают колебания пластины и тем меньше интервалы между включениями генератора. Измеряют величину этих интервалов. Вибрационный вискозиметр выпускается для работы как в узком, так и в широком диапазоне изменения вязкости.</w:t>
      </w:r>
    </w:p>
    <w:p w:rsidR="00A66D58" w:rsidRPr="00DC2189" w:rsidRDefault="00A66D58" w:rsidP="00A66D58">
      <w:pPr>
        <w:pStyle w:val="a7"/>
        <w:shd w:val="clear" w:color="auto" w:fill="FFFFFF"/>
        <w:spacing w:before="0" w:beforeAutospacing="0" w:after="0" w:afterAutospacing="0"/>
        <w:ind w:firstLine="709"/>
        <w:jc w:val="both"/>
        <w:rPr>
          <w:rFonts w:ascii="Royal Times New Roman" w:hAnsi="Royal Times New Roman" w:cs="Arial"/>
          <w:color w:val="000000"/>
          <w:sz w:val="22"/>
          <w:szCs w:val="22"/>
        </w:rPr>
      </w:pPr>
      <w:r w:rsidRPr="00EC3FA3">
        <w:rPr>
          <w:rFonts w:ascii="Royal Times New Roman" w:hAnsi="Royal Times New Roman" w:cs="Arial"/>
          <w:color w:val="000000"/>
          <w:sz w:val="22"/>
          <w:szCs w:val="22"/>
        </w:rPr>
        <w:t>В настоящее время для измерения динамической вязкости широко применяют электронные вибрационные вискозиметры, в которых зонд совершает вынужденные колебания под воздействием импульсов электромагнитного вибратора со встроенным датчиком амплитуды.</w:t>
      </w:r>
    </w:p>
    <w:p w:rsidR="00A66D58" w:rsidRPr="00DC2189" w:rsidRDefault="00A66D58" w:rsidP="00A66D58">
      <w:pPr>
        <w:pStyle w:val="a7"/>
        <w:shd w:val="clear" w:color="auto" w:fill="FFFFFF"/>
        <w:spacing w:before="0" w:beforeAutospacing="0" w:after="0" w:afterAutospacing="0"/>
        <w:ind w:firstLine="709"/>
        <w:jc w:val="both"/>
        <w:rPr>
          <w:rFonts w:ascii="Royal Times New Roman" w:hAnsi="Royal Times New Roman" w:cs="Arial"/>
          <w:color w:val="000000"/>
          <w:sz w:val="22"/>
          <w:szCs w:val="22"/>
        </w:rPr>
      </w:pPr>
      <w:r w:rsidRPr="00DC2189">
        <w:rPr>
          <w:rFonts w:ascii="Royal Times New Roman" w:hAnsi="Royal Times New Roman"/>
          <w:color w:val="000000"/>
          <w:sz w:val="22"/>
          <w:szCs w:val="22"/>
        </w:rPr>
        <w:t>Принцип действия </w:t>
      </w:r>
      <w:r w:rsidRPr="00DC2189">
        <w:rPr>
          <w:rFonts w:ascii="Royal Times New Roman" w:hAnsi="Royal Times New Roman"/>
          <w:i/>
          <w:iCs/>
          <w:color w:val="000000"/>
          <w:sz w:val="22"/>
          <w:szCs w:val="22"/>
          <w:u w:val="single"/>
        </w:rPr>
        <w:t>ротационных</w:t>
      </w:r>
      <w:r w:rsidRPr="00DC2189">
        <w:rPr>
          <w:rFonts w:ascii="Royal Times New Roman" w:hAnsi="Royal Times New Roman"/>
          <w:color w:val="000000"/>
          <w:sz w:val="22"/>
          <w:szCs w:val="22"/>
        </w:rPr>
        <w:t> вискозиметров основан на измерении сопротивления, которое оказывает жидкость вращению погруженного в нее тела. Это сопротивление растет с увеличением вязкости жидкости.</w:t>
      </w:r>
    </w:p>
    <w:p w:rsidR="00A66D58" w:rsidRPr="00DC2189" w:rsidRDefault="00A66D58" w:rsidP="00A66D58">
      <w:pPr>
        <w:pStyle w:val="a7"/>
        <w:shd w:val="clear" w:color="auto" w:fill="FFFFFF"/>
        <w:spacing w:before="0" w:beforeAutospacing="0" w:after="0" w:afterAutospacing="0"/>
        <w:ind w:firstLine="709"/>
        <w:jc w:val="both"/>
        <w:rPr>
          <w:rFonts w:ascii="Royal Times New Roman" w:hAnsi="Royal Times New Roman" w:cs="Arial"/>
          <w:color w:val="000000"/>
          <w:sz w:val="22"/>
          <w:szCs w:val="22"/>
        </w:rPr>
      </w:pPr>
      <w:r w:rsidRPr="00DC2189">
        <w:rPr>
          <w:rFonts w:ascii="Royal Times New Roman" w:hAnsi="Royal Times New Roman"/>
          <w:color w:val="000000"/>
          <w:sz w:val="22"/>
          <w:szCs w:val="22"/>
        </w:rPr>
        <w:t>Ротационный вискозиметр состоит из привода, измерительного устройства и рабочего тела. В одних приборах поддерживают постоянную скорость вращения тела и измеряют мощность, которую затрачивает на эту работу привод. В других используют привод постоянной мощности, а измеряют скорость вращения тела. Очевидно, что в первом случае с увеличением вязкости жидкости потребуется большая мощность привода, во втором — это приведет к уменьшению скорости вращения тела.</w:t>
      </w:r>
    </w:p>
    <w:p w:rsidR="00A66D58" w:rsidRPr="00DC2189" w:rsidRDefault="00A66D58" w:rsidP="00A66D58">
      <w:pPr>
        <w:ind w:firstLine="709"/>
        <w:jc w:val="both"/>
        <w:rPr>
          <w:rFonts w:ascii="Royal Times New Roman" w:hAnsi="Royal Times New Roman"/>
        </w:rPr>
      </w:pPr>
      <w:r w:rsidRPr="00DC2189">
        <w:rPr>
          <w:rFonts w:ascii="Royal Times New Roman" w:hAnsi="Royal Times New Roman"/>
          <w:noProof/>
        </w:rPr>
        <w:drawing>
          <wp:inline distT="0" distB="0" distL="0" distR="0">
            <wp:extent cx="5212080" cy="2218944"/>
            <wp:effectExtent l="0" t="0" r="7620" b="0"/>
            <wp:docPr id="14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11843" cy="2218843"/>
                    </a:xfrm>
                    <a:prstGeom prst="rect">
                      <a:avLst/>
                    </a:prstGeom>
                    <a:noFill/>
                    <a:ln>
                      <a:noFill/>
                    </a:ln>
                  </pic:spPr>
                </pic:pic>
              </a:graphicData>
            </a:graphic>
          </wp:inline>
        </w:drawing>
      </w:r>
    </w:p>
    <w:p w:rsidR="00A66D58" w:rsidRDefault="00A66D58" w:rsidP="00A66D58">
      <w:pPr>
        <w:ind w:firstLine="709"/>
        <w:jc w:val="both"/>
        <w:rPr>
          <w:rFonts w:ascii="Royal Times New Roman" w:hAnsi="Royal Times New Roman"/>
        </w:rPr>
      </w:pPr>
      <w:r w:rsidRPr="00DC2189">
        <w:rPr>
          <w:rFonts w:ascii="Royal Times New Roman" w:hAnsi="Royal Times New Roman"/>
          <w:noProof/>
        </w:rPr>
        <w:drawing>
          <wp:inline distT="0" distB="0" distL="0" distR="0">
            <wp:extent cx="4876800" cy="2237232"/>
            <wp:effectExtent l="0" t="0" r="0" b="0"/>
            <wp:docPr id="14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76800" cy="2237232"/>
                    </a:xfrm>
                    <a:prstGeom prst="rect">
                      <a:avLst/>
                    </a:prstGeom>
                    <a:noFill/>
                    <a:ln>
                      <a:noFill/>
                    </a:ln>
                  </pic:spPr>
                </pic:pic>
              </a:graphicData>
            </a:graphic>
          </wp:inline>
        </w:drawing>
      </w:r>
    </w:p>
    <w:p w:rsidR="00A66D58" w:rsidRDefault="00A66D58" w:rsidP="00A66D58">
      <w:pPr>
        <w:tabs>
          <w:tab w:val="left" w:pos="8592"/>
        </w:tabs>
        <w:rPr>
          <w:rFonts w:ascii="Royal Times New Roman" w:hAnsi="Royal Times New Roman"/>
        </w:rPr>
      </w:pPr>
      <w:r>
        <w:rPr>
          <w:rFonts w:ascii="Royal Times New Roman" w:hAnsi="Royal Times New Roman"/>
        </w:rPr>
        <w:tab/>
      </w:r>
    </w:p>
    <w:p w:rsidR="00A66D58" w:rsidRDefault="00A66D58" w:rsidP="00A66D58">
      <w:pPr>
        <w:tabs>
          <w:tab w:val="left" w:pos="8592"/>
        </w:tabs>
        <w:jc w:val="center"/>
        <w:rPr>
          <w:rFonts w:ascii="Royal Times New Roman" w:hAnsi="Royal Times New Roman"/>
          <w:i/>
        </w:rPr>
      </w:pPr>
      <w:r w:rsidRPr="00DC2189">
        <w:rPr>
          <w:rFonts w:ascii="Royal Times New Roman" w:hAnsi="Royal Times New Roman"/>
          <w:i/>
        </w:rPr>
        <w:t>Контрольные вопросы</w:t>
      </w:r>
    </w:p>
    <w:p w:rsidR="00A66D58" w:rsidRDefault="00A66D58" w:rsidP="00A66D58">
      <w:pPr>
        <w:tabs>
          <w:tab w:val="left" w:pos="8592"/>
        </w:tabs>
        <w:rPr>
          <w:rFonts w:ascii="Royal Times New Roman" w:hAnsi="Royal Times New Roman"/>
          <w:i/>
        </w:rPr>
      </w:pPr>
      <w:r>
        <w:rPr>
          <w:rFonts w:ascii="Royal Times New Roman" w:hAnsi="Royal Times New Roman"/>
          <w:i/>
        </w:rPr>
        <w:t>1.Дайте определение вязкости.</w:t>
      </w:r>
    </w:p>
    <w:p w:rsidR="00A66D58" w:rsidRDefault="00A66D58" w:rsidP="00A66D58">
      <w:pPr>
        <w:tabs>
          <w:tab w:val="left" w:pos="8592"/>
        </w:tabs>
        <w:rPr>
          <w:rFonts w:ascii="Royal Times New Roman" w:hAnsi="Royal Times New Roman"/>
          <w:i/>
        </w:rPr>
      </w:pPr>
      <w:r>
        <w:rPr>
          <w:rFonts w:ascii="Royal Times New Roman" w:hAnsi="Royal Times New Roman"/>
          <w:i/>
        </w:rPr>
        <w:t>2.Какими приборами она измеряется?</w:t>
      </w:r>
    </w:p>
    <w:p w:rsidR="00A66D58" w:rsidRDefault="00A66D58" w:rsidP="00A66D58">
      <w:pPr>
        <w:tabs>
          <w:tab w:val="left" w:pos="8592"/>
        </w:tabs>
        <w:rPr>
          <w:rFonts w:ascii="Royal Times New Roman" w:hAnsi="Royal Times New Roman"/>
          <w:i/>
        </w:rPr>
      </w:pPr>
      <w:r>
        <w:rPr>
          <w:rFonts w:ascii="Royal Times New Roman" w:hAnsi="Royal Times New Roman"/>
          <w:i/>
        </w:rPr>
        <w:t>3.какие методы измерения вязкости наиболее распространены?</w:t>
      </w:r>
    </w:p>
    <w:p w:rsidR="00A66D58" w:rsidRDefault="00A66D58" w:rsidP="00A66D58">
      <w:pPr>
        <w:tabs>
          <w:tab w:val="left" w:pos="8592"/>
        </w:tabs>
        <w:rPr>
          <w:rFonts w:ascii="Royal Times New Roman" w:hAnsi="Royal Times New Roman"/>
          <w:i/>
        </w:rPr>
      </w:pPr>
      <w:r>
        <w:rPr>
          <w:rFonts w:ascii="Royal Times New Roman" w:hAnsi="Royal Times New Roman"/>
          <w:i/>
        </w:rPr>
        <w:t>4.На какие типы делятся вискозиметры?</w:t>
      </w:r>
    </w:p>
    <w:p w:rsidR="00A66D58" w:rsidRDefault="00A66D58" w:rsidP="00A66D58">
      <w:pPr>
        <w:tabs>
          <w:tab w:val="left" w:pos="8592"/>
        </w:tabs>
        <w:rPr>
          <w:rFonts w:ascii="Royal Times New Roman" w:hAnsi="Royal Times New Roman"/>
          <w:i/>
        </w:rPr>
      </w:pPr>
      <w:r>
        <w:rPr>
          <w:rFonts w:ascii="Royal Times New Roman" w:hAnsi="Royal Times New Roman"/>
          <w:i/>
        </w:rPr>
        <w:t xml:space="preserve">5. На чем основан принцип действия этих приборов? </w:t>
      </w:r>
    </w:p>
    <w:p w:rsidR="00A66D58" w:rsidRDefault="00A66D58" w:rsidP="00A66D58">
      <w:pPr>
        <w:tabs>
          <w:tab w:val="left" w:pos="8592"/>
        </w:tabs>
        <w:spacing w:line="360" w:lineRule="auto"/>
        <w:jc w:val="center"/>
        <w:rPr>
          <w:rFonts w:ascii="Royal Times New Roman" w:hAnsi="Royal Times New Roman"/>
          <w:i/>
          <w:u w:val="single"/>
        </w:rPr>
      </w:pPr>
      <w:r w:rsidRPr="00EC3FA3">
        <w:rPr>
          <w:rFonts w:ascii="Royal Times New Roman" w:hAnsi="Royal Times New Roman"/>
          <w:i/>
          <w:u w:val="single"/>
        </w:rPr>
        <w:t>Задание.</w:t>
      </w:r>
    </w:p>
    <w:p w:rsidR="00A66D58" w:rsidRDefault="00A66D58" w:rsidP="00A66D58">
      <w:pPr>
        <w:tabs>
          <w:tab w:val="left" w:pos="8592"/>
        </w:tabs>
        <w:spacing w:line="360" w:lineRule="auto"/>
        <w:rPr>
          <w:rFonts w:ascii="Royal Times New Roman" w:hAnsi="Royal Times New Roman"/>
          <w:i/>
        </w:rPr>
      </w:pPr>
      <w:r>
        <w:rPr>
          <w:rFonts w:ascii="Royal Times New Roman" w:hAnsi="Royal Times New Roman"/>
          <w:i/>
        </w:rPr>
        <w:t>1.</w:t>
      </w:r>
      <w:r w:rsidRPr="00EC3FA3">
        <w:rPr>
          <w:rFonts w:ascii="Royal Times New Roman" w:hAnsi="Royal Times New Roman"/>
          <w:i/>
        </w:rPr>
        <w:t xml:space="preserve">Изучите инструкцию и ответьте </w:t>
      </w:r>
      <w:r>
        <w:rPr>
          <w:rFonts w:ascii="Royal Times New Roman" w:hAnsi="Royal Times New Roman"/>
          <w:i/>
        </w:rPr>
        <w:t>на контрольные в</w:t>
      </w:r>
      <w:r w:rsidRPr="00EC3FA3">
        <w:rPr>
          <w:rFonts w:ascii="Royal Times New Roman" w:hAnsi="Royal Times New Roman"/>
          <w:i/>
        </w:rPr>
        <w:t>опросы.</w:t>
      </w:r>
    </w:p>
    <w:p w:rsidR="00A66D58" w:rsidRDefault="00A66D58" w:rsidP="00A66D58">
      <w:pPr>
        <w:tabs>
          <w:tab w:val="left" w:pos="8592"/>
        </w:tabs>
        <w:spacing w:line="360" w:lineRule="auto"/>
        <w:rPr>
          <w:rFonts w:ascii="Royal Times New Roman" w:hAnsi="Royal Times New Roman"/>
          <w:i/>
        </w:rPr>
      </w:pPr>
      <w:r>
        <w:rPr>
          <w:rFonts w:ascii="Royal Times New Roman" w:hAnsi="Royal Times New Roman"/>
          <w:i/>
        </w:rPr>
        <w:t xml:space="preserve">2.Зарисуйте рис. 1б, 2 и 3 с расшифровкой  на рисунке элементов, из которых он и состоят. </w:t>
      </w:r>
    </w:p>
    <w:p w:rsidR="00A66D58" w:rsidRPr="00EC3FA3" w:rsidRDefault="00A66D58" w:rsidP="00A66D58">
      <w:pPr>
        <w:tabs>
          <w:tab w:val="left" w:pos="8592"/>
        </w:tabs>
        <w:spacing w:line="360" w:lineRule="auto"/>
        <w:rPr>
          <w:rFonts w:ascii="Royal Times New Roman" w:hAnsi="Royal Times New Roman"/>
          <w:i/>
        </w:rPr>
      </w:pPr>
      <w:r>
        <w:rPr>
          <w:rFonts w:ascii="Royal Times New Roman" w:hAnsi="Royal Times New Roman"/>
          <w:i/>
        </w:rPr>
        <w:t xml:space="preserve">3.Опишите работу вибрационных </w:t>
      </w:r>
      <w:r w:rsidRPr="00DC2189">
        <w:rPr>
          <w:rFonts w:ascii="Royal Times New Roman" w:hAnsi="Royal Times New Roman"/>
          <w:color w:val="000000"/>
        </w:rPr>
        <w:t>вискозиметров</w:t>
      </w:r>
      <w:r>
        <w:rPr>
          <w:rFonts w:ascii="Royal Times New Roman" w:hAnsi="Royal Times New Roman"/>
          <w:color w:val="000000"/>
        </w:rPr>
        <w:t>.</w:t>
      </w:r>
    </w:p>
    <w:p w:rsidR="00A66D58" w:rsidRPr="00EC3FA3" w:rsidRDefault="00A66D58" w:rsidP="00A66D58">
      <w:pPr>
        <w:tabs>
          <w:tab w:val="left" w:pos="8592"/>
        </w:tabs>
        <w:spacing w:line="360" w:lineRule="auto"/>
        <w:rPr>
          <w:rFonts w:ascii="Royal Times New Roman" w:hAnsi="Royal Times New Roman"/>
          <w:i/>
        </w:rPr>
      </w:pPr>
    </w:p>
    <w:p w:rsidR="00A66D58" w:rsidRPr="0075176F" w:rsidRDefault="00A66D58" w:rsidP="00F63F44">
      <w:pPr>
        <w:ind w:firstLine="709"/>
        <w:jc w:val="both"/>
        <w:rPr>
          <w:rFonts w:ascii="Royal Times New Roman" w:hAnsi="Royal Times New Roman"/>
          <w:sz w:val="22"/>
          <w:szCs w:val="22"/>
        </w:rPr>
      </w:pPr>
    </w:p>
    <w:p w:rsidR="0075176F" w:rsidRPr="0075176F" w:rsidRDefault="0075176F" w:rsidP="0075176F">
      <w:pPr>
        <w:ind w:firstLine="709"/>
        <w:jc w:val="center"/>
        <w:rPr>
          <w:sz w:val="22"/>
          <w:szCs w:val="22"/>
        </w:rPr>
      </w:pPr>
      <w:r w:rsidRPr="0075176F">
        <w:rPr>
          <w:sz w:val="22"/>
          <w:szCs w:val="22"/>
        </w:rPr>
        <w:t>ЛАБОРАТОРНАЯ РАБОТА</w:t>
      </w:r>
    </w:p>
    <w:p w:rsidR="0075176F" w:rsidRPr="0075176F" w:rsidRDefault="0075176F" w:rsidP="0075176F">
      <w:pPr>
        <w:pStyle w:val="a7"/>
        <w:shd w:val="clear" w:color="auto" w:fill="FFFFFF"/>
        <w:spacing w:before="0" w:beforeAutospacing="0" w:after="0" w:afterAutospacing="0"/>
        <w:ind w:firstLine="709"/>
        <w:jc w:val="both"/>
        <w:rPr>
          <w:bCs/>
          <w:color w:val="000000"/>
          <w:sz w:val="22"/>
          <w:szCs w:val="22"/>
        </w:rPr>
      </w:pPr>
      <w:r w:rsidRPr="0075176F">
        <w:rPr>
          <w:sz w:val="22"/>
          <w:szCs w:val="22"/>
        </w:rPr>
        <w:t xml:space="preserve">Тема: </w:t>
      </w:r>
      <w:r w:rsidRPr="0075176F">
        <w:rPr>
          <w:bCs/>
          <w:color w:val="000000"/>
          <w:sz w:val="22"/>
          <w:szCs w:val="22"/>
        </w:rPr>
        <w:t>Методы и приборы измерения температуры</w:t>
      </w:r>
    </w:p>
    <w:p w:rsidR="0075176F" w:rsidRPr="0075176F" w:rsidRDefault="0075176F" w:rsidP="0075176F">
      <w:pPr>
        <w:pStyle w:val="a7"/>
        <w:shd w:val="clear" w:color="auto" w:fill="FFFFFF"/>
        <w:spacing w:before="0" w:beforeAutospacing="0" w:after="0" w:afterAutospacing="0"/>
        <w:ind w:firstLine="709"/>
        <w:jc w:val="both"/>
        <w:rPr>
          <w:bCs/>
          <w:color w:val="000000"/>
          <w:sz w:val="22"/>
          <w:szCs w:val="22"/>
        </w:rPr>
      </w:pPr>
      <w:r w:rsidRPr="0075176F">
        <w:rPr>
          <w:bCs/>
          <w:color w:val="000000"/>
          <w:sz w:val="22"/>
          <w:szCs w:val="22"/>
        </w:rPr>
        <w:t>Цель: Изучить контрольно-измерительные приборы для измерения температуры</w:t>
      </w:r>
    </w:p>
    <w:p w:rsidR="0075176F" w:rsidRPr="0075176F" w:rsidRDefault="0075176F" w:rsidP="0075176F">
      <w:pPr>
        <w:jc w:val="center"/>
        <w:rPr>
          <w:sz w:val="22"/>
          <w:szCs w:val="22"/>
        </w:rPr>
      </w:pPr>
      <w:r w:rsidRPr="0075176F">
        <w:rPr>
          <w:sz w:val="22"/>
          <w:szCs w:val="22"/>
        </w:rPr>
        <w:t>Задание</w:t>
      </w:r>
    </w:p>
    <w:p w:rsidR="0075176F" w:rsidRPr="0075176F" w:rsidRDefault="0075176F" w:rsidP="0075176F">
      <w:pPr>
        <w:rPr>
          <w:sz w:val="22"/>
          <w:szCs w:val="22"/>
        </w:rPr>
      </w:pPr>
      <w:r w:rsidRPr="0075176F">
        <w:rPr>
          <w:sz w:val="22"/>
          <w:szCs w:val="22"/>
        </w:rPr>
        <w:t xml:space="preserve">1 Внимательно прочитайте теорию ответьте </w:t>
      </w:r>
      <w:proofErr w:type="spellStart"/>
      <w:r w:rsidRPr="0075176F">
        <w:rPr>
          <w:sz w:val="22"/>
          <w:szCs w:val="22"/>
        </w:rPr>
        <w:t>н</w:t>
      </w:r>
      <w:proofErr w:type="spellEnd"/>
      <w:r w:rsidRPr="0075176F">
        <w:rPr>
          <w:sz w:val="22"/>
          <w:szCs w:val="22"/>
        </w:rPr>
        <w:t xml:space="preserve"> контрольные вопросы.</w:t>
      </w:r>
    </w:p>
    <w:p w:rsidR="0075176F" w:rsidRPr="0075176F" w:rsidRDefault="0075176F" w:rsidP="0075176F">
      <w:pPr>
        <w:rPr>
          <w:sz w:val="22"/>
          <w:szCs w:val="22"/>
        </w:rPr>
      </w:pPr>
      <w:r w:rsidRPr="0075176F">
        <w:rPr>
          <w:sz w:val="22"/>
          <w:szCs w:val="22"/>
        </w:rPr>
        <w:lastRenderedPageBreak/>
        <w:t>2. Зарисуйте рис. 1 и нанесите на него названия элементов, из которых он состоит.</w:t>
      </w:r>
    </w:p>
    <w:p w:rsidR="0075176F" w:rsidRPr="0075176F" w:rsidRDefault="0075176F" w:rsidP="0075176F">
      <w:pPr>
        <w:rPr>
          <w:sz w:val="22"/>
          <w:szCs w:val="22"/>
        </w:rPr>
      </w:pPr>
      <w:r w:rsidRPr="0075176F">
        <w:rPr>
          <w:sz w:val="22"/>
          <w:szCs w:val="22"/>
        </w:rPr>
        <w:t>3.Изобразите классификацию термометров расширения в виде структурной схемы.</w:t>
      </w:r>
    </w:p>
    <w:p w:rsidR="0075176F" w:rsidRPr="0075176F" w:rsidRDefault="0075176F" w:rsidP="0075176F">
      <w:pPr>
        <w:pStyle w:val="a7"/>
        <w:shd w:val="clear" w:color="auto" w:fill="FFFFFF"/>
        <w:spacing w:before="0" w:beforeAutospacing="0" w:after="0" w:afterAutospacing="0"/>
        <w:ind w:firstLine="709"/>
        <w:jc w:val="both"/>
        <w:rPr>
          <w:rFonts w:ascii="Arial" w:hAnsi="Arial" w:cs="Arial"/>
          <w:color w:val="000000"/>
          <w:sz w:val="22"/>
          <w:szCs w:val="22"/>
        </w:rPr>
      </w:pPr>
    </w:p>
    <w:p w:rsidR="0075176F" w:rsidRPr="0075176F" w:rsidRDefault="0075176F" w:rsidP="0075176F">
      <w:pPr>
        <w:ind w:firstLine="709"/>
        <w:jc w:val="center"/>
        <w:rPr>
          <w:sz w:val="22"/>
          <w:szCs w:val="22"/>
        </w:rPr>
      </w:pPr>
      <w:r w:rsidRPr="0075176F">
        <w:rPr>
          <w:sz w:val="22"/>
          <w:szCs w:val="22"/>
        </w:rPr>
        <w:t>Теория</w:t>
      </w:r>
    </w:p>
    <w:p w:rsidR="0075176F" w:rsidRPr="0075176F" w:rsidRDefault="0075176F" w:rsidP="0075176F">
      <w:pPr>
        <w:pStyle w:val="a7"/>
        <w:shd w:val="clear" w:color="auto" w:fill="FFFFFF"/>
        <w:spacing w:before="0" w:beforeAutospacing="0" w:after="0" w:afterAutospacing="0"/>
        <w:ind w:firstLine="709"/>
        <w:jc w:val="both"/>
        <w:rPr>
          <w:rFonts w:ascii="Arial" w:hAnsi="Arial" w:cs="Arial"/>
          <w:color w:val="000000"/>
          <w:sz w:val="22"/>
          <w:szCs w:val="22"/>
        </w:rPr>
      </w:pPr>
      <w:r w:rsidRPr="0075176F">
        <w:rPr>
          <w:color w:val="000000"/>
          <w:sz w:val="22"/>
          <w:szCs w:val="22"/>
        </w:rPr>
        <w:t xml:space="preserve">Температурой называется степень </w:t>
      </w:r>
      <w:proofErr w:type="spellStart"/>
      <w:r w:rsidRPr="0075176F">
        <w:rPr>
          <w:color w:val="000000"/>
          <w:sz w:val="22"/>
          <w:szCs w:val="22"/>
        </w:rPr>
        <w:t>нагретости</w:t>
      </w:r>
      <w:proofErr w:type="spellEnd"/>
      <w:r w:rsidRPr="0075176F">
        <w:rPr>
          <w:color w:val="000000"/>
          <w:sz w:val="22"/>
          <w:szCs w:val="22"/>
        </w:rPr>
        <w:t xml:space="preserve"> вещества. Это представление о температуре основано на теплообмене между двумя телами, находящимися в тепло</w:t>
      </w:r>
      <w:r w:rsidRPr="0075176F">
        <w:rPr>
          <w:color w:val="000000"/>
          <w:sz w:val="22"/>
          <w:szCs w:val="22"/>
        </w:rPr>
        <w:softHyphen/>
        <w:t xml:space="preserve">вом контакте. </w:t>
      </w:r>
    </w:p>
    <w:p w:rsidR="0075176F" w:rsidRPr="0075176F" w:rsidRDefault="0075176F" w:rsidP="0075176F">
      <w:pPr>
        <w:pStyle w:val="a7"/>
        <w:shd w:val="clear" w:color="auto" w:fill="FFFFFF"/>
        <w:spacing w:before="0" w:beforeAutospacing="0" w:after="0" w:afterAutospacing="0"/>
        <w:ind w:firstLine="709"/>
        <w:jc w:val="both"/>
        <w:rPr>
          <w:color w:val="000000"/>
          <w:sz w:val="22"/>
          <w:szCs w:val="22"/>
        </w:rPr>
      </w:pPr>
      <w:r w:rsidRPr="0075176F">
        <w:rPr>
          <w:color w:val="000000"/>
          <w:sz w:val="22"/>
          <w:szCs w:val="22"/>
        </w:rPr>
        <w:t>Переход тепла от одного тела к другому указывает на зависимость температуры от количества внутренней энер</w:t>
      </w:r>
      <w:r w:rsidRPr="0075176F">
        <w:rPr>
          <w:color w:val="000000"/>
          <w:sz w:val="22"/>
          <w:szCs w:val="22"/>
        </w:rPr>
        <w:softHyphen/>
        <w:t xml:space="preserve">гии, носителями которой являются молекулы вещества. </w:t>
      </w:r>
    </w:p>
    <w:p w:rsidR="0075176F" w:rsidRPr="0075176F" w:rsidRDefault="0075176F" w:rsidP="0075176F">
      <w:pPr>
        <w:pStyle w:val="a7"/>
        <w:shd w:val="clear" w:color="auto" w:fill="FFFFFF"/>
        <w:spacing w:before="0" w:beforeAutospacing="0" w:after="0" w:afterAutospacing="0"/>
        <w:ind w:firstLine="709"/>
        <w:jc w:val="both"/>
        <w:rPr>
          <w:rFonts w:ascii="Arial" w:hAnsi="Arial" w:cs="Arial"/>
          <w:color w:val="000000"/>
          <w:sz w:val="22"/>
          <w:szCs w:val="22"/>
        </w:rPr>
      </w:pPr>
      <w:r w:rsidRPr="0075176F">
        <w:rPr>
          <w:color w:val="000000"/>
          <w:sz w:val="22"/>
          <w:szCs w:val="22"/>
        </w:rPr>
        <w:t>Измерить температуру какого-либо тела непосредст</w:t>
      </w:r>
      <w:r w:rsidRPr="0075176F">
        <w:rPr>
          <w:color w:val="000000"/>
          <w:sz w:val="22"/>
          <w:szCs w:val="22"/>
        </w:rPr>
        <w:softHyphen/>
        <w:t>венно, т. е. так, как измеряют другие физические величи</w:t>
      </w:r>
      <w:r w:rsidRPr="0075176F">
        <w:rPr>
          <w:color w:val="000000"/>
          <w:sz w:val="22"/>
          <w:szCs w:val="22"/>
        </w:rPr>
        <w:softHyphen/>
        <w:t>ны, например длину, время, не представ</w:t>
      </w:r>
      <w:r w:rsidRPr="0075176F">
        <w:rPr>
          <w:color w:val="000000"/>
          <w:sz w:val="22"/>
          <w:szCs w:val="22"/>
        </w:rPr>
        <w:softHyphen/>
        <w:t>ляется возможным, ибо в природе не существует эталона или образца единицы этой величины. Поэтому определе</w:t>
      </w:r>
      <w:r w:rsidRPr="0075176F">
        <w:rPr>
          <w:color w:val="000000"/>
          <w:sz w:val="22"/>
          <w:szCs w:val="22"/>
        </w:rPr>
        <w:softHyphen/>
        <w:t>ние температуры вещества производят посредством наблю</w:t>
      </w:r>
      <w:r w:rsidRPr="0075176F">
        <w:rPr>
          <w:color w:val="000000"/>
          <w:sz w:val="22"/>
          <w:szCs w:val="22"/>
        </w:rPr>
        <w:softHyphen/>
        <w:t>дения за изменением физических свойств другого, так называемого </w:t>
      </w:r>
      <w:r w:rsidRPr="0075176F">
        <w:rPr>
          <w:i/>
          <w:iCs/>
          <w:color w:val="000000"/>
          <w:sz w:val="22"/>
          <w:szCs w:val="22"/>
        </w:rPr>
        <w:t>термометрического</w:t>
      </w:r>
      <w:r w:rsidRPr="0075176F">
        <w:rPr>
          <w:color w:val="000000"/>
          <w:sz w:val="22"/>
          <w:szCs w:val="22"/>
        </w:rPr>
        <w:t> (рабочего)</w:t>
      </w:r>
      <w:r w:rsidRPr="0075176F">
        <w:rPr>
          <w:i/>
          <w:iCs/>
          <w:color w:val="000000"/>
          <w:sz w:val="22"/>
          <w:szCs w:val="22"/>
        </w:rPr>
        <w:t>вещества</w:t>
      </w:r>
      <w:r w:rsidRPr="0075176F">
        <w:rPr>
          <w:color w:val="000000"/>
          <w:sz w:val="22"/>
          <w:szCs w:val="22"/>
        </w:rPr>
        <w:t>, ко</w:t>
      </w:r>
      <w:r w:rsidRPr="0075176F">
        <w:rPr>
          <w:color w:val="000000"/>
          <w:sz w:val="22"/>
          <w:szCs w:val="22"/>
        </w:rPr>
        <w:softHyphen/>
        <w:t>торое, будучи приведено в соприкосновение с нагретым телом, вступает с ним через некоторое время в тепловое равновесие. Такой метод измерения дает не абсолютное значение температуры нагретой среды, а лишь разность относительно исходной температуры рабочего вещества, условно принятой за нуль.</w:t>
      </w:r>
    </w:p>
    <w:p w:rsidR="0075176F" w:rsidRPr="0075176F" w:rsidRDefault="0075176F" w:rsidP="0075176F">
      <w:pPr>
        <w:pStyle w:val="a7"/>
        <w:shd w:val="clear" w:color="auto" w:fill="FFFFFF"/>
        <w:spacing w:before="0" w:beforeAutospacing="0" w:after="0" w:afterAutospacing="0"/>
        <w:ind w:firstLine="709"/>
        <w:jc w:val="both"/>
        <w:rPr>
          <w:rFonts w:ascii="Arial" w:hAnsi="Arial" w:cs="Arial"/>
          <w:color w:val="000000"/>
          <w:sz w:val="22"/>
          <w:szCs w:val="22"/>
        </w:rPr>
      </w:pPr>
      <w:r w:rsidRPr="0075176F">
        <w:rPr>
          <w:color w:val="000000"/>
          <w:sz w:val="22"/>
          <w:szCs w:val="22"/>
        </w:rPr>
        <w:t>Вследствие изменения при нагреве внутренней энергии вещества практически все физические свойства последнего в большей или меньшей степени зависят от температуры, но для ее измерения выбираются по возможности те из них, которые однозначно меняются с изменением температуры, не подвержены влиянию других факторов и сравни</w:t>
      </w:r>
      <w:r w:rsidRPr="0075176F">
        <w:rPr>
          <w:color w:val="000000"/>
          <w:sz w:val="22"/>
          <w:szCs w:val="22"/>
        </w:rPr>
        <w:softHyphen/>
        <w:t>тельно легко поддаются измерению. Этим требованиям наиболее полно соответствуют такие свойства рабочих веществ, как </w:t>
      </w:r>
      <w:r w:rsidRPr="0075176F">
        <w:rPr>
          <w:i/>
          <w:iCs/>
          <w:color w:val="000000"/>
          <w:sz w:val="22"/>
          <w:szCs w:val="22"/>
        </w:rPr>
        <w:t>объемное расширение, изменение давления в замкнутом объеме, изменение электрического сопротив</w:t>
      </w:r>
      <w:r w:rsidRPr="0075176F">
        <w:rPr>
          <w:i/>
          <w:iCs/>
          <w:color w:val="000000"/>
          <w:sz w:val="22"/>
          <w:szCs w:val="22"/>
        </w:rPr>
        <w:softHyphen/>
        <w:t>ления, возникновение термоэлектродвижущей силы </w:t>
      </w:r>
      <w:proofErr w:type="spellStart"/>
      <w:r w:rsidRPr="0075176F">
        <w:rPr>
          <w:color w:val="000000"/>
          <w:sz w:val="22"/>
          <w:szCs w:val="22"/>
        </w:rPr>
        <w:t>и</w:t>
      </w:r>
      <w:r w:rsidRPr="0075176F">
        <w:rPr>
          <w:i/>
          <w:iCs/>
          <w:color w:val="000000"/>
          <w:sz w:val="22"/>
          <w:szCs w:val="22"/>
        </w:rPr>
        <w:t>ин</w:t>
      </w:r>
      <w:r w:rsidRPr="0075176F">
        <w:rPr>
          <w:i/>
          <w:iCs/>
          <w:color w:val="000000"/>
          <w:sz w:val="22"/>
          <w:szCs w:val="22"/>
        </w:rPr>
        <w:softHyphen/>
        <w:t>тенсивность</w:t>
      </w:r>
      <w:proofErr w:type="spellEnd"/>
      <w:r w:rsidRPr="0075176F">
        <w:rPr>
          <w:i/>
          <w:iCs/>
          <w:color w:val="000000"/>
          <w:sz w:val="22"/>
          <w:szCs w:val="22"/>
        </w:rPr>
        <w:t xml:space="preserve"> излучения, </w:t>
      </w:r>
      <w:r w:rsidRPr="0075176F">
        <w:rPr>
          <w:color w:val="000000"/>
          <w:sz w:val="22"/>
          <w:szCs w:val="22"/>
        </w:rPr>
        <w:t>положенные в основу устройства приборов для измерения температуры.</w:t>
      </w:r>
    </w:p>
    <w:p w:rsidR="0075176F" w:rsidRPr="0075176F" w:rsidRDefault="0075176F" w:rsidP="0075176F">
      <w:pPr>
        <w:pStyle w:val="a7"/>
        <w:shd w:val="clear" w:color="auto" w:fill="FFFFFF"/>
        <w:spacing w:before="0" w:beforeAutospacing="0" w:after="0" w:afterAutospacing="0"/>
        <w:ind w:firstLine="709"/>
        <w:jc w:val="both"/>
        <w:rPr>
          <w:color w:val="000000"/>
          <w:sz w:val="22"/>
          <w:szCs w:val="22"/>
          <w:u w:val="single"/>
        </w:rPr>
      </w:pPr>
      <w:r w:rsidRPr="0075176F">
        <w:rPr>
          <w:color w:val="000000"/>
          <w:sz w:val="22"/>
          <w:szCs w:val="22"/>
          <w:u w:val="single"/>
        </w:rPr>
        <w:t>Классификация приборов для измерения темпе</w:t>
      </w:r>
      <w:r w:rsidRPr="0075176F">
        <w:rPr>
          <w:color w:val="000000"/>
          <w:sz w:val="22"/>
          <w:szCs w:val="22"/>
          <w:u w:val="single"/>
        </w:rPr>
        <w:softHyphen/>
        <w:t>ратуры</w:t>
      </w:r>
    </w:p>
    <w:p w:rsidR="0075176F" w:rsidRPr="0075176F" w:rsidRDefault="0075176F" w:rsidP="0075176F">
      <w:pPr>
        <w:pStyle w:val="a7"/>
        <w:shd w:val="clear" w:color="auto" w:fill="FFFFFF"/>
        <w:spacing w:before="0" w:beforeAutospacing="0" w:after="0" w:afterAutospacing="0"/>
        <w:ind w:firstLine="709"/>
        <w:jc w:val="both"/>
        <w:rPr>
          <w:rFonts w:ascii="Arial" w:hAnsi="Arial" w:cs="Arial"/>
          <w:color w:val="000000"/>
          <w:sz w:val="22"/>
          <w:szCs w:val="22"/>
        </w:rPr>
      </w:pPr>
      <w:r w:rsidRPr="0075176F">
        <w:rPr>
          <w:color w:val="000000"/>
          <w:sz w:val="22"/>
          <w:szCs w:val="22"/>
        </w:rPr>
        <w:t xml:space="preserve">Приборы для измерения температуры разделяются в зависимости от используемых ими физических свойств веществ на следующие группы с </w:t>
      </w:r>
      <w:r w:rsidRPr="0075176F">
        <w:rPr>
          <w:noProof/>
          <w:color w:val="000000"/>
          <w:sz w:val="22"/>
          <w:szCs w:val="22"/>
        </w:rPr>
        <w:drawing>
          <wp:anchor distT="0" distB="0" distL="114300" distR="114300" simplePos="0" relativeHeight="251731968" behindDoc="0" locked="0" layoutInCell="1" allowOverlap="0">
            <wp:simplePos x="0" y="0"/>
            <wp:positionH relativeFrom="column">
              <wp:posOffset>3175</wp:posOffset>
            </wp:positionH>
            <wp:positionV relativeFrom="line">
              <wp:posOffset>471170</wp:posOffset>
            </wp:positionV>
            <wp:extent cx="5704840" cy="1134110"/>
            <wp:effectExtent l="19050" t="0" r="0" b="0"/>
            <wp:wrapSquare wrapText="bothSides"/>
            <wp:docPr id="148" name="Рисунок 17" descr="hello_html_67f9d5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ello_html_67f9d595.jpg"/>
                    <pic:cNvPicPr>
                      <a:picLocks noChangeAspect="1" noChangeArrowheads="1"/>
                    </pic:cNvPicPr>
                  </pic:nvPicPr>
                  <pic:blipFill>
                    <a:blip r:embed="rId1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04840" cy="1134110"/>
                    </a:xfrm>
                    <a:prstGeom prst="rect">
                      <a:avLst/>
                    </a:prstGeom>
                    <a:noFill/>
                    <a:ln>
                      <a:noFill/>
                    </a:ln>
                  </pic:spPr>
                </pic:pic>
              </a:graphicData>
            </a:graphic>
          </wp:anchor>
        </w:drawing>
      </w:r>
      <w:r w:rsidRPr="0075176F">
        <w:rPr>
          <w:color w:val="000000"/>
          <w:sz w:val="22"/>
          <w:szCs w:val="22"/>
        </w:rPr>
        <w:t>диапазоном показа</w:t>
      </w:r>
      <w:r w:rsidRPr="0075176F">
        <w:rPr>
          <w:color w:val="000000"/>
          <w:sz w:val="22"/>
          <w:szCs w:val="22"/>
        </w:rPr>
        <w:softHyphen/>
        <w:t>ний:</w:t>
      </w:r>
    </w:p>
    <w:p w:rsidR="0075176F" w:rsidRPr="0075176F" w:rsidRDefault="0075176F" w:rsidP="0075176F">
      <w:pPr>
        <w:pStyle w:val="a7"/>
        <w:shd w:val="clear" w:color="auto" w:fill="FFFFFF"/>
        <w:spacing w:before="0" w:beforeAutospacing="0" w:after="0" w:afterAutospacing="0"/>
        <w:ind w:firstLine="709"/>
        <w:jc w:val="both"/>
        <w:rPr>
          <w:rFonts w:ascii="Arial" w:hAnsi="Arial" w:cs="Arial"/>
          <w:color w:val="000000"/>
          <w:sz w:val="22"/>
          <w:szCs w:val="22"/>
        </w:rPr>
      </w:pPr>
      <w:r w:rsidRPr="0075176F">
        <w:rPr>
          <w:color w:val="000000"/>
          <w:sz w:val="22"/>
          <w:szCs w:val="22"/>
        </w:rPr>
        <w:t>Термометры расширения основаны на свойстве тел изменять под действием температуры свой объем.</w:t>
      </w:r>
    </w:p>
    <w:p w:rsidR="0075176F" w:rsidRPr="0075176F" w:rsidRDefault="0075176F" w:rsidP="0075176F">
      <w:pPr>
        <w:pStyle w:val="a7"/>
        <w:shd w:val="clear" w:color="auto" w:fill="FFFFFF"/>
        <w:spacing w:before="0" w:beforeAutospacing="0" w:after="0" w:afterAutospacing="0"/>
        <w:ind w:firstLine="709"/>
        <w:jc w:val="both"/>
        <w:rPr>
          <w:color w:val="000000"/>
          <w:sz w:val="22"/>
          <w:szCs w:val="22"/>
        </w:rPr>
      </w:pPr>
    </w:p>
    <w:p w:rsidR="0075176F" w:rsidRPr="0075176F" w:rsidRDefault="0075176F" w:rsidP="0075176F">
      <w:pPr>
        <w:pStyle w:val="a7"/>
        <w:shd w:val="clear" w:color="auto" w:fill="FFFFFF"/>
        <w:spacing w:before="0" w:beforeAutospacing="0" w:after="0" w:afterAutospacing="0"/>
        <w:ind w:firstLine="709"/>
        <w:jc w:val="both"/>
        <w:rPr>
          <w:color w:val="000000"/>
          <w:sz w:val="22"/>
          <w:szCs w:val="22"/>
        </w:rPr>
      </w:pPr>
    </w:p>
    <w:p w:rsidR="0075176F" w:rsidRPr="0075176F" w:rsidRDefault="0075176F" w:rsidP="0075176F">
      <w:pPr>
        <w:pStyle w:val="a7"/>
        <w:shd w:val="clear" w:color="auto" w:fill="FFFFFF"/>
        <w:spacing w:before="0" w:beforeAutospacing="0" w:after="0" w:afterAutospacing="0"/>
        <w:ind w:firstLine="709"/>
        <w:jc w:val="both"/>
        <w:rPr>
          <w:color w:val="000000"/>
          <w:sz w:val="22"/>
          <w:szCs w:val="22"/>
        </w:rPr>
      </w:pPr>
    </w:p>
    <w:p w:rsidR="0075176F" w:rsidRPr="0075176F" w:rsidRDefault="0075176F" w:rsidP="0075176F">
      <w:pPr>
        <w:pStyle w:val="a7"/>
        <w:shd w:val="clear" w:color="auto" w:fill="FFFFFF"/>
        <w:spacing w:before="0" w:beforeAutospacing="0" w:after="0" w:afterAutospacing="0"/>
        <w:ind w:firstLine="709"/>
        <w:jc w:val="both"/>
        <w:rPr>
          <w:color w:val="000000"/>
          <w:sz w:val="22"/>
          <w:szCs w:val="22"/>
        </w:rPr>
      </w:pPr>
    </w:p>
    <w:p w:rsidR="0075176F" w:rsidRPr="0075176F" w:rsidRDefault="0075176F" w:rsidP="0075176F">
      <w:pPr>
        <w:pStyle w:val="a7"/>
        <w:shd w:val="clear" w:color="auto" w:fill="FFFFFF"/>
        <w:spacing w:before="0" w:beforeAutospacing="0" w:after="0" w:afterAutospacing="0"/>
        <w:ind w:firstLine="709"/>
        <w:jc w:val="both"/>
        <w:rPr>
          <w:color w:val="000000"/>
          <w:sz w:val="22"/>
          <w:szCs w:val="22"/>
        </w:rPr>
      </w:pPr>
    </w:p>
    <w:p w:rsidR="0075176F" w:rsidRPr="0075176F" w:rsidRDefault="0075176F" w:rsidP="0075176F">
      <w:pPr>
        <w:pStyle w:val="a7"/>
        <w:shd w:val="clear" w:color="auto" w:fill="FFFFFF"/>
        <w:spacing w:before="0" w:beforeAutospacing="0" w:after="0" w:afterAutospacing="0"/>
        <w:ind w:firstLine="709"/>
        <w:jc w:val="both"/>
        <w:rPr>
          <w:color w:val="000000"/>
          <w:sz w:val="22"/>
          <w:szCs w:val="22"/>
        </w:rPr>
      </w:pPr>
    </w:p>
    <w:p w:rsidR="0075176F" w:rsidRPr="0075176F" w:rsidRDefault="0075176F" w:rsidP="0075176F">
      <w:pPr>
        <w:pStyle w:val="a7"/>
        <w:shd w:val="clear" w:color="auto" w:fill="FFFFFF"/>
        <w:spacing w:before="0" w:beforeAutospacing="0" w:after="0" w:afterAutospacing="0"/>
        <w:ind w:firstLine="709"/>
        <w:jc w:val="both"/>
        <w:rPr>
          <w:color w:val="000000"/>
          <w:sz w:val="22"/>
          <w:szCs w:val="22"/>
        </w:rPr>
      </w:pPr>
    </w:p>
    <w:p w:rsidR="0075176F" w:rsidRPr="0075176F" w:rsidRDefault="0075176F" w:rsidP="0075176F">
      <w:pPr>
        <w:pStyle w:val="a7"/>
        <w:shd w:val="clear" w:color="auto" w:fill="FFFFFF"/>
        <w:spacing w:before="0" w:beforeAutospacing="0" w:after="0" w:afterAutospacing="0"/>
        <w:ind w:firstLine="709"/>
        <w:jc w:val="both"/>
        <w:rPr>
          <w:rFonts w:ascii="Arial" w:hAnsi="Arial" w:cs="Arial"/>
          <w:color w:val="000000"/>
          <w:sz w:val="22"/>
          <w:szCs w:val="22"/>
        </w:rPr>
      </w:pPr>
      <w:r w:rsidRPr="0075176F">
        <w:rPr>
          <w:color w:val="000000"/>
          <w:sz w:val="22"/>
          <w:szCs w:val="22"/>
        </w:rPr>
        <w:t>Манометрические термометры рабо</w:t>
      </w:r>
      <w:r w:rsidRPr="0075176F">
        <w:rPr>
          <w:color w:val="000000"/>
          <w:sz w:val="22"/>
          <w:szCs w:val="22"/>
        </w:rPr>
        <w:softHyphen/>
        <w:t>тают по принципу изменения давления жидкости, газа или пара с жидкостью в замкнутом объеме при нагревании или охлаждении этих веществ .</w:t>
      </w:r>
    </w:p>
    <w:p w:rsidR="0075176F" w:rsidRPr="0075176F" w:rsidRDefault="0075176F" w:rsidP="0075176F">
      <w:pPr>
        <w:pStyle w:val="a7"/>
        <w:shd w:val="clear" w:color="auto" w:fill="FFFFFF"/>
        <w:spacing w:before="0" w:beforeAutospacing="0" w:after="0" w:afterAutospacing="0"/>
        <w:ind w:firstLine="709"/>
        <w:jc w:val="both"/>
        <w:rPr>
          <w:rFonts w:ascii="Arial" w:hAnsi="Arial" w:cs="Arial"/>
          <w:color w:val="000000"/>
          <w:sz w:val="22"/>
          <w:szCs w:val="22"/>
        </w:rPr>
      </w:pPr>
      <w:r w:rsidRPr="0075176F">
        <w:rPr>
          <w:color w:val="000000"/>
          <w:sz w:val="22"/>
          <w:szCs w:val="22"/>
        </w:rPr>
        <w:t>Термометры сопротивления основаны на свойстве металлических проводников изменять в за</w:t>
      </w:r>
      <w:r w:rsidRPr="0075176F">
        <w:rPr>
          <w:color w:val="000000"/>
          <w:sz w:val="22"/>
          <w:szCs w:val="22"/>
        </w:rPr>
        <w:softHyphen/>
        <w:t>висимости от нагрева их электрическое сопротивление.</w:t>
      </w:r>
    </w:p>
    <w:p w:rsidR="0075176F" w:rsidRPr="0075176F" w:rsidRDefault="0075176F" w:rsidP="0075176F">
      <w:pPr>
        <w:pStyle w:val="a7"/>
        <w:shd w:val="clear" w:color="auto" w:fill="FFFFFF"/>
        <w:spacing w:before="0" w:beforeAutospacing="0" w:after="0" w:afterAutospacing="0"/>
        <w:ind w:firstLine="709"/>
        <w:jc w:val="both"/>
        <w:rPr>
          <w:rFonts w:ascii="Arial" w:hAnsi="Arial" w:cs="Arial"/>
          <w:color w:val="000000"/>
          <w:sz w:val="22"/>
          <w:szCs w:val="22"/>
        </w:rPr>
      </w:pPr>
      <w:r w:rsidRPr="0075176F">
        <w:rPr>
          <w:color w:val="000000"/>
          <w:sz w:val="22"/>
          <w:szCs w:val="22"/>
        </w:rPr>
        <w:t>Пирометры работают по принципу измерения излучаемой нагретыми телами энергии, зависящей от тем</w:t>
      </w:r>
      <w:r w:rsidRPr="0075176F">
        <w:rPr>
          <w:color w:val="000000"/>
          <w:sz w:val="22"/>
          <w:szCs w:val="22"/>
        </w:rPr>
        <w:softHyphen/>
        <w:t>пературы этих тел.</w:t>
      </w:r>
    </w:p>
    <w:p w:rsidR="0075176F" w:rsidRPr="0075176F" w:rsidRDefault="0075176F" w:rsidP="0075176F">
      <w:pPr>
        <w:pStyle w:val="a7"/>
        <w:shd w:val="clear" w:color="auto" w:fill="FFFFFF"/>
        <w:spacing w:before="0" w:beforeAutospacing="0" w:after="0" w:afterAutospacing="0"/>
        <w:jc w:val="both"/>
        <w:rPr>
          <w:rFonts w:ascii="Arial" w:hAnsi="Arial" w:cs="Arial"/>
          <w:color w:val="000000"/>
          <w:sz w:val="22"/>
          <w:szCs w:val="22"/>
        </w:rPr>
      </w:pPr>
      <w:r w:rsidRPr="0075176F">
        <w:rPr>
          <w:color w:val="000000"/>
          <w:sz w:val="22"/>
          <w:szCs w:val="22"/>
        </w:rPr>
        <w:t>Термометры расширения</w:t>
      </w:r>
    </w:p>
    <w:p w:rsidR="0075176F" w:rsidRPr="0075176F" w:rsidRDefault="0075176F" w:rsidP="0075176F">
      <w:pPr>
        <w:pStyle w:val="a7"/>
        <w:shd w:val="clear" w:color="auto" w:fill="FFFFFF"/>
        <w:spacing w:before="0" w:beforeAutospacing="0" w:after="0" w:afterAutospacing="0"/>
        <w:ind w:firstLine="709"/>
        <w:jc w:val="both"/>
        <w:rPr>
          <w:rFonts w:ascii="Arial" w:hAnsi="Arial" w:cs="Arial"/>
          <w:color w:val="000000"/>
          <w:sz w:val="22"/>
          <w:szCs w:val="22"/>
        </w:rPr>
      </w:pPr>
      <w:r w:rsidRPr="0075176F">
        <w:rPr>
          <w:color w:val="000000"/>
          <w:sz w:val="22"/>
          <w:szCs w:val="22"/>
        </w:rPr>
        <w:t>Физическое свойство тел изменять свой объем в зависи</w:t>
      </w:r>
      <w:r w:rsidRPr="0075176F">
        <w:rPr>
          <w:color w:val="000000"/>
          <w:sz w:val="22"/>
          <w:szCs w:val="22"/>
        </w:rPr>
        <w:softHyphen/>
        <w:t xml:space="preserve">мости от нагрева широко используется для измерения температуры. На этом принципе основано </w:t>
      </w:r>
      <w:proofErr w:type="spellStart"/>
      <w:r w:rsidRPr="0075176F">
        <w:rPr>
          <w:color w:val="000000"/>
          <w:sz w:val="22"/>
          <w:szCs w:val="22"/>
        </w:rPr>
        <w:t>устройство</w:t>
      </w:r>
      <w:hyperlink r:id="rId164" w:history="1">
        <w:r w:rsidRPr="0075176F">
          <w:rPr>
            <w:rStyle w:val="a9"/>
            <w:sz w:val="22"/>
            <w:szCs w:val="22"/>
          </w:rPr>
          <w:t>жидкостных</w:t>
        </w:r>
        <w:proofErr w:type="spellEnd"/>
        <w:r w:rsidRPr="0075176F">
          <w:rPr>
            <w:rStyle w:val="a9"/>
            <w:sz w:val="22"/>
            <w:szCs w:val="22"/>
          </w:rPr>
          <w:t xml:space="preserve"> стеклянных</w:t>
        </w:r>
      </w:hyperlink>
      <w:r w:rsidRPr="0075176F">
        <w:rPr>
          <w:color w:val="000000"/>
          <w:sz w:val="22"/>
          <w:szCs w:val="22"/>
        </w:rPr>
        <w:t> и дилатометрических термомет</w:t>
      </w:r>
      <w:r w:rsidRPr="0075176F">
        <w:rPr>
          <w:color w:val="000000"/>
          <w:sz w:val="22"/>
          <w:szCs w:val="22"/>
        </w:rPr>
        <w:softHyphen/>
        <w:t>ров, которые появились очень давно и послужили для создания первых температурных шкал.</w:t>
      </w:r>
    </w:p>
    <w:p w:rsidR="0075176F" w:rsidRPr="0075176F" w:rsidRDefault="0075176F" w:rsidP="0075176F">
      <w:pPr>
        <w:pStyle w:val="a7"/>
        <w:shd w:val="clear" w:color="auto" w:fill="FFFFFF"/>
        <w:spacing w:before="0" w:beforeAutospacing="0" w:after="0" w:afterAutospacing="0"/>
        <w:ind w:firstLine="709"/>
        <w:jc w:val="both"/>
        <w:rPr>
          <w:color w:val="000000"/>
          <w:sz w:val="22"/>
          <w:szCs w:val="22"/>
        </w:rPr>
      </w:pPr>
      <w:r w:rsidRPr="0075176F">
        <w:rPr>
          <w:color w:val="000000"/>
          <w:sz w:val="22"/>
          <w:szCs w:val="22"/>
          <w:u w:val="single"/>
        </w:rPr>
        <w:t>В жидкостных термометрах</w:t>
      </w:r>
      <w:r w:rsidRPr="0075176F">
        <w:rPr>
          <w:color w:val="000000"/>
          <w:sz w:val="22"/>
          <w:szCs w:val="22"/>
        </w:rPr>
        <w:t>, построенных на принципе теплового расширения жидкости в стеклянном резервуаре, в качестве рабочих веществ используются ртуть и органи</w:t>
      </w:r>
      <w:r w:rsidRPr="0075176F">
        <w:rPr>
          <w:color w:val="000000"/>
          <w:sz w:val="22"/>
          <w:szCs w:val="22"/>
        </w:rPr>
        <w:softHyphen/>
        <w:t>ческие жидкости - этиловый спирт, толуол и др. Наибо</w:t>
      </w:r>
      <w:r w:rsidRPr="0075176F">
        <w:rPr>
          <w:color w:val="000000"/>
          <w:sz w:val="22"/>
          <w:szCs w:val="22"/>
        </w:rPr>
        <w:softHyphen/>
        <w:t>лее широкое применение получили ртутные термометры.</w:t>
      </w:r>
    </w:p>
    <w:p w:rsidR="0075176F" w:rsidRPr="0075176F" w:rsidRDefault="000E0006" w:rsidP="0075176F">
      <w:pPr>
        <w:pStyle w:val="a7"/>
        <w:shd w:val="clear" w:color="auto" w:fill="FFFFFF"/>
        <w:spacing w:before="0" w:beforeAutospacing="0" w:after="0" w:afterAutospacing="0"/>
        <w:ind w:firstLine="709"/>
        <w:jc w:val="both"/>
        <w:rPr>
          <w:color w:val="000000"/>
          <w:sz w:val="22"/>
          <w:szCs w:val="22"/>
        </w:rPr>
      </w:pPr>
      <w:hyperlink r:id="rId165" w:history="1">
        <w:r w:rsidR="0075176F" w:rsidRPr="0075176F">
          <w:rPr>
            <w:rStyle w:val="a9"/>
            <w:sz w:val="22"/>
            <w:szCs w:val="22"/>
          </w:rPr>
          <w:t>Жидкостные термометры</w:t>
        </w:r>
      </w:hyperlink>
      <w:r w:rsidR="0075176F" w:rsidRPr="0075176F">
        <w:rPr>
          <w:color w:val="000000"/>
          <w:sz w:val="22"/>
          <w:szCs w:val="22"/>
        </w:rPr>
        <w:t xml:space="preserve">, изготовляемые из стекла, являются местными показывающими приборами. </w:t>
      </w:r>
    </w:p>
    <w:p w:rsidR="0075176F" w:rsidRPr="0075176F" w:rsidRDefault="0075176F" w:rsidP="0075176F">
      <w:pPr>
        <w:pStyle w:val="a7"/>
        <w:shd w:val="clear" w:color="auto" w:fill="FFFFFF"/>
        <w:spacing w:before="0" w:beforeAutospacing="0" w:after="0" w:afterAutospacing="0"/>
        <w:ind w:firstLine="709"/>
        <w:jc w:val="both"/>
        <w:rPr>
          <w:color w:val="000000"/>
          <w:sz w:val="22"/>
          <w:szCs w:val="22"/>
        </w:rPr>
      </w:pPr>
      <w:r w:rsidRPr="0075176F">
        <w:rPr>
          <w:color w:val="000000"/>
          <w:sz w:val="22"/>
          <w:szCs w:val="22"/>
        </w:rPr>
        <w:t>Ртутные термометры изготовляются двух видов: </w:t>
      </w:r>
      <w:r w:rsidRPr="0075176F">
        <w:rPr>
          <w:i/>
          <w:iCs/>
          <w:color w:val="000000"/>
          <w:sz w:val="22"/>
          <w:szCs w:val="22"/>
        </w:rPr>
        <w:t>с вло</w:t>
      </w:r>
      <w:r w:rsidRPr="0075176F">
        <w:rPr>
          <w:i/>
          <w:iCs/>
          <w:color w:val="000000"/>
          <w:sz w:val="22"/>
          <w:szCs w:val="22"/>
        </w:rPr>
        <w:softHyphen/>
        <w:t>женной шкалой</w:t>
      </w:r>
      <w:r w:rsidRPr="0075176F">
        <w:rPr>
          <w:color w:val="000000"/>
          <w:sz w:val="22"/>
          <w:szCs w:val="22"/>
        </w:rPr>
        <w:t> и </w:t>
      </w:r>
      <w:hyperlink r:id="rId166" w:history="1">
        <w:r w:rsidRPr="0075176F">
          <w:rPr>
            <w:rStyle w:val="a9"/>
            <w:sz w:val="22"/>
            <w:szCs w:val="22"/>
          </w:rPr>
          <w:t>палочные</w:t>
        </w:r>
      </w:hyperlink>
      <w:r w:rsidRPr="0075176F">
        <w:rPr>
          <w:color w:val="000000"/>
          <w:sz w:val="22"/>
          <w:szCs w:val="22"/>
        </w:rPr>
        <w:t> .</w:t>
      </w:r>
    </w:p>
    <w:p w:rsidR="0075176F" w:rsidRPr="0075176F" w:rsidRDefault="0075176F" w:rsidP="0075176F">
      <w:pPr>
        <w:pStyle w:val="a7"/>
        <w:shd w:val="clear" w:color="auto" w:fill="FFFFFF"/>
        <w:spacing w:before="0" w:beforeAutospacing="0" w:after="0" w:afterAutospacing="0"/>
        <w:ind w:firstLine="709"/>
        <w:jc w:val="both"/>
        <w:rPr>
          <w:color w:val="000000"/>
          <w:sz w:val="22"/>
          <w:szCs w:val="22"/>
        </w:rPr>
      </w:pPr>
      <w:r w:rsidRPr="0075176F">
        <w:rPr>
          <w:color w:val="000000"/>
          <w:sz w:val="22"/>
          <w:szCs w:val="22"/>
        </w:rPr>
        <w:t>По назначению ртутные термометры разделяются на </w:t>
      </w:r>
      <w:r w:rsidRPr="0075176F">
        <w:rPr>
          <w:i/>
          <w:iCs/>
          <w:color w:val="000000"/>
          <w:sz w:val="22"/>
          <w:szCs w:val="22"/>
        </w:rPr>
        <w:t>промышленные</w:t>
      </w:r>
      <w:r w:rsidRPr="0075176F">
        <w:rPr>
          <w:color w:val="000000"/>
          <w:sz w:val="22"/>
          <w:szCs w:val="22"/>
        </w:rPr>
        <w:t> (технические),</w:t>
      </w:r>
      <w:r w:rsidRPr="0075176F">
        <w:rPr>
          <w:i/>
          <w:iCs/>
          <w:color w:val="000000"/>
          <w:sz w:val="22"/>
          <w:szCs w:val="22"/>
        </w:rPr>
        <w:t>лабораторные</w:t>
      </w:r>
      <w:r w:rsidRPr="0075176F">
        <w:rPr>
          <w:color w:val="000000"/>
          <w:sz w:val="22"/>
          <w:szCs w:val="22"/>
        </w:rPr>
        <w:t> и о</w:t>
      </w:r>
      <w:r w:rsidRPr="0075176F">
        <w:rPr>
          <w:i/>
          <w:iCs/>
          <w:color w:val="000000"/>
          <w:sz w:val="22"/>
          <w:szCs w:val="22"/>
        </w:rPr>
        <w:t>браз</w:t>
      </w:r>
      <w:r w:rsidRPr="0075176F">
        <w:rPr>
          <w:i/>
          <w:iCs/>
          <w:color w:val="000000"/>
          <w:sz w:val="22"/>
          <w:szCs w:val="22"/>
        </w:rPr>
        <w:softHyphen/>
        <w:t>цовые</w:t>
      </w:r>
      <w:r w:rsidRPr="0075176F">
        <w:rPr>
          <w:color w:val="000000"/>
          <w:sz w:val="22"/>
          <w:szCs w:val="22"/>
        </w:rPr>
        <w:t>.</w:t>
      </w:r>
    </w:p>
    <w:p w:rsidR="0075176F" w:rsidRPr="0075176F" w:rsidRDefault="0075176F" w:rsidP="0075176F">
      <w:pPr>
        <w:pStyle w:val="a7"/>
        <w:shd w:val="clear" w:color="auto" w:fill="FFFFFF"/>
        <w:spacing w:before="0" w:beforeAutospacing="0" w:after="0" w:afterAutospacing="0"/>
        <w:ind w:firstLine="709"/>
        <w:jc w:val="both"/>
        <w:rPr>
          <w:rFonts w:ascii="Arial" w:hAnsi="Arial" w:cs="Arial"/>
          <w:color w:val="000000"/>
          <w:sz w:val="22"/>
          <w:szCs w:val="22"/>
        </w:rPr>
      </w:pPr>
      <w:r w:rsidRPr="0075176F">
        <w:rPr>
          <w:color w:val="000000"/>
          <w:sz w:val="22"/>
          <w:szCs w:val="22"/>
        </w:rPr>
        <w:t>Действие </w:t>
      </w:r>
      <w:hyperlink r:id="rId167" w:history="1">
        <w:r w:rsidRPr="0075176F">
          <w:rPr>
            <w:rStyle w:val="a9"/>
            <w:sz w:val="22"/>
            <w:szCs w:val="22"/>
          </w:rPr>
          <w:t>манометрических термометров </w:t>
        </w:r>
      </w:hyperlink>
      <w:r w:rsidRPr="0075176F">
        <w:rPr>
          <w:color w:val="000000"/>
          <w:sz w:val="22"/>
          <w:szCs w:val="22"/>
        </w:rPr>
        <w:t>основано на зависимости давления жидкости, газа или пара с жидкостью в замкнутом объеме (</w:t>
      </w:r>
      <w:proofErr w:type="spellStart"/>
      <w:r w:rsidRPr="0075176F">
        <w:rPr>
          <w:color w:val="000000"/>
          <w:sz w:val="22"/>
          <w:szCs w:val="22"/>
        </w:rPr>
        <w:t>термосистеме</w:t>
      </w:r>
      <w:proofErr w:type="spellEnd"/>
      <w:r w:rsidRPr="0075176F">
        <w:rPr>
          <w:color w:val="000000"/>
          <w:sz w:val="22"/>
          <w:szCs w:val="22"/>
        </w:rPr>
        <w:t>) от температуры.</w:t>
      </w:r>
    </w:p>
    <w:p w:rsidR="0075176F" w:rsidRPr="0075176F" w:rsidRDefault="0075176F" w:rsidP="0075176F">
      <w:pPr>
        <w:pStyle w:val="a7"/>
        <w:shd w:val="clear" w:color="auto" w:fill="FFFFFF"/>
        <w:spacing w:before="0" w:beforeAutospacing="0" w:after="0" w:afterAutospacing="0"/>
        <w:ind w:firstLine="709"/>
        <w:jc w:val="both"/>
        <w:rPr>
          <w:rFonts w:ascii="Arial" w:hAnsi="Arial" w:cs="Arial"/>
          <w:color w:val="000000"/>
          <w:sz w:val="22"/>
          <w:szCs w:val="22"/>
        </w:rPr>
      </w:pPr>
      <w:r w:rsidRPr="0075176F">
        <w:rPr>
          <w:color w:val="000000"/>
          <w:sz w:val="22"/>
          <w:szCs w:val="22"/>
        </w:rPr>
        <w:t xml:space="preserve">В зависимости от заключенного в </w:t>
      </w:r>
      <w:proofErr w:type="spellStart"/>
      <w:r w:rsidRPr="0075176F">
        <w:rPr>
          <w:color w:val="000000"/>
          <w:sz w:val="22"/>
          <w:szCs w:val="22"/>
        </w:rPr>
        <w:t>термосистеме</w:t>
      </w:r>
      <w:proofErr w:type="spellEnd"/>
      <w:r w:rsidRPr="0075176F">
        <w:rPr>
          <w:color w:val="000000"/>
          <w:sz w:val="22"/>
          <w:szCs w:val="22"/>
        </w:rPr>
        <w:t xml:space="preserve"> рабочего вещества манометрические термометры разделяются на </w:t>
      </w:r>
      <w:r w:rsidRPr="0075176F">
        <w:rPr>
          <w:rStyle w:val="a8"/>
          <w:color w:val="000000"/>
          <w:sz w:val="22"/>
          <w:szCs w:val="22"/>
        </w:rPr>
        <w:t>газовые</w:t>
      </w:r>
      <w:r w:rsidRPr="0075176F">
        <w:rPr>
          <w:color w:val="000000"/>
          <w:sz w:val="22"/>
          <w:szCs w:val="22"/>
        </w:rPr>
        <w:t>, </w:t>
      </w:r>
      <w:r w:rsidRPr="0075176F">
        <w:rPr>
          <w:rStyle w:val="a8"/>
          <w:color w:val="000000"/>
          <w:sz w:val="22"/>
          <w:szCs w:val="22"/>
        </w:rPr>
        <w:t>жидкостные</w:t>
      </w:r>
      <w:r w:rsidRPr="0075176F">
        <w:rPr>
          <w:color w:val="000000"/>
          <w:sz w:val="22"/>
          <w:szCs w:val="22"/>
        </w:rPr>
        <w:t> и </w:t>
      </w:r>
      <w:r w:rsidRPr="0075176F">
        <w:rPr>
          <w:rStyle w:val="a8"/>
          <w:color w:val="000000"/>
          <w:sz w:val="22"/>
          <w:szCs w:val="22"/>
        </w:rPr>
        <w:t>конденсационные</w:t>
      </w:r>
      <w:r w:rsidRPr="0075176F">
        <w:rPr>
          <w:color w:val="000000"/>
          <w:sz w:val="22"/>
          <w:szCs w:val="22"/>
        </w:rPr>
        <w:t>. Выбор рабочего вещества производится исходя из заданного диапазона показаний и условий измерения.</w:t>
      </w:r>
    </w:p>
    <w:p w:rsidR="0075176F" w:rsidRPr="0075176F" w:rsidRDefault="0075176F" w:rsidP="0075176F">
      <w:pPr>
        <w:pStyle w:val="a7"/>
        <w:shd w:val="clear" w:color="auto" w:fill="FFFFFF"/>
        <w:spacing w:before="0" w:beforeAutospacing="0" w:after="0" w:afterAutospacing="0"/>
        <w:ind w:firstLine="709"/>
        <w:jc w:val="both"/>
        <w:rPr>
          <w:color w:val="000000"/>
          <w:sz w:val="22"/>
          <w:szCs w:val="22"/>
        </w:rPr>
      </w:pPr>
      <w:r w:rsidRPr="0075176F">
        <w:rPr>
          <w:color w:val="000000"/>
          <w:sz w:val="22"/>
          <w:szCs w:val="22"/>
        </w:rPr>
        <w:t>Схема показывающего манометрического термометра приведена на рисунке 1.</w:t>
      </w:r>
    </w:p>
    <w:p w:rsidR="0075176F" w:rsidRPr="0075176F" w:rsidRDefault="0075176F" w:rsidP="0075176F">
      <w:pPr>
        <w:pStyle w:val="a7"/>
        <w:shd w:val="clear" w:color="auto" w:fill="FFFFFF"/>
        <w:spacing w:before="0" w:beforeAutospacing="0" w:after="0" w:afterAutospacing="0"/>
        <w:ind w:firstLine="709"/>
        <w:jc w:val="both"/>
        <w:rPr>
          <w:color w:val="000000"/>
          <w:sz w:val="22"/>
          <w:szCs w:val="22"/>
        </w:rPr>
      </w:pPr>
      <w:proofErr w:type="spellStart"/>
      <w:r w:rsidRPr="0075176F">
        <w:rPr>
          <w:color w:val="000000"/>
          <w:sz w:val="22"/>
          <w:szCs w:val="22"/>
        </w:rPr>
        <w:t>Термосистема</w:t>
      </w:r>
      <w:proofErr w:type="spellEnd"/>
      <w:r w:rsidRPr="0075176F">
        <w:rPr>
          <w:color w:val="000000"/>
          <w:sz w:val="22"/>
          <w:szCs w:val="22"/>
        </w:rPr>
        <w:t xml:space="preserve"> прибора, заполненная рабочим веществом, состоит из</w:t>
      </w:r>
    </w:p>
    <w:p w:rsidR="0075176F" w:rsidRPr="0075176F" w:rsidRDefault="0075176F" w:rsidP="0075176F">
      <w:pPr>
        <w:pStyle w:val="a7"/>
        <w:shd w:val="clear" w:color="auto" w:fill="FFFFFF"/>
        <w:spacing w:before="0" w:beforeAutospacing="0" w:after="0" w:afterAutospacing="0"/>
        <w:ind w:firstLine="709"/>
        <w:jc w:val="both"/>
        <w:rPr>
          <w:rFonts w:ascii="Arial" w:hAnsi="Arial" w:cs="Arial"/>
          <w:color w:val="000000"/>
          <w:sz w:val="22"/>
          <w:szCs w:val="22"/>
        </w:rPr>
      </w:pPr>
      <w:proofErr w:type="spellStart"/>
      <w:r w:rsidRPr="0075176F">
        <w:rPr>
          <w:color w:val="000000"/>
          <w:sz w:val="22"/>
          <w:szCs w:val="22"/>
        </w:rPr>
        <w:lastRenderedPageBreak/>
        <w:t>термобаллона</w:t>
      </w:r>
      <w:proofErr w:type="spellEnd"/>
      <w:r w:rsidRPr="0075176F">
        <w:rPr>
          <w:color w:val="000000"/>
          <w:sz w:val="22"/>
          <w:szCs w:val="22"/>
        </w:rPr>
        <w:t> </w:t>
      </w:r>
      <w:r w:rsidRPr="0075176F">
        <w:rPr>
          <w:i/>
          <w:iCs/>
          <w:color w:val="000000"/>
          <w:sz w:val="22"/>
          <w:szCs w:val="22"/>
        </w:rPr>
        <w:t>1</w:t>
      </w:r>
      <w:r w:rsidRPr="0075176F">
        <w:rPr>
          <w:color w:val="000000"/>
          <w:sz w:val="22"/>
          <w:szCs w:val="22"/>
        </w:rPr>
        <w:t xml:space="preserve">, </w:t>
      </w:r>
      <w:proofErr w:type="spellStart"/>
      <w:r w:rsidRPr="0075176F">
        <w:rPr>
          <w:color w:val="000000"/>
          <w:sz w:val="22"/>
          <w:szCs w:val="22"/>
        </w:rPr>
        <w:t>погру</w:t>
      </w:r>
      <w:r w:rsidRPr="0075176F">
        <w:rPr>
          <w:color w:val="000000"/>
          <w:sz w:val="22"/>
          <w:szCs w:val="22"/>
        </w:rPr>
        <w:softHyphen/>
        <w:t>жаемого</w:t>
      </w:r>
      <w:r w:rsidRPr="0075176F">
        <w:rPr>
          <w:noProof/>
          <w:color w:val="000000"/>
          <w:sz w:val="22"/>
          <w:szCs w:val="22"/>
        </w:rPr>
        <w:drawing>
          <wp:anchor distT="0" distB="0" distL="114300" distR="114300" simplePos="0" relativeHeight="251732992" behindDoc="0" locked="0" layoutInCell="1" allowOverlap="1">
            <wp:simplePos x="3338720" y="2842591"/>
            <wp:positionH relativeFrom="margin">
              <wp:align>right</wp:align>
            </wp:positionH>
            <wp:positionV relativeFrom="margin">
              <wp:align>center</wp:align>
            </wp:positionV>
            <wp:extent cx="2555184" cy="2922105"/>
            <wp:effectExtent l="19050" t="0" r="0" b="0"/>
            <wp:wrapSquare wrapText="bothSides"/>
            <wp:docPr id="14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8"/>
                    <a:srcRect/>
                    <a:stretch>
                      <a:fillRect/>
                    </a:stretch>
                  </pic:blipFill>
                  <pic:spPr bwMode="auto">
                    <a:xfrm>
                      <a:off x="0" y="0"/>
                      <a:ext cx="2555184" cy="2922105"/>
                    </a:xfrm>
                    <a:prstGeom prst="rect">
                      <a:avLst/>
                    </a:prstGeom>
                    <a:noFill/>
                    <a:ln w="9525">
                      <a:noFill/>
                      <a:miter lim="800000"/>
                      <a:headEnd/>
                      <a:tailEnd/>
                    </a:ln>
                  </pic:spPr>
                </pic:pic>
              </a:graphicData>
            </a:graphic>
          </wp:anchor>
        </w:drawing>
      </w:r>
      <w:r w:rsidRPr="0075176F">
        <w:rPr>
          <w:color w:val="000000"/>
          <w:sz w:val="22"/>
          <w:szCs w:val="22"/>
        </w:rPr>
        <w:t>погру</w:t>
      </w:r>
      <w:r w:rsidRPr="0075176F">
        <w:rPr>
          <w:color w:val="000000"/>
          <w:sz w:val="22"/>
          <w:szCs w:val="22"/>
        </w:rPr>
        <w:softHyphen/>
        <w:t>жаемого</w:t>
      </w:r>
      <w:proofErr w:type="spellEnd"/>
      <w:r w:rsidRPr="0075176F">
        <w:rPr>
          <w:color w:val="000000"/>
          <w:sz w:val="22"/>
          <w:szCs w:val="22"/>
        </w:rPr>
        <w:t xml:space="preserve"> в измеряемую среду, манометрической трубчатой пружины </w:t>
      </w:r>
      <w:r w:rsidRPr="0075176F">
        <w:rPr>
          <w:i/>
          <w:iCs/>
          <w:color w:val="000000"/>
          <w:sz w:val="22"/>
          <w:szCs w:val="22"/>
        </w:rPr>
        <w:t>2</w:t>
      </w:r>
      <w:r w:rsidRPr="0075176F">
        <w:rPr>
          <w:color w:val="000000"/>
          <w:sz w:val="22"/>
          <w:szCs w:val="22"/>
        </w:rPr>
        <w:t>, воздействующей посредством тяги </w:t>
      </w:r>
      <w:r w:rsidRPr="0075176F">
        <w:rPr>
          <w:i/>
          <w:iCs/>
          <w:color w:val="000000"/>
          <w:sz w:val="22"/>
          <w:szCs w:val="22"/>
        </w:rPr>
        <w:t>3</w:t>
      </w:r>
      <w:r w:rsidRPr="0075176F">
        <w:rPr>
          <w:color w:val="000000"/>
          <w:sz w:val="22"/>
          <w:szCs w:val="22"/>
        </w:rPr>
        <w:t> на указательную стрелку </w:t>
      </w:r>
      <w:r w:rsidRPr="0075176F">
        <w:rPr>
          <w:i/>
          <w:iCs/>
          <w:color w:val="000000"/>
          <w:sz w:val="22"/>
          <w:szCs w:val="22"/>
        </w:rPr>
        <w:t>4</w:t>
      </w:r>
      <w:r w:rsidRPr="0075176F">
        <w:rPr>
          <w:color w:val="000000"/>
          <w:sz w:val="22"/>
          <w:szCs w:val="22"/>
        </w:rPr>
        <w:t xml:space="preserve">, и капилляра 5, соединяющего пружину с </w:t>
      </w:r>
      <w:proofErr w:type="spellStart"/>
      <w:r w:rsidRPr="0075176F">
        <w:rPr>
          <w:color w:val="000000"/>
          <w:sz w:val="22"/>
          <w:szCs w:val="22"/>
        </w:rPr>
        <w:t>термобаллоном</w:t>
      </w:r>
      <w:proofErr w:type="spellEnd"/>
      <w:r w:rsidRPr="0075176F">
        <w:rPr>
          <w:color w:val="000000"/>
          <w:sz w:val="22"/>
          <w:szCs w:val="22"/>
        </w:rPr>
        <w:t>.</w:t>
      </w:r>
    </w:p>
    <w:p w:rsidR="0075176F" w:rsidRPr="0075176F" w:rsidRDefault="0075176F" w:rsidP="0075176F">
      <w:pPr>
        <w:pStyle w:val="a7"/>
        <w:shd w:val="clear" w:color="auto" w:fill="FFFFFF"/>
        <w:spacing w:before="0" w:beforeAutospacing="0" w:after="0" w:afterAutospacing="0"/>
        <w:ind w:firstLine="709"/>
        <w:jc w:val="both"/>
        <w:rPr>
          <w:rFonts w:ascii="Arial" w:hAnsi="Arial" w:cs="Arial"/>
          <w:color w:val="000000"/>
          <w:sz w:val="22"/>
          <w:szCs w:val="22"/>
        </w:rPr>
      </w:pPr>
      <w:proofErr w:type="spellStart"/>
      <w:r w:rsidRPr="0075176F">
        <w:rPr>
          <w:color w:val="000000"/>
          <w:sz w:val="22"/>
          <w:szCs w:val="22"/>
        </w:rPr>
        <w:t>Термобаллон</w:t>
      </w:r>
      <w:proofErr w:type="spellEnd"/>
      <w:r w:rsidRPr="0075176F">
        <w:rPr>
          <w:color w:val="000000"/>
          <w:sz w:val="22"/>
          <w:szCs w:val="22"/>
        </w:rPr>
        <w:t xml:space="preserve"> представляет собой металличес</w:t>
      </w:r>
      <w:r w:rsidRPr="0075176F">
        <w:rPr>
          <w:color w:val="000000"/>
          <w:sz w:val="22"/>
          <w:szCs w:val="22"/>
        </w:rPr>
        <w:softHyphen/>
        <w:t>кую трубку, закрытую с одного конца, а с другого соеди</w:t>
      </w:r>
      <w:r w:rsidRPr="0075176F">
        <w:rPr>
          <w:color w:val="000000"/>
          <w:sz w:val="22"/>
          <w:szCs w:val="22"/>
        </w:rPr>
        <w:softHyphen/>
        <w:t xml:space="preserve">ненную с капилляром. Посредством съемного штуцера 6 с резьбой и сальником </w:t>
      </w:r>
      <w:proofErr w:type="spellStart"/>
      <w:r w:rsidRPr="0075176F">
        <w:rPr>
          <w:color w:val="000000"/>
          <w:sz w:val="22"/>
          <w:szCs w:val="22"/>
        </w:rPr>
        <w:t>термобаллон</w:t>
      </w:r>
      <w:proofErr w:type="spellEnd"/>
      <w:r w:rsidRPr="0075176F">
        <w:rPr>
          <w:color w:val="000000"/>
          <w:sz w:val="22"/>
          <w:szCs w:val="22"/>
        </w:rPr>
        <w:t xml:space="preserve"> устанавливается в тру</w:t>
      </w:r>
      <w:r w:rsidRPr="0075176F">
        <w:rPr>
          <w:color w:val="000000"/>
          <w:sz w:val="22"/>
          <w:szCs w:val="22"/>
        </w:rPr>
        <w:softHyphen/>
        <w:t>бопроводах, баках и т. п. Возможна установка его и в за</w:t>
      </w:r>
      <w:r w:rsidRPr="0075176F">
        <w:rPr>
          <w:color w:val="000000"/>
          <w:sz w:val="22"/>
          <w:szCs w:val="22"/>
        </w:rPr>
        <w:softHyphen/>
        <w:t xml:space="preserve">щитной гильзе. При нагреве </w:t>
      </w:r>
      <w:proofErr w:type="spellStart"/>
      <w:r w:rsidRPr="0075176F">
        <w:rPr>
          <w:color w:val="000000"/>
          <w:sz w:val="22"/>
          <w:szCs w:val="22"/>
        </w:rPr>
        <w:t>термобаллона</w:t>
      </w:r>
      <w:proofErr w:type="spellEnd"/>
      <w:r w:rsidRPr="0075176F">
        <w:rPr>
          <w:color w:val="000000"/>
          <w:sz w:val="22"/>
          <w:szCs w:val="22"/>
        </w:rPr>
        <w:t xml:space="preserve"> увеличение давления рабочего вещества передается через капилляр трубчатой пружине и вызывает раскручивание последней до тех пор, пока действующее на нее усилие, пропорцио</w:t>
      </w:r>
      <w:r w:rsidRPr="0075176F">
        <w:rPr>
          <w:color w:val="000000"/>
          <w:sz w:val="22"/>
          <w:szCs w:val="22"/>
        </w:rPr>
        <w:softHyphen/>
        <w:t>нальное разности давлений в системе и окружающем воздухе, не уравновесится силой ее упругой деформации.</w:t>
      </w:r>
    </w:p>
    <w:p w:rsidR="0075176F" w:rsidRPr="0075176F" w:rsidRDefault="0075176F" w:rsidP="0075176F">
      <w:pPr>
        <w:pStyle w:val="a7"/>
        <w:shd w:val="clear" w:color="auto" w:fill="FFFFFF"/>
        <w:spacing w:before="0" w:beforeAutospacing="0" w:after="0" w:afterAutospacing="0"/>
        <w:ind w:firstLine="709"/>
        <w:jc w:val="both"/>
        <w:rPr>
          <w:color w:val="000000"/>
          <w:sz w:val="22"/>
          <w:szCs w:val="22"/>
        </w:rPr>
      </w:pPr>
      <w:r w:rsidRPr="0075176F">
        <w:rPr>
          <w:color w:val="000000"/>
          <w:sz w:val="22"/>
          <w:szCs w:val="22"/>
        </w:rPr>
        <w:t>По сравнению с ртутными термометрами существенными преимуществами манометрических термометров являются: автоматическая запись показаний, возможность установки прибора на некотором расстоянии от места измерения бла</w:t>
      </w:r>
      <w:r w:rsidRPr="0075176F">
        <w:rPr>
          <w:color w:val="000000"/>
          <w:sz w:val="22"/>
          <w:szCs w:val="22"/>
        </w:rPr>
        <w:softHyphen/>
        <w:t>годаря капилляру и большая механическая прочность.</w:t>
      </w:r>
    </w:p>
    <w:p w:rsidR="0075176F" w:rsidRPr="0075176F" w:rsidRDefault="0075176F" w:rsidP="0075176F">
      <w:pPr>
        <w:pStyle w:val="a7"/>
        <w:shd w:val="clear" w:color="auto" w:fill="FFFFFF"/>
        <w:spacing w:before="0" w:beforeAutospacing="0" w:after="0" w:afterAutospacing="0"/>
        <w:ind w:firstLine="709"/>
        <w:jc w:val="both"/>
        <w:rPr>
          <w:rFonts w:ascii="Arial" w:hAnsi="Arial" w:cs="Arial"/>
          <w:color w:val="000000"/>
          <w:sz w:val="22"/>
          <w:szCs w:val="22"/>
        </w:rPr>
      </w:pPr>
      <w:r w:rsidRPr="0075176F">
        <w:rPr>
          <w:color w:val="000000"/>
          <w:sz w:val="22"/>
          <w:szCs w:val="22"/>
        </w:rPr>
        <w:t>Действие </w:t>
      </w:r>
      <w:r w:rsidRPr="0075176F">
        <w:rPr>
          <w:color w:val="000000"/>
          <w:sz w:val="22"/>
          <w:szCs w:val="22"/>
          <w:u w:val="single"/>
        </w:rPr>
        <w:t>термоэлектрических термометров</w:t>
      </w:r>
      <w:r w:rsidRPr="0075176F">
        <w:rPr>
          <w:color w:val="000000"/>
          <w:sz w:val="22"/>
          <w:szCs w:val="22"/>
        </w:rPr>
        <w:t> основано на свойстве металлов и сплавов создавать термоэлектродвижущую силу (</w:t>
      </w:r>
      <w:proofErr w:type="spellStart"/>
      <w:r w:rsidRPr="0075176F">
        <w:rPr>
          <w:color w:val="000000"/>
          <w:sz w:val="22"/>
          <w:szCs w:val="22"/>
        </w:rPr>
        <w:t>термо</w:t>
      </w:r>
      <w:proofErr w:type="spellEnd"/>
      <w:r w:rsidRPr="0075176F">
        <w:rPr>
          <w:color w:val="000000"/>
          <w:sz w:val="22"/>
          <w:szCs w:val="22"/>
        </w:rPr>
        <w:t xml:space="preserve"> - э. д. с), зависящую от температуры места соединения (спая) концов двух разнородных провод</w:t>
      </w:r>
      <w:r w:rsidRPr="0075176F">
        <w:rPr>
          <w:color w:val="000000"/>
          <w:sz w:val="22"/>
          <w:szCs w:val="22"/>
        </w:rPr>
        <w:softHyphen/>
        <w:t>ников (</w:t>
      </w:r>
      <w:proofErr w:type="spellStart"/>
      <w:r w:rsidRPr="0075176F">
        <w:rPr>
          <w:color w:val="000000"/>
          <w:sz w:val="22"/>
          <w:szCs w:val="22"/>
        </w:rPr>
        <w:t>термоэлектродов</w:t>
      </w:r>
      <w:proofErr w:type="spellEnd"/>
      <w:r w:rsidRPr="0075176F">
        <w:rPr>
          <w:color w:val="000000"/>
          <w:sz w:val="22"/>
          <w:szCs w:val="22"/>
        </w:rPr>
        <w:t xml:space="preserve">), образующих чувствительный элемент термометра - термопару. Располагая законом изменения </w:t>
      </w:r>
      <w:proofErr w:type="spellStart"/>
      <w:r w:rsidRPr="0075176F">
        <w:rPr>
          <w:color w:val="000000"/>
          <w:sz w:val="22"/>
          <w:szCs w:val="22"/>
        </w:rPr>
        <w:t>термо</w:t>
      </w:r>
      <w:proofErr w:type="spellEnd"/>
      <w:r w:rsidRPr="0075176F">
        <w:rPr>
          <w:color w:val="000000"/>
          <w:sz w:val="22"/>
          <w:szCs w:val="22"/>
        </w:rPr>
        <w:t xml:space="preserve"> - э. д. с. термометра от температуры и оп</w:t>
      </w:r>
      <w:r w:rsidRPr="0075176F">
        <w:rPr>
          <w:color w:val="000000"/>
          <w:sz w:val="22"/>
          <w:szCs w:val="22"/>
        </w:rPr>
        <w:softHyphen/>
        <w:t xml:space="preserve">ределяя значение </w:t>
      </w:r>
      <w:proofErr w:type="spellStart"/>
      <w:r w:rsidRPr="0075176F">
        <w:rPr>
          <w:color w:val="000000"/>
          <w:sz w:val="22"/>
          <w:szCs w:val="22"/>
        </w:rPr>
        <w:t>термо</w:t>
      </w:r>
      <w:proofErr w:type="spellEnd"/>
      <w:r w:rsidRPr="0075176F">
        <w:rPr>
          <w:color w:val="000000"/>
          <w:sz w:val="22"/>
          <w:szCs w:val="22"/>
        </w:rPr>
        <w:t xml:space="preserve"> - э. д. с. электроизмерительным прибором, можно найти искомое значение температуры в месте измерения.</w:t>
      </w:r>
    </w:p>
    <w:p w:rsidR="0075176F" w:rsidRPr="0075176F" w:rsidRDefault="0075176F" w:rsidP="0075176F">
      <w:pPr>
        <w:pStyle w:val="a7"/>
        <w:shd w:val="clear" w:color="auto" w:fill="FFFFFF"/>
        <w:spacing w:before="0" w:beforeAutospacing="0" w:after="0" w:afterAutospacing="0"/>
        <w:ind w:firstLine="709"/>
        <w:jc w:val="both"/>
        <w:rPr>
          <w:rFonts w:ascii="Arial" w:hAnsi="Arial" w:cs="Arial"/>
          <w:color w:val="000000"/>
          <w:sz w:val="22"/>
          <w:szCs w:val="22"/>
        </w:rPr>
      </w:pPr>
      <w:r w:rsidRPr="0075176F">
        <w:rPr>
          <w:color w:val="000000"/>
          <w:sz w:val="22"/>
          <w:szCs w:val="22"/>
        </w:rPr>
        <w:t xml:space="preserve">Термоэлектрический термометр, состоящий из двух спаянных и изолированных по длине </w:t>
      </w:r>
      <w:proofErr w:type="spellStart"/>
      <w:r w:rsidRPr="0075176F">
        <w:rPr>
          <w:color w:val="000000"/>
          <w:sz w:val="22"/>
          <w:szCs w:val="22"/>
        </w:rPr>
        <w:t>термоэлектродов</w:t>
      </w:r>
      <w:proofErr w:type="spellEnd"/>
      <w:r w:rsidRPr="0075176F">
        <w:rPr>
          <w:color w:val="000000"/>
          <w:sz w:val="22"/>
          <w:szCs w:val="22"/>
        </w:rPr>
        <w:t>, защитного чехла и головки с зажимами для подключения соединительной линии, является первичным измеритель</w:t>
      </w:r>
      <w:r w:rsidRPr="0075176F">
        <w:rPr>
          <w:color w:val="000000"/>
          <w:sz w:val="22"/>
          <w:szCs w:val="22"/>
        </w:rPr>
        <w:softHyphen/>
        <w:t>ным преобразователем.</w:t>
      </w:r>
    </w:p>
    <w:p w:rsidR="0075176F" w:rsidRPr="0075176F" w:rsidRDefault="0075176F" w:rsidP="0075176F">
      <w:pPr>
        <w:pStyle w:val="a7"/>
        <w:shd w:val="clear" w:color="auto" w:fill="FFFFFF"/>
        <w:spacing w:before="0" w:beforeAutospacing="0" w:after="0" w:afterAutospacing="0"/>
        <w:ind w:firstLine="709"/>
        <w:jc w:val="both"/>
        <w:rPr>
          <w:color w:val="000000"/>
          <w:sz w:val="22"/>
          <w:szCs w:val="22"/>
        </w:rPr>
      </w:pPr>
      <w:r w:rsidRPr="0075176F">
        <w:rPr>
          <w:color w:val="000000"/>
          <w:sz w:val="22"/>
          <w:szCs w:val="22"/>
        </w:rPr>
        <w:t>В качестве вторичных приборов, работающих с термо</w:t>
      </w:r>
      <w:r w:rsidRPr="0075176F">
        <w:rPr>
          <w:color w:val="000000"/>
          <w:sz w:val="22"/>
          <w:szCs w:val="22"/>
        </w:rPr>
        <w:softHyphen/>
        <w:t>электрическими термометрами, применяются </w:t>
      </w:r>
      <w:r w:rsidRPr="0075176F">
        <w:rPr>
          <w:i/>
          <w:iCs/>
          <w:color w:val="000000"/>
          <w:sz w:val="22"/>
          <w:szCs w:val="22"/>
        </w:rPr>
        <w:t>магнитоэлек</w:t>
      </w:r>
      <w:r w:rsidRPr="0075176F">
        <w:rPr>
          <w:i/>
          <w:iCs/>
          <w:color w:val="000000"/>
          <w:sz w:val="22"/>
          <w:szCs w:val="22"/>
        </w:rPr>
        <w:softHyphen/>
        <w:t>трические милливольтметры</w:t>
      </w:r>
      <w:r w:rsidRPr="0075176F">
        <w:rPr>
          <w:color w:val="000000"/>
          <w:sz w:val="22"/>
          <w:szCs w:val="22"/>
        </w:rPr>
        <w:t> и </w:t>
      </w:r>
      <w:r w:rsidRPr="0075176F">
        <w:rPr>
          <w:i/>
          <w:iCs/>
          <w:color w:val="000000"/>
          <w:sz w:val="22"/>
          <w:szCs w:val="22"/>
        </w:rPr>
        <w:t>потенциометры</w:t>
      </w:r>
      <w:r w:rsidRPr="0075176F">
        <w:rPr>
          <w:color w:val="000000"/>
          <w:sz w:val="22"/>
          <w:szCs w:val="22"/>
        </w:rPr>
        <w:t>.</w:t>
      </w:r>
    </w:p>
    <w:p w:rsidR="0075176F" w:rsidRPr="0075176F" w:rsidRDefault="0075176F" w:rsidP="0075176F">
      <w:pPr>
        <w:pStyle w:val="a7"/>
        <w:shd w:val="clear" w:color="auto" w:fill="FFFFFF"/>
        <w:spacing w:before="0" w:beforeAutospacing="0" w:after="0" w:afterAutospacing="0"/>
        <w:ind w:firstLine="709"/>
        <w:jc w:val="both"/>
        <w:rPr>
          <w:rFonts w:ascii="Arial" w:hAnsi="Arial" w:cs="Arial"/>
          <w:color w:val="000000"/>
          <w:sz w:val="22"/>
          <w:szCs w:val="22"/>
        </w:rPr>
      </w:pPr>
      <w:r w:rsidRPr="0075176F">
        <w:rPr>
          <w:color w:val="000000"/>
          <w:sz w:val="22"/>
          <w:szCs w:val="22"/>
        </w:rPr>
        <w:t xml:space="preserve">Термоэлектрические термометры широко применяются в энергетических установках для измерения температуры перегретого пара, дымовых газов, металла труб </w:t>
      </w:r>
      <w:proofErr w:type="spellStart"/>
      <w:r w:rsidRPr="0075176F">
        <w:rPr>
          <w:color w:val="000000"/>
          <w:sz w:val="22"/>
          <w:szCs w:val="22"/>
        </w:rPr>
        <w:t>котлоагрегатов</w:t>
      </w:r>
      <w:proofErr w:type="spellEnd"/>
      <w:r w:rsidRPr="0075176F">
        <w:rPr>
          <w:color w:val="000000"/>
          <w:sz w:val="22"/>
          <w:szCs w:val="22"/>
        </w:rPr>
        <w:t xml:space="preserve"> и т.</w:t>
      </w:r>
    </w:p>
    <w:p w:rsidR="0075176F" w:rsidRPr="0075176F" w:rsidRDefault="0075176F" w:rsidP="0075176F">
      <w:pPr>
        <w:pStyle w:val="a7"/>
        <w:shd w:val="clear" w:color="auto" w:fill="FFFFFF"/>
        <w:spacing w:before="0" w:beforeAutospacing="0" w:after="150" w:afterAutospacing="0"/>
        <w:jc w:val="both"/>
        <w:rPr>
          <w:rFonts w:ascii="Arial" w:hAnsi="Arial" w:cs="Arial"/>
          <w:color w:val="000000"/>
          <w:sz w:val="22"/>
          <w:szCs w:val="22"/>
        </w:rPr>
      </w:pPr>
      <w:r w:rsidRPr="0075176F">
        <w:rPr>
          <w:color w:val="000000"/>
          <w:sz w:val="22"/>
          <w:szCs w:val="22"/>
          <w:u w:val="single"/>
        </w:rPr>
        <w:t>Термометр сопротивления</w:t>
      </w:r>
      <w:r w:rsidRPr="0075176F">
        <w:rPr>
          <w:color w:val="000000"/>
          <w:sz w:val="22"/>
          <w:szCs w:val="22"/>
        </w:rPr>
        <w:t>, чувствительный элемент которого состоит из тонкой спиральной проволоки (платина, медь), изолированной и помещенной в металлический защитный чехол с головкой для подключения соединительных проводов, является первичным измерительным преобразователем, питаемым от постороннего источника тока. В качестве вторичных приборов, работающих с термометрами сопротивления, применяются </w:t>
      </w:r>
      <w:r w:rsidRPr="0075176F">
        <w:rPr>
          <w:i/>
          <w:iCs/>
          <w:color w:val="000000"/>
          <w:sz w:val="22"/>
          <w:szCs w:val="22"/>
        </w:rPr>
        <w:t>уравновешенные и неуравновешенные измерительные мосты </w:t>
      </w:r>
      <w:r w:rsidRPr="0075176F">
        <w:rPr>
          <w:color w:val="000000"/>
          <w:sz w:val="22"/>
          <w:szCs w:val="22"/>
        </w:rPr>
        <w:t>и </w:t>
      </w:r>
      <w:r w:rsidRPr="0075176F">
        <w:rPr>
          <w:i/>
          <w:iCs/>
          <w:color w:val="000000"/>
          <w:sz w:val="22"/>
          <w:szCs w:val="22"/>
        </w:rPr>
        <w:t>магнитоэлектрические логометры</w:t>
      </w:r>
      <w:r w:rsidRPr="0075176F">
        <w:rPr>
          <w:color w:val="000000"/>
          <w:sz w:val="22"/>
          <w:szCs w:val="22"/>
        </w:rPr>
        <w:t>.</w:t>
      </w:r>
    </w:p>
    <w:p w:rsidR="0075176F" w:rsidRPr="0075176F" w:rsidRDefault="0075176F" w:rsidP="0075176F">
      <w:pPr>
        <w:ind w:firstLine="709"/>
        <w:jc w:val="center"/>
        <w:rPr>
          <w:sz w:val="22"/>
          <w:szCs w:val="22"/>
        </w:rPr>
      </w:pPr>
      <w:r w:rsidRPr="0075176F">
        <w:rPr>
          <w:sz w:val="22"/>
          <w:szCs w:val="22"/>
        </w:rPr>
        <w:t>Контрольные вопросы</w:t>
      </w:r>
    </w:p>
    <w:p w:rsidR="0075176F" w:rsidRPr="0075176F" w:rsidRDefault="0075176F" w:rsidP="0075176F">
      <w:pPr>
        <w:rPr>
          <w:sz w:val="22"/>
          <w:szCs w:val="22"/>
        </w:rPr>
      </w:pPr>
      <w:r w:rsidRPr="0075176F">
        <w:rPr>
          <w:sz w:val="22"/>
          <w:szCs w:val="22"/>
        </w:rPr>
        <w:t>1.Дайте определение температуре.</w:t>
      </w:r>
    </w:p>
    <w:p w:rsidR="0075176F" w:rsidRPr="0075176F" w:rsidRDefault="0075176F" w:rsidP="0075176F">
      <w:pPr>
        <w:rPr>
          <w:sz w:val="22"/>
          <w:szCs w:val="22"/>
        </w:rPr>
      </w:pPr>
      <w:r w:rsidRPr="0075176F">
        <w:rPr>
          <w:sz w:val="22"/>
          <w:szCs w:val="22"/>
        </w:rPr>
        <w:t>2.От чего зависит температура?</w:t>
      </w:r>
    </w:p>
    <w:p w:rsidR="0075176F" w:rsidRPr="0075176F" w:rsidRDefault="0075176F" w:rsidP="0075176F">
      <w:pPr>
        <w:rPr>
          <w:sz w:val="22"/>
          <w:szCs w:val="22"/>
        </w:rPr>
      </w:pPr>
      <w:r w:rsidRPr="0075176F">
        <w:rPr>
          <w:sz w:val="22"/>
          <w:szCs w:val="22"/>
        </w:rPr>
        <w:t>3. Как производят определение температуры вещества?</w:t>
      </w:r>
    </w:p>
    <w:p w:rsidR="0075176F" w:rsidRPr="0075176F" w:rsidRDefault="0075176F" w:rsidP="0075176F">
      <w:pPr>
        <w:rPr>
          <w:sz w:val="22"/>
          <w:szCs w:val="22"/>
        </w:rPr>
      </w:pPr>
      <w:r w:rsidRPr="0075176F">
        <w:rPr>
          <w:sz w:val="22"/>
          <w:szCs w:val="22"/>
        </w:rPr>
        <w:t>4.Какие свойства рабочих тел меняются с изменением температуры и не подвержены влиянию других факторов и легко поддаются измерению?</w:t>
      </w:r>
    </w:p>
    <w:p w:rsidR="0075176F" w:rsidRPr="0075176F" w:rsidRDefault="0075176F" w:rsidP="0075176F">
      <w:pPr>
        <w:rPr>
          <w:sz w:val="22"/>
          <w:szCs w:val="22"/>
        </w:rPr>
      </w:pPr>
      <w:r w:rsidRPr="0075176F">
        <w:rPr>
          <w:sz w:val="22"/>
          <w:szCs w:val="22"/>
        </w:rPr>
        <w:t>5.Перечислите приборы для измерения температуры и их диапазон показаний.</w:t>
      </w:r>
    </w:p>
    <w:p w:rsidR="0075176F" w:rsidRPr="0075176F" w:rsidRDefault="0075176F" w:rsidP="0075176F">
      <w:pPr>
        <w:rPr>
          <w:sz w:val="22"/>
          <w:szCs w:val="22"/>
        </w:rPr>
      </w:pPr>
      <w:r w:rsidRPr="0075176F">
        <w:rPr>
          <w:sz w:val="22"/>
          <w:szCs w:val="22"/>
        </w:rPr>
        <w:t>6. На каких свойствах и принципах основана работа этих приборов?</w:t>
      </w:r>
    </w:p>
    <w:p w:rsidR="0075176F" w:rsidRPr="0075176F" w:rsidRDefault="0075176F" w:rsidP="0075176F">
      <w:pPr>
        <w:rPr>
          <w:sz w:val="22"/>
          <w:szCs w:val="22"/>
        </w:rPr>
      </w:pPr>
      <w:r w:rsidRPr="0075176F">
        <w:rPr>
          <w:sz w:val="22"/>
          <w:szCs w:val="22"/>
        </w:rPr>
        <w:t>7. Перечислите разновидность манометрических термометров.</w:t>
      </w:r>
    </w:p>
    <w:p w:rsidR="0075176F" w:rsidRPr="0075176F" w:rsidRDefault="0075176F" w:rsidP="0075176F">
      <w:pPr>
        <w:rPr>
          <w:sz w:val="22"/>
          <w:szCs w:val="22"/>
        </w:rPr>
      </w:pPr>
      <w:r w:rsidRPr="0075176F">
        <w:rPr>
          <w:sz w:val="22"/>
          <w:szCs w:val="22"/>
        </w:rPr>
        <w:t>8.Их достоинства по сравнению с ртутными.</w:t>
      </w:r>
    </w:p>
    <w:p w:rsidR="0075176F" w:rsidRPr="0075176F" w:rsidRDefault="0075176F" w:rsidP="0075176F">
      <w:pPr>
        <w:rPr>
          <w:sz w:val="22"/>
          <w:szCs w:val="22"/>
        </w:rPr>
      </w:pPr>
      <w:r w:rsidRPr="0075176F">
        <w:rPr>
          <w:sz w:val="22"/>
          <w:szCs w:val="22"/>
        </w:rPr>
        <w:t>9. Из каких элементов состоит термоэлектрический термометр?</w:t>
      </w:r>
    </w:p>
    <w:p w:rsidR="0075176F" w:rsidRPr="0075176F" w:rsidRDefault="0075176F" w:rsidP="0075176F">
      <w:pPr>
        <w:rPr>
          <w:sz w:val="22"/>
          <w:szCs w:val="22"/>
        </w:rPr>
      </w:pPr>
      <w:r w:rsidRPr="0075176F">
        <w:rPr>
          <w:sz w:val="22"/>
          <w:szCs w:val="22"/>
        </w:rPr>
        <w:t>10. Чем являются в автоматизированных системах термоэлектрические термометры?</w:t>
      </w:r>
    </w:p>
    <w:p w:rsidR="0075176F" w:rsidRPr="0075176F" w:rsidRDefault="0075176F" w:rsidP="0075176F">
      <w:pPr>
        <w:rPr>
          <w:sz w:val="22"/>
          <w:szCs w:val="22"/>
        </w:rPr>
      </w:pPr>
      <w:r w:rsidRPr="0075176F">
        <w:rPr>
          <w:sz w:val="22"/>
          <w:szCs w:val="22"/>
        </w:rPr>
        <w:t>11.Какие приборы работают в паре с термоэлектрическими термометрами?</w:t>
      </w:r>
    </w:p>
    <w:p w:rsidR="0075176F" w:rsidRPr="0075176F" w:rsidRDefault="0075176F" w:rsidP="0075176F">
      <w:pPr>
        <w:rPr>
          <w:sz w:val="22"/>
          <w:szCs w:val="22"/>
        </w:rPr>
      </w:pPr>
      <w:r w:rsidRPr="0075176F">
        <w:rPr>
          <w:sz w:val="22"/>
          <w:szCs w:val="22"/>
        </w:rPr>
        <w:t>12. Из каких элементов состоит термометр сопротивления?</w:t>
      </w:r>
    </w:p>
    <w:p w:rsidR="0075176F" w:rsidRPr="0075176F" w:rsidRDefault="0075176F" w:rsidP="0075176F">
      <w:pPr>
        <w:rPr>
          <w:sz w:val="22"/>
          <w:szCs w:val="22"/>
        </w:rPr>
      </w:pPr>
      <w:r w:rsidRPr="0075176F">
        <w:rPr>
          <w:sz w:val="22"/>
          <w:szCs w:val="22"/>
        </w:rPr>
        <w:t>13.Какие приборы используются в качестве вторичных  с термометрами сопротивления?</w:t>
      </w:r>
    </w:p>
    <w:p w:rsidR="0075176F" w:rsidRPr="0075176F" w:rsidRDefault="0075176F" w:rsidP="0075176F">
      <w:pPr>
        <w:rPr>
          <w:sz w:val="22"/>
          <w:szCs w:val="22"/>
        </w:rPr>
      </w:pPr>
    </w:p>
    <w:p w:rsidR="0075176F" w:rsidRPr="0075176F" w:rsidRDefault="0075176F" w:rsidP="0075176F">
      <w:pPr>
        <w:rPr>
          <w:sz w:val="22"/>
          <w:szCs w:val="22"/>
        </w:rPr>
      </w:pPr>
      <w:r w:rsidRPr="0075176F">
        <w:rPr>
          <w:sz w:val="22"/>
          <w:szCs w:val="22"/>
        </w:rPr>
        <w:t>.</w:t>
      </w:r>
    </w:p>
    <w:p w:rsidR="0075176F" w:rsidRPr="0075176F" w:rsidRDefault="0075176F" w:rsidP="0075176F">
      <w:pPr>
        <w:jc w:val="center"/>
        <w:rPr>
          <w:sz w:val="24"/>
          <w:szCs w:val="24"/>
        </w:rPr>
      </w:pPr>
      <w:r w:rsidRPr="0075176F">
        <w:rPr>
          <w:sz w:val="24"/>
          <w:szCs w:val="24"/>
        </w:rPr>
        <w:t>Практическая работа</w:t>
      </w:r>
    </w:p>
    <w:p w:rsidR="0075176F" w:rsidRPr="0075176F" w:rsidRDefault="0075176F" w:rsidP="0075176F">
      <w:pPr>
        <w:jc w:val="both"/>
      </w:pPr>
      <w:r w:rsidRPr="0075176F">
        <w:t xml:space="preserve">Тема: Изучение конструкции и марок  низковольтных кабелей и проводов. </w:t>
      </w:r>
    </w:p>
    <w:p w:rsidR="0075176F" w:rsidRPr="0075176F" w:rsidRDefault="0075176F" w:rsidP="0075176F">
      <w:pPr>
        <w:jc w:val="both"/>
      </w:pPr>
      <w:r w:rsidRPr="0075176F">
        <w:t>Цель: Изучить конструкцию и типы низковольтных кабелей, их маркировку и способы прокладки.</w:t>
      </w:r>
    </w:p>
    <w:p w:rsidR="0075176F" w:rsidRPr="0075176F" w:rsidRDefault="0075176F" w:rsidP="0075176F">
      <w:pPr>
        <w:jc w:val="center"/>
        <w:rPr>
          <w:u w:val="single"/>
        </w:rPr>
      </w:pPr>
      <w:r w:rsidRPr="0075176F">
        <w:rPr>
          <w:u w:val="single"/>
        </w:rPr>
        <w:t>Теория.</w:t>
      </w:r>
    </w:p>
    <w:p w:rsidR="0075176F" w:rsidRPr="00CD0E9C" w:rsidRDefault="0075176F" w:rsidP="0075176F">
      <w:pPr>
        <w:ind w:firstLine="709"/>
        <w:jc w:val="both"/>
        <w:outlineLvl w:val="0"/>
        <w:rPr>
          <w:color w:val="000000"/>
          <w:spacing w:val="2"/>
        </w:rPr>
      </w:pPr>
      <w:r w:rsidRPr="00CD0E9C">
        <w:rPr>
          <w:b/>
          <w:i/>
          <w:color w:val="000000"/>
          <w:spacing w:val="-2"/>
          <w:u w:val="single"/>
        </w:rPr>
        <w:t>Кабелем</w:t>
      </w:r>
      <w:r w:rsidRPr="00CD0E9C">
        <w:rPr>
          <w:color w:val="000000"/>
          <w:spacing w:val="-2"/>
          <w:u w:val="single"/>
        </w:rPr>
        <w:t xml:space="preserve"> </w:t>
      </w:r>
      <w:r w:rsidRPr="00CD0E9C">
        <w:rPr>
          <w:color w:val="000000"/>
          <w:spacing w:val="-2"/>
        </w:rPr>
        <w:t>называют одножильный или чаще мно</w:t>
      </w:r>
      <w:r w:rsidRPr="00CD0E9C">
        <w:rPr>
          <w:color w:val="000000"/>
          <w:spacing w:val="-2"/>
        </w:rPr>
        <w:softHyphen/>
      </w:r>
      <w:r w:rsidRPr="00CD0E9C">
        <w:rPr>
          <w:color w:val="000000"/>
          <w:spacing w:val="3"/>
        </w:rPr>
        <w:t>гожильный</w:t>
      </w:r>
      <w:r w:rsidRPr="00CD0E9C">
        <w:rPr>
          <w:b/>
        </w:rPr>
        <w:t xml:space="preserve"> </w:t>
      </w:r>
      <w:r w:rsidRPr="00CD0E9C">
        <w:rPr>
          <w:color w:val="000000"/>
          <w:spacing w:val="3"/>
        </w:rPr>
        <w:t xml:space="preserve">изолированный провод специальной конструкции в </w:t>
      </w:r>
      <w:r w:rsidRPr="00CD0E9C">
        <w:rPr>
          <w:color w:val="000000"/>
          <w:spacing w:val="2"/>
        </w:rPr>
        <w:t>герметической оболочке.</w:t>
      </w:r>
    </w:p>
    <w:p w:rsidR="0075176F" w:rsidRPr="00CD0E9C" w:rsidRDefault="0075176F" w:rsidP="0075176F">
      <w:pPr>
        <w:ind w:firstLine="709"/>
        <w:jc w:val="both"/>
        <w:outlineLvl w:val="0"/>
      </w:pPr>
      <w:r w:rsidRPr="00CD0E9C">
        <w:lastRenderedPageBreak/>
        <w:t>Силовой кабель предназначен для передачи по ним на расстояние электроэнергии, используемой для питания электрических установок.</w:t>
      </w:r>
    </w:p>
    <w:p w:rsidR="0075176F" w:rsidRPr="00CD0E9C" w:rsidRDefault="0075176F" w:rsidP="0075176F">
      <w:pPr>
        <w:ind w:firstLine="709"/>
        <w:jc w:val="both"/>
        <w:outlineLvl w:val="0"/>
      </w:pPr>
      <w:r w:rsidRPr="00CD0E9C">
        <w:t>Силовой кабель состоит из следующих основных элементов: токопроводящих жил, изоляции, оболочек и защитных покровов. Помимо основных элементов в конструкцию силовых кабелей могут входить экраны, нулевые жилы, жилы защитного заземления и заполнители.</w:t>
      </w:r>
    </w:p>
    <w:p w:rsidR="0075176F" w:rsidRPr="00CD0E9C" w:rsidRDefault="0075176F" w:rsidP="0075176F">
      <w:pPr>
        <w:ind w:firstLine="709"/>
      </w:pPr>
      <w:r w:rsidRPr="00CD0E9C">
        <w:t xml:space="preserve">Токопроводящие жилы предназначены для прохождения электрического тока, они бывают основными и нулевыми. Основные жилы применяются для выполнения основной функции кабеля — передачи по ним электроэнергии. Нулевые жилы предназначены для протекания разности токов фаз (полюсов) при неравномерной их нагрузке. Они присоединяются к </w:t>
      </w:r>
      <w:proofErr w:type="spellStart"/>
      <w:r w:rsidRPr="00CD0E9C">
        <w:t>нейтрали</w:t>
      </w:r>
      <w:proofErr w:type="spellEnd"/>
      <w:r w:rsidRPr="00CD0E9C">
        <w:t xml:space="preserve"> источника тока.</w:t>
      </w:r>
    </w:p>
    <w:p w:rsidR="0075176F" w:rsidRPr="00CD0E9C" w:rsidRDefault="0075176F" w:rsidP="0075176F">
      <w:pPr>
        <w:ind w:firstLine="709"/>
      </w:pPr>
      <w:r w:rsidRPr="00CD0E9C">
        <w:t>Жилы защитного заземления являются вспомогательными жилами кабеля и предназначены для соединения не находящихся под рабочим напряжением металлических частей электроустановки, к которой подключен кабель, с контуром защитного заземления источника тока.</w:t>
      </w:r>
    </w:p>
    <w:p w:rsidR="0075176F" w:rsidRPr="00CD0E9C" w:rsidRDefault="0075176F" w:rsidP="0075176F">
      <w:pPr>
        <w:jc w:val="both"/>
      </w:pPr>
      <w:r w:rsidRPr="00CD0E9C">
        <w:t xml:space="preserve">           Кабельные линии делятся на открытые, в кабельных сооружениях, скрытые.</w:t>
      </w:r>
    </w:p>
    <w:p w:rsidR="0075176F" w:rsidRPr="00CD0E9C" w:rsidRDefault="0075176F" w:rsidP="0075176F">
      <w:pPr>
        <w:ind w:firstLine="709"/>
        <w:jc w:val="both"/>
        <w:rPr>
          <w:b/>
          <w:bCs/>
        </w:rPr>
      </w:pPr>
      <w:r w:rsidRPr="00CD0E9C">
        <w:t>Внутри кабельных сооружений и производственных помещений предусматривают прокладку кабелей на стальных конструкциях различного исполнения (рис. 1)</w:t>
      </w:r>
      <w:r>
        <w:t>.</w:t>
      </w:r>
    </w:p>
    <w:p w:rsidR="0075176F" w:rsidRPr="00CD0E9C" w:rsidRDefault="0075176F" w:rsidP="0075176F">
      <w:pPr>
        <w:pStyle w:val="a7"/>
        <w:tabs>
          <w:tab w:val="left" w:pos="2120"/>
        </w:tabs>
        <w:rPr>
          <w:b/>
          <w:sz w:val="22"/>
          <w:szCs w:val="22"/>
        </w:rPr>
      </w:pPr>
      <w:r>
        <w:rPr>
          <w:b/>
          <w:sz w:val="22"/>
          <w:szCs w:val="22"/>
        </w:rPr>
        <w:t>Таблица №1</w:t>
      </w:r>
      <w:r w:rsidRPr="00CD0E9C">
        <w:rPr>
          <w:b/>
          <w:sz w:val="22"/>
          <w:szCs w:val="22"/>
        </w:rPr>
        <w:tab/>
        <w:t>Марки и конструкция низковольтных кабелей</w:t>
      </w:r>
    </w:p>
    <w:tbl>
      <w:tblPr>
        <w:tblStyle w:val="aa"/>
        <w:tblW w:w="0" w:type="auto"/>
        <w:tblLook w:val="04A0"/>
      </w:tblPr>
      <w:tblGrid>
        <w:gridCol w:w="3757"/>
        <w:gridCol w:w="6777"/>
      </w:tblGrid>
      <w:tr w:rsidR="0075176F" w:rsidRPr="00CD0E9C" w:rsidTr="0075176F">
        <w:tc>
          <w:tcPr>
            <w:tcW w:w="3757" w:type="dxa"/>
          </w:tcPr>
          <w:p w:rsidR="0075176F" w:rsidRPr="00CD0E9C" w:rsidRDefault="0075176F" w:rsidP="00873B7B">
            <w:pPr>
              <w:pStyle w:val="a7"/>
              <w:rPr>
                <w:b/>
                <w:sz w:val="22"/>
                <w:szCs w:val="22"/>
              </w:rPr>
            </w:pPr>
          </w:p>
          <w:p w:rsidR="0075176F" w:rsidRPr="00CD0E9C" w:rsidRDefault="0075176F" w:rsidP="00873B7B">
            <w:pPr>
              <w:pStyle w:val="a7"/>
              <w:jc w:val="center"/>
              <w:rPr>
                <w:b/>
                <w:sz w:val="22"/>
                <w:szCs w:val="22"/>
              </w:rPr>
            </w:pPr>
            <w:r w:rsidRPr="00CD0E9C">
              <w:rPr>
                <w:b/>
                <w:sz w:val="22"/>
                <w:szCs w:val="22"/>
              </w:rPr>
              <w:t>Марка кабеля</w:t>
            </w:r>
          </w:p>
          <w:p w:rsidR="0075176F" w:rsidRPr="00CD0E9C" w:rsidRDefault="0075176F" w:rsidP="00873B7B">
            <w:pPr>
              <w:pStyle w:val="a7"/>
              <w:jc w:val="center"/>
              <w:rPr>
                <w:b/>
                <w:sz w:val="22"/>
                <w:szCs w:val="22"/>
              </w:rPr>
            </w:pPr>
          </w:p>
        </w:tc>
        <w:tc>
          <w:tcPr>
            <w:tcW w:w="6777" w:type="dxa"/>
          </w:tcPr>
          <w:p w:rsidR="0075176F" w:rsidRPr="00CD0E9C" w:rsidRDefault="0075176F" w:rsidP="00873B7B">
            <w:pPr>
              <w:pStyle w:val="a7"/>
              <w:rPr>
                <w:b/>
                <w:sz w:val="22"/>
                <w:szCs w:val="22"/>
              </w:rPr>
            </w:pPr>
          </w:p>
          <w:p w:rsidR="0075176F" w:rsidRPr="00CD0E9C" w:rsidRDefault="0075176F" w:rsidP="00873B7B">
            <w:pPr>
              <w:pStyle w:val="a7"/>
              <w:jc w:val="center"/>
              <w:rPr>
                <w:b/>
                <w:sz w:val="22"/>
                <w:szCs w:val="22"/>
              </w:rPr>
            </w:pPr>
            <w:r w:rsidRPr="00CD0E9C">
              <w:rPr>
                <w:b/>
                <w:sz w:val="22"/>
                <w:szCs w:val="22"/>
              </w:rPr>
              <w:t>Конструкция низковольтного кабеля</w:t>
            </w:r>
          </w:p>
        </w:tc>
      </w:tr>
      <w:tr w:rsidR="0075176F" w:rsidRPr="00CD0E9C" w:rsidTr="0075176F">
        <w:tc>
          <w:tcPr>
            <w:tcW w:w="3757" w:type="dxa"/>
          </w:tcPr>
          <w:p w:rsidR="0075176F" w:rsidRPr="00CD0E9C" w:rsidRDefault="0075176F" w:rsidP="00873B7B">
            <w:pPr>
              <w:pStyle w:val="a7"/>
              <w:jc w:val="center"/>
              <w:rPr>
                <w:b/>
                <w:bCs/>
                <w:sz w:val="22"/>
                <w:szCs w:val="22"/>
              </w:rPr>
            </w:pPr>
            <w:r w:rsidRPr="00CD0E9C">
              <w:rPr>
                <w:b/>
                <w:bCs/>
                <w:sz w:val="22"/>
                <w:szCs w:val="22"/>
              </w:rPr>
              <w:t>ВВГ</w:t>
            </w:r>
          </w:p>
          <w:p w:rsidR="0075176F" w:rsidRPr="00CD0E9C" w:rsidRDefault="0075176F" w:rsidP="00873B7B">
            <w:pPr>
              <w:pStyle w:val="a7"/>
              <w:jc w:val="center"/>
              <w:rPr>
                <w:sz w:val="22"/>
                <w:szCs w:val="22"/>
              </w:rPr>
            </w:pPr>
            <w:r w:rsidRPr="00CD0E9C">
              <w:rPr>
                <w:b/>
                <w:bCs/>
                <w:sz w:val="22"/>
                <w:szCs w:val="22"/>
              </w:rPr>
              <w:t>АВВГ</w:t>
            </w:r>
          </w:p>
        </w:tc>
        <w:tc>
          <w:tcPr>
            <w:tcW w:w="6777" w:type="dxa"/>
          </w:tcPr>
          <w:p w:rsidR="0075176F" w:rsidRPr="00CD0E9C" w:rsidRDefault="0075176F" w:rsidP="00873B7B">
            <w:pPr>
              <w:pStyle w:val="a7"/>
              <w:rPr>
                <w:b/>
                <w:sz w:val="22"/>
                <w:szCs w:val="22"/>
              </w:rPr>
            </w:pPr>
            <w:r w:rsidRPr="00CD0E9C">
              <w:rPr>
                <w:b/>
                <w:bCs/>
                <w:sz w:val="22"/>
                <w:szCs w:val="22"/>
              </w:rPr>
              <w:t>Жилы</w:t>
            </w:r>
            <w:r w:rsidRPr="00CD0E9C">
              <w:rPr>
                <w:sz w:val="22"/>
                <w:szCs w:val="22"/>
              </w:rPr>
              <w:t xml:space="preserve"> - </w:t>
            </w:r>
            <w:proofErr w:type="spellStart"/>
            <w:r w:rsidRPr="00CD0E9C">
              <w:rPr>
                <w:sz w:val="22"/>
                <w:szCs w:val="22"/>
              </w:rPr>
              <w:t>однопроволочный</w:t>
            </w:r>
            <w:proofErr w:type="spellEnd"/>
            <w:r w:rsidRPr="00CD0E9C">
              <w:rPr>
                <w:sz w:val="22"/>
                <w:szCs w:val="22"/>
              </w:rPr>
              <w:t xml:space="preserve"> медный проводник; алюминиевый</w:t>
            </w:r>
            <w:r w:rsidRPr="00CD0E9C">
              <w:rPr>
                <w:sz w:val="22"/>
                <w:szCs w:val="22"/>
              </w:rPr>
              <w:br/>
            </w:r>
            <w:r w:rsidRPr="00CD0E9C">
              <w:rPr>
                <w:b/>
                <w:bCs/>
                <w:sz w:val="22"/>
                <w:szCs w:val="22"/>
              </w:rPr>
              <w:t>Изоляция</w:t>
            </w:r>
            <w:r w:rsidRPr="00CD0E9C">
              <w:rPr>
                <w:sz w:val="22"/>
                <w:szCs w:val="22"/>
              </w:rPr>
              <w:t xml:space="preserve"> - ПВХ пластикат; </w:t>
            </w:r>
            <w:r w:rsidRPr="00CD0E9C">
              <w:rPr>
                <w:sz w:val="22"/>
                <w:szCs w:val="22"/>
              </w:rPr>
              <w:br/>
            </w:r>
            <w:r w:rsidRPr="00CD0E9C">
              <w:rPr>
                <w:b/>
                <w:bCs/>
                <w:sz w:val="22"/>
                <w:szCs w:val="22"/>
              </w:rPr>
              <w:t>Наружная оболочка</w:t>
            </w:r>
            <w:r w:rsidRPr="00CD0E9C">
              <w:rPr>
                <w:sz w:val="22"/>
                <w:szCs w:val="22"/>
              </w:rPr>
              <w:t xml:space="preserve"> - ПВХ пластикат.</w:t>
            </w:r>
          </w:p>
        </w:tc>
      </w:tr>
      <w:tr w:rsidR="0075176F" w:rsidRPr="00CD0E9C" w:rsidTr="0075176F">
        <w:tc>
          <w:tcPr>
            <w:tcW w:w="3757" w:type="dxa"/>
          </w:tcPr>
          <w:p w:rsidR="0075176F" w:rsidRPr="00CD0E9C" w:rsidRDefault="0075176F" w:rsidP="00873B7B">
            <w:pPr>
              <w:pStyle w:val="a7"/>
              <w:jc w:val="center"/>
              <w:rPr>
                <w:b/>
                <w:bCs/>
                <w:sz w:val="22"/>
                <w:szCs w:val="22"/>
              </w:rPr>
            </w:pPr>
            <w:r w:rsidRPr="00CD0E9C">
              <w:rPr>
                <w:b/>
                <w:bCs/>
                <w:sz w:val="22"/>
                <w:szCs w:val="22"/>
              </w:rPr>
              <w:t>ВВГ-П</w:t>
            </w:r>
          </w:p>
          <w:p w:rsidR="0075176F" w:rsidRPr="00CD0E9C" w:rsidRDefault="0075176F" w:rsidP="00873B7B">
            <w:pPr>
              <w:pStyle w:val="a7"/>
              <w:jc w:val="center"/>
              <w:rPr>
                <w:sz w:val="22"/>
                <w:szCs w:val="22"/>
              </w:rPr>
            </w:pPr>
            <w:r w:rsidRPr="00CD0E9C">
              <w:rPr>
                <w:b/>
                <w:bCs/>
                <w:sz w:val="22"/>
                <w:szCs w:val="22"/>
              </w:rPr>
              <w:t>АВВГ-П</w:t>
            </w:r>
          </w:p>
        </w:tc>
        <w:tc>
          <w:tcPr>
            <w:tcW w:w="6777" w:type="dxa"/>
          </w:tcPr>
          <w:p w:rsidR="0075176F" w:rsidRPr="00CD0E9C" w:rsidRDefault="0075176F" w:rsidP="00873B7B">
            <w:pPr>
              <w:pStyle w:val="a7"/>
              <w:rPr>
                <w:sz w:val="22"/>
                <w:szCs w:val="22"/>
              </w:rPr>
            </w:pPr>
            <w:r w:rsidRPr="00CD0E9C">
              <w:rPr>
                <w:b/>
                <w:bCs/>
                <w:sz w:val="22"/>
                <w:szCs w:val="22"/>
              </w:rPr>
              <w:t>Жилы</w:t>
            </w:r>
            <w:r w:rsidRPr="00CD0E9C">
              <w:rPr>
                <w:sz w:val="22"/>
                <w:szCs w:val="22"/>
              </w:rPr>
              <w:t xml:space="preserve"> - </w:t>
            </w:r>
            <w:proofErr w:type="spellStart"/>
            <w:r w:rsidRPr="00CD0E9C">
              <w:rPr>
                <w:sz w:val="22"/>
                <w:szCs w:val="22"/>
              </w:rPr>
              <w:t>однопроволочный</w:t>
            </w:r>
            <w:proofErr w:type="spellEnd"/>
            <w:r w:rsidRPr="00CD0E9C">
              <w:rPr>
                <w:sz w:val="22"/>
                <w:szCs w:val="22"/>
              </w:rPr>
              <w:t xml:space="preserve"> медный проводник; алюминиевый</w:t>
            </w:r>
            <w:r w:rsidRPr="00CD0E9C">
              <w:rPr>
                <w:sz w:val="22"/>
                <w:szCs w:val="22"/>
              </w:rPr>
              <w:br/>
            </w:r>
            <w:r w:rsidRPr="00CD0E9C">
              <w:rPr>
                <w:b/>
                <w:bCs/>
                <w:sz w:val="22"/>
                <w:szCs w:val="22"/>
              </w:rPr>
              <w:t>Изоляция</w:t>
            </w:r>
            <w:r w:rsidRPr="00CD0E9C">
              <w:rPr>
                <w:sz w:val="22"/>
                <w:szCs w:val="22"/>
              </w:rPr>
              <w:t xml:space="preserve"> -ПВХ пластикат. Изолированные жилы уложены параллельно в одной плоскости; </w:t>
            </w:r>
            <w:r w:rsidRPr="00CD0E9C">
              <w:rPr>
                <w:sz w:val="22"/>
                <w:szCs w:val="22"/>
              </w:rPr>
              <w:br/>
            </w:r>
            <w:r w:rsidRPr="00CD0E9C">
              <w:rPr>
                <w:b/>
                <w:bCs/>
                <w:sz w:val="22"/>
                <w:szCs w:val="22"/>
              </w:rPr>
              <w:t>Наружная оболочка</w:t>
            </w:r>
            <w:r w:rsidRPr="00CD0E9C">
              <w:rPr>
                <w:sz w:val="22"/>
                <w:szCs w:val="22"/>
              </w:rPr>
              <w:t xml:space="preserve"> - ПВХ пластикат.</w:t>
            </w:r>
          </w:p>
        </w:tc>
      </w:tr>
      <w:tr w:rsidR="0075176F" w:rsidRPr="00CD0E9C" w:rsidTr="0075176F">
        <w:tc>
          <w:tcPr>
            <w:tcW w:w="3757" w:type="dxa"/>
            <w:vAlign w:val="center"/>
          </w:tcPr>
          <w:p w:rsidR="0075176F" w:rsidRPr="00CD0E9C" w:rsidRDefault="0075176F" w:rsidP="00873B7B">
            <w:pPr>
              <w:jc w:val="center"/>
              <w:rPr>
                <w:b/>
                <w:bCs/>
              </w:rPr>
            </w:pPr>
            <w:proofErr w:type="spellStart"/>
            <w:r w:rsidRPr="00CD0E9C">
              <w:rPr>
                <w:b/>
                <w:bCs/>
              </w:rPr>
              <w:t>ВВГнг</w:t>
            </w:r>
            <w:proofErr w:type="spellEnd"/>
          </w:p>
          <w:p w:rsidR="0075176F" w:rsidRPr="00CD0E9C" w:rsidRDefault="0075176F" w:rsidP="00873B7B">
            <w:pPr>
              <w:jc w:val="center"/>
            </w:pPr>
            <w:proofErr w:type="spellStart"/>
            <w:r w:rsidRPr="00CD0E9C">
              <w:rPr>
                <w:b/>
                <w:bCs/>
              </w:rPr>
              <w:t>АВВГнг</w:t>
            </w:r>
            <w:proofErr w:type="spellEnd"/>
          </w:p>
        </w:tc>
        <w:tc>
          <w:tcPr>
            <w:tcW w:w="6777" w:type="dxa"/>
          </w:tcPr>
          <w:p w:rsidR="0075176F" w:rsidRPr="00CD0E9C" w:rsidRDefault="0075176F" w:rsidP="00873B7B">
            <w:pPr>
              <w:pStyle w:val="a7"/>
              <w:rPr>
                <w:sz w:val="22"/>
                <w:szCs w:val="22"/>
              </w:rPr>
            </w:pPr>
            <w:r w:rsidRPr="00CD0E9C">
              <w:rPr>
                <w:b/>
                <w:bCs/>
                <w:sz w:val="22"/>
                <w:szCs w:val="22"/>
              </w:rPr>
              <w:t>Жилы</w:t>
            </w:r>
            <w:r w:rsidRPr="00CD0E9C">
              <w:rPr>
                <w:sz w:val="22"/>
                <w:szCs w:val="22"/>
              </w:rPr>
              <w:t xml:space="preserve"> - </w:t>
            </w:r>
            <w:proofErr w:type="spellStart"/>
            <w:r w:rsidRPr="00CD0E9C">
              <w:rPr>
                <w:sz w:val="22"/>
                <w:szCs w:val="22"/>
              </w:rPr>
              <w:t>однопроволочный</w:t>
            </w:r>
            <w:proofErr w:type="spellEnd"/>
            <w:r w:rsidRPr="00CD0E9C">
              <w:rPr>
                <w:sz w:val="22"/>
                <w:szCs w:val="22"/>
              </w:rPr>
              <w:t xml:space="preserve"> медный проводник; алюминиевый</w:t>
            </w:r>
            <w:r w:rsidRPr="00CD0E9C">
              <w:rPr>
                <w:sz w:val="22"/>
                <w:szCs w:val="22"/>
              </w:rPr>
              <w:br/>
            </w:r>
            <w:r w:rsidRPr="00CD0E9C">
              <w:rPr>
                <w:b/>
                <w:bCs/>
                <w:sz w:val="22"/>
                <w:szCs w:val="22"/>
              </w:rPr>
              <w:t>Изоляция</w:t>
            </w:r>
            <w:r w:rsidRPr="00CD0E9C">
              <w:rPr>
                <w:sz w:val="22"/>
                <w:szCs w:val="22"/>
              </w:rPr>
              <w:t xml:space="preserve"> - ПВХ пластикат; </w:t>
            </w:r>
            <w:r w:rsidRPr="00CD0E9C">
              <w:rPr>
                <w:sz w:val="22"/>
                <w:szCs w:val="22"/>
              </w:rPr>
              <w:br/>
            </w:r>
            <w:r w:rsidRPr="00CD0E9C">
              <w:rPr>
                <w:b/>
                <w:bCs/>
                <w:sz w:val="22"/>
                <w:szCs w:val="22"/>
              </w:rPr>
              <w:t>Наружная оболочка</w:t>
            </w:r>
            <w:r w:rsidRPr="00CD0E9C">
              <w:rPr>
                <w:sz w:val="22"/>
                <w:szCs w:val="22"/>
              </w:rPr>
              <w:t xml:space="preserve"> - ПВХ пластикат пониженной горючести.</w:t>
            </w:r>
          </w:p>
        </w:tc>
      </w:tr>
      <w:tr w:rsidR="0075176F" w:rsidRPr="00CD0E9C" w:rsidTr="0075176F">
        <w:tc>
          <w:tcPr>
            <w:tcW w:w="3757" w:type="dxa"/>
          </w:tcPr>
          <w:p w:rsidR="0075176F" w:rsidRPr="00CD0E9C" w:rsidRDefault="0075176F" w:rsidP="00873B7B">
            <w:pPr>
              <w:pStyle w:val="a7"/>
              <w:jc w:val="center"/>
              <w:rPr>
                <w:b/>
                <w:bCs/>
                <w:sz w:val="22"/>
                <w:szCs w:val="22"/>
              </w:rPr>
            </w:pPr>
            <w:proofErr w:type="spellStart"/>
            <w:r w:rsidRPr="00CD0E9C">
              <w:rPr>
                <w:b/>
                <w:bCs/>
                <w:sz w:val="22"/>
                <w:szCs w:val="22"/>
              </w:rPr>
              <w:t>ВВГнг-П</w:t>
            </w:r>
            <w:proofErr w:type="spellEnd"/>
          </w:p>
          <w:p w:rsidR="0075176F" w:rsidRPr="00CD0E9C" w:rsidRDefault="0075176F" w:rsidP="00873B7B">
            <w:pPr>
              <w:pStyle w:val="a7"/>
              <w:jc w:val="center"/>
              <w:rPr>
                <w:b/>
                <w:bCs/>
                <w:sz w:val="22"/>
                <w:szCs w:val="22"/>
              </w:rPr>
            </w:pPr>
            <w:proofErr w:type="spellStart"/>
            <w:r w:rsidRPr="00CD0E9C">
              <w:rPr>
                <w:b/>
                <w:bCs/>
                <w:sz w:val="22"/>
                <w:szCs w:val="22"/>
              </w:rPr>
              <w:t>АВВГнг-П</w:t>
            </w:r>
            <w:proofErr w:type="spellEnd"/>
          </w:p>
          <w:p w:rsidR="0075176F" w:rsidRPr="00CD0E9C" w:rsidRDefault="0075176F" w:rsidP="00873B7B">
            <w:pPr>
              <w:pStyle w:val="a7"/>
              <w:jc w:val="center"/>
              <w:rPr>
                <w:sz w:val="22"/>
                <w:szCs w:val="22"/>
              </w:rPr>
            </w:pPr>
          </w:p>
        </w:tc>
        <w:tc>
          <w:tcPr>
            <w:tcW w:w="6777" w:type="dxa"/>
          </w:tcPr>
          <w:p w:rsidR="0075176F" w:rsidRPr="00CD0E9C" w:rsidRDefault="0075176F" w:rsidP="00873B7B">
            <w:pPr>
              <w:pStyle w:val="a7"/>
              <w:rPr>
                <w:sz w:val="22"/>
                <w:szCs w:val="22"/>
              </w:rPr>
            </w:pPr>
            <w:r w:rsidRPr="00CD0E9C">
              <w:rPr>
                <w:b/>
                <w:bCs/>
                <w:sz w:val="22"/>
                <w:szCs w:val="22"/>
              </w:rPr>
              <w:t>Жилы</w:t>
            </w:r>
            <w:r w:rsidRPr="00CD0E9C">
              <w:rPr>
                <w:sz w:val="22"/>
                <w:szCs w:val="22"/>
              </w:rPr>
              <w:t xml:space="preserve"> - </w:t>
            </w:r>
            <w:proofErr w:type="spellStart"/>
            <w:r w:rsidRPr="00CD0E9C">
              <w:rPr>
                <w:sz w:val="22"/>
                <w:szCs w:val="22"/>
              </w:rPr>
              <w:t>однопроволочный</w:t>
            </w:r>
            <w:proofErr w:type="spellEnd"/>
            <w:r w:rsidRPr="00CD0E9C">
              <w:rPr>
                <w:sz w:val="22"/>
                <w:szCs w:val="22"/>
              </w:rPr>
              <w:t xml:space="preserve"> медный проводник; алюминиевый</w:t>
            </w:r>
            <w:r w:rsidRPr="00CD0E9C">
              <w:rPr>
                <w:sz w:val="22"/>
                <w:szCs w:val="22"/>
              </w:rPr>
              <w:br/>
            </w:r>
            <w:r w:rsidRPr="00CD0E9C">
              <w:rPr>
                <w:b/>
                <w:bCs/>
                <w:sz w:val="22"/>
                <w:szCs w:val="22"/>
              </w:rPr>
              <w:t>Изоляция</w:t>
            </w:r>
            <w:r w:rsidRPr="00CD0E9C">
              <w:rPr>
                <w:sz w:val="22"/>
                <w:szCs w:val="22"/>
              </w:rPr>
              <w:t xml:space="preserve"> - ПВХ </w:t>
            </w:r>
            <w:proofErr w:type="spellStart"/>
            <w:r w:rsidRPr="00CD0E9C">
              <w:rPr>
                <w:sz w:val="22"/>
                <w:szCs w:val="22"/>
              </w:rPr>
              <w:t>пластикат.Изолированные</w:t>
            </w:r>
            <w:proofErr w:type="spellEnd"/>
            <w:r w:rsidRPr="00CD0E9C">
              <w:rPr>
                <w:sz w:val="22"/>
                <w:szCs w:val="22"/>
              </w:rPr>
              <w:t xml:space="preserve"> жилы уложены параллельно в одной плоскости; </w:t>
            </w:r>
            <w:r w:rsidRPr="00CD0E9C">
              <w:rPr>
                <w:sz w:val="22"/>
                <w:szCs w:val="22"/>
              </w:rPr>
              <w:br/>
            </w:r>
            <w:r w:rsidRPr="00CD0E9C">
              <w:rPr>
                <w:b/>
                <w:bCs/>
                <w:sz w:val="22"/>
                <w:szCs w:val="22"/>
              </w:rPr>
              <w:t>Наружная оболочка</w:t>
            </w:r>
            <w:r w:rsidRPr="00CD0E9C">
              <w:rPr>
                <w:sz w:val="22"/>
                <w:szCs w:val="22"/>
              </w:rPr>
              <w:t xml:space="preserve"> - ПВХ пластикат пониженной горючести.</w:t>
            </w:r>
          </w:p>
        </w:tc>
      </w:tr>
      <w:tr w:rsidR="0075176F" w:rsidRPr="00CD0E9C" w:rsidTr="0075176F">
        <w:tc>
          <w:tcPr>
            <w:tcW w:w="3757" w:type="dxa"/>
          </w:tcPr>
          <w:p w:rsidR="0075176F" w:rsidRPr="00CD0E9C" w:rsidRDefault="0075176F" w:rsidP="00873B7B">
            <w:pPr>
              <w:pStyle w:val="a7"/>
              <w:jc w:val="center"/>
              <w:rPr>
                <w:b/>
                <w:bCs/>
                <w:sz w:val="22"/>
                <w:szCs w:val="22"/>
              </w:rPr>
            </w:pPr>
            <w:r w:rsidRPr="00CD0E9C">
              <w:rPr>
                <w:b/>
                <w:bCs/>
                <w:sz w:val="22"/>
                <w:szCs w:val="22"/>
              </w:rPr>
              <w:t>КГ</w:t>
            </w:r>
          </w:p>
        </w:tc>
        <w:tc>
          <w:tcPr>
            <w:tcW w:w="6777" w:type="dxa"/>
          </w:tcPr>
          <w:p w:rsidR="0075176F" w:rsidRPr="00CD0E9C" w:rsidRDefault="0075176F" w:rsidP="00873B7B">
            <w:pPr>
              <w:pStyle w:val="a7"/>
              <w:rPr>
                <w:sz w:val="22"/>
                <w:szCs w:val="22"/>
              </w:rPr>
            </w:pPr>
            <w:r w:rsidRPr="00CD0E9C">
              <w:rPr>
                <w:b/>
                <w:sz w:val="22"/>
                <w:szCs w:val="22"/>
              </w:rPr>
              <w:t>Жила</w:t>
            </w:r>
            <w:r w:rsidRPr="00CD0E9C">
              <w:rPr>
                <w:sz w:val="22"/>
                <w:szCs w:val="22"/>
              </w:rPr>
              <w:t xml:space="preserve"> - скрученная из медных или медных луженых проволок;</w:t>
            </w:r>
            <w:r w:rsidRPr="00CD0E9C">
              <w:rPr>
                <w:sz w:val="22"/>
                <w:szCs w:val="22"/>
              </w:rPr>
              <w:br/>
            </w:r>
            <w:r w:rsidRPr="00CD0E9C">
              <w:rPr>
                <w:b/>
                <w:sz w:val="22"/>
                <w:szCs w:val="22"/>
              </w:rPr>
              <w:t>Обмотка</w:t>
            </w:r>
            <w:r w:rsidRPr="00CD0E9C">
              <w:rPr>
                <w:sz w:val="22"/>
                <w:szCs w:val="22"/>
              </w:rPr>
              <w:t xml:space="preserve">  - из </w:t>
            </w:r>
            <w:proofErr w:type="spellStart"/>
            <w:r w:rsidRPr="00CD0E9C">
              <w:rPr>
                <w:sz w:val="22"/>
                <w:szCs w:val="22"/>
              </w:rPr>
              <w:t>полиэтилентерефталатной</w:t>
            </w:r>
            <w:proofErr w:type="spellEnd"/>
            <w:r w:rsidRPr="00CD0E9C">
              <w:rPr>
                <w:sz w:val="22"/>
                <w:szCs w:val="22"/>
              </w:rPr>
              <w:t xml:space="preserve"> пленки марки ПЭТ-Э;</w:t>
            </w:r>
            <w:r w:rsidRPr="00CD0E9C">
              <w:rPr>
                <w:sz w:val="22"/>
                <w:szCs w:val="22"/>
              </w:rPr>
              <w:br/>
            </w:r>
            <w:r w:rsidRPr="00CD0E9C">
              <w:rPr>
                <w:b/>
                <w:sz w:val="22"/>
                <w:szCs w:val="22"/>
              </w:rPr>
              <w:t>Изоляция</w:t>
            </w:r>
            <w:r w:rsidRPr="00CD0E9C">
              <w:rPr>
                <w:sz w:val="22"/>
                <w:szCs w:val="22"/>
              </w:rPr>
              <w:t xml:space="preserve"> – резина на основе натурального и бутадиенового каучуков;</w:t>
            </w:r>
            <w:r w:rsidRPr="00CD0E9C">
              <w:rPr>
                <w:sz w:val="22"/>
                <w:szCs w:val="22"/>
              </w:rPr>
              <w:br/>
            </w:r>
            <w:r w:rsidRPr="00CD0E9C">
              <w:rPr>
                <w:b/>
                <w:sz w:val="22"/>
                <w:szCs w:val="22"/>
              </w:rPr>
              <w:t>Оболочка</w:t>
            </w:r>
            <w:r w:rsidRPr="00CD0E9C">
              <w:rPr>
                <w:sz w:val="22"/>
                <w:szCs w:val="22"/>
              </w:rPr>
              <w:t xml:space="preserve"> - резина на основе </w:t>
            </w:r>
            <w:proofErr w:type="spellStart"/>
            <w:r w:rsidRPr="00CD0E9C">
              <w:rPr>
                <w:sz w:val="22"/>
                <w:szCs w:val="22"/>
              </w:rPr>
              <w:t>изопренового</w:t>
            </w:r>
            <w:proofErr w:type="spellEnd"/>
            <w:r w:rsidRPr="00CD0E9C">
              <w:rPr>
                <w:sz w:val="22"/>
                <w:szCs w:val="22"/>
              </w:rPr>
              <w:t xml:space="preserve"> и бутадиенового каучуков.</w:t>
            </w:r>
          </w:p>
          <w:p w:rsidR="0075176F" w:rsidRPr="00CD0E9C" w:rsidRDefault="0075176F" w:rsidP="00873B7B">
            <w:pPr>
              <w:pStyle w:val="a7"/>
              <w:rPr>
                <w:b/>
                <w:bCs/>
                <w:sz w:val="22"/>
                <w:szCs w:val="22"/>
              </w:rPr>
            </w:pPr>
          </w:p>
        </w:tc>
      </w:tr>
    </w:tbl>
    <w:p w:rsidR="0075176F" w:rsidRPr="00CD0E9C" w:rsidRDefault="0075176F" w:rsidP="0075176F">
      <w:pPr>
        <w:pStyle w:val="a7"/>
        <w:rPr>
          <w:sz w:val="22"/>
          <w:szCs w:val="22"/>
        </w:rPr>
      </w:pPr>
      <w:r w:rsidRPr="00CD0E9C">
        <w:rPr>
          <w:noProof/>
        </w:rPr>
        <w:drawing>
          <wp:inline distT="0" distB="0" distL="0" distR="0">
            <wp:extent cx="1711888" cy="953036"/>
            <wp:effectExtent l="19050" t="0" r="2612" b="0"/>
            <wp:docPr id="15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9" cstate="print"/>
                    <a:srcRect/>
                    <a:stretch>
                      <a:fillRect/>
                    </a:stretch>
                  </pic:blipFill>
                  <pic:spPr bwMode="auto">
                    <a:xfrm>
                      <a:off x="0" y="0"/>
                      <a:ext cx="1713614" cy="953997"/>
                    </a:xfrm>
                    <a:prstGeom prst="rect">
                      <a:avLst/>
                    </a:prstGeom>
                    <a:noFill/>
                    <a:ln w="9525">
                      <a:noFill/>
                      <a:miter lim="800000"/>
                      <a:headEnd/>
                      <a:tailEnd/>
                    </a:ln>
                  </pic:spPr>
                </pic:pic>
              </a:graphicData>
            </a:graphic>
          </wp:inline>
        </w:drawing>
      </w:r>
    </w:p>
    <w:p w:rsidR="0075176F" w:rsidRPr="00CD0E9C" w:rsidRDefault="0075176F" w:rsidP="0075176F">
      <w:pPr>
        <w:rPr>
          <w:b/>
        </w:rPr>
      </w:pPr>
    </w:p>
    <w:p w:rsidR="0075176F" w:rsidRPr="00CD0E9C" w:rsidRDefault="0075176F" w:rsidP="0075176F">
      <w:pPr>
        <w:ind w:left="720"/>
        <w:jc w:val="center"/>
        <w:rPr>
          <w:vanish/>
        </w:rPr>
      </w:pPr>
    </w:p>
    <w:p w:rsidR="0075176F" w:rsidRPr="0075176F" w:rsidRDefault="0075176F" w:rsidP="0075176F">
      <w:pPr>
        <w:rPr>
          <w:rStyle w:val="a6"/>
          <w:b w:val="0"/>
          <w:bCs w:val="0"/>
        </w:rPr>
      </w:pPr>
      <w:r w:rsidRPr="0075176F">
        <w:rPr>
          <w:rStyle w:val="a6"/>
          <w:b w:val="0"/>
        </w:rPr>
        <w:t xml:space="preserve">Рис.1  Схема </w:t>
      </w:r>
      <w:r w:rsidRPr="0075176F">
        <w:t xml:space="preserve">кабеля </w:t>
      </w:r>
      <w:r w:rsidRPr="0075176F">
        <w:rPr>
          <w:rStyle w:val="a6"/>
          <w:b w:val="0"/>
        </w:rPr>
        <w:t>АВВГ</w:t>
      </w:r>
    </w:p>
    <w:p w:rsidR="0075176F" w:rsidRPr="0075176F" w:rsidRDefault="0075176F" w:rsidP="0075176F">
      <w:r w:rsidRPr="0075176F">
        <w:t>Кабель изготавливают 1-, 2-, 3-, 4-жильным, с заземляющей, с нулевой жилами или без них.</w:t>
      </w:r>
    </w:p>
    <w:p w:rsidR="0075176F" w:rsidRPr="0075176F" w:rsidRDefault="0075176F" w:rsidP="0075176F">
      <w:pPr>
        <w:rPr>
          <w:rStyle w:val="a6"/>
          <w:b w:val="0"/>
          <w:i/>
        </w:rPr>
      </w:pPr>
      <w:r w:rsidRPr="0075176F">
        <w:rPr>
          <w:rStyle w:val="a6"/>
          <w:b w:val="0"/>
          <w:i/>
        </w:rPr>
        <w:t>Конструкция кабеля КГ (рис.2)</w:t>
      </w:r>
    </w:p>
    <w:p w:rsidR="0075176F" w:rsidRPr="00CD0E9C" w:rsidRDefault="0075176F" w:rsidP="0075176F">
      <w:pPr>
        <w:rPr>
          <w:bCs/>
          <w:i/>
        </w:rPr>
      </w:pPr>
    </w:p>
    <w:p w:rsidR="0075176F" w:rsidRPr="00CD0E9C" w:rsidRDefault="0075176F" w:rsidP="0075176F">
      <w:r w:rsidRPr="00CD0E9C">
        <w:rPr>
          <w:noProof/>
        </w:rPr>
        <w:lastRenderedPageBreak/>
        <w:drawing>
          <wp:inline distT="0" distB="0" distL="0" distR="0">
            <wp:extent cx="1790432" cy="991674"/>
            <wp:effectExtent l="19050" t="0" r="268" b="0"/>
            <wp:docPr id="15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0" cstate="print"/>
                    <a:srcRect/>
                    <a:stretch>
                      <a:fillRect/>
                    </a:stretch>
                  </pic:blipFill>
                  <pic:spPr bwMode="auto">
                    <a:xfrm>
                      <a:off x="0" y="0"/>
                      <a:ext cx="1789973" cy="991420"/>
                    </a:xfrm>
                    <a:prstGeom prst="rect">
                      <a:avLst/>
                    </a:prstGeom>
                    <a:noFill/>
                    <a:ln w="9525">
                      <a:noFill/>
                      <a:miter lim="800000"/>
                      <a:headEnd/>
                      <a:tailEnd/>
                    </a:ln>
                  </pic:spPr>
                </pic:pic>
              </a:graphicData>
            </a:graphic>
          </wp:inline>
        </w:drawing>
      </w:r>
    </w:p>
    <w:p w:rsidR="0075176F" w:rsidRDefault="0075176F" w:rsidP="0075176F">
      <w:r w:rsidRPr="0075176F">
        <w:t>Рис. 2  Схема кабеля КГ</w:t>
      </w:r>
    </w:p>
    <w:p w:rsidR="0075176F" w:rsidRPr="0075176F" w:rsidRDefault="0075176F" w:rsidP="0075176F">
      <w:r w:rsidRPr="0075176F">
        <w:rPr>
          <w:sz w:val="22"/>
          <w:szCs w:val="22"/>
        </w:rPr>
        <w:t xml:space="preserve">Силовой гибкий кабель КГ предназначен для присоединения передвижных механизмов к электрическим сетям на номинальное переменное напряжение 660 В частотой до 400 Гц. </w:t>
      </w:r>
    </w:p>
    <w:p w:rsidR="0075176F" w:rsidRPr="0075176F" w:rsidRDefault="0075176F" w:rsidP="0075176F">
      <w:r w:rsidRPr="0075176F">
        <w:t>Какие элементы кабеля изображается на рис.1 и рис.2?</w:t>
      </w:r>
    </w:p>
    <w:p w:rsidR="0075176F" w:rsidRPr="0075176F" w:rsidRDefault="0075176F" w:rsidP="0075176F">
      <w:r w:rsidRPr="0075176F">
        <w:t xml:space="preserve"> Токоведущая жила</w:t>
      </w:r>
    </w:p>
    <w:p w:rsidR="0075176F" w:rsidRPr="00CD0E9C" w:rsidRDefault="0075176F" w:rsidP="0075176F">
      <w:r w:rsidRPr="00CD0E9C">
        <w:t xml:space="preserve"> Изоляция</w:t>
      </w:r>
    </w:p>
    <w:p w:rsidR="0075176F" w:rsidRPr="00CD0E9C" w:rsidRDefault="0075176F" w:rsidP="0075176F">
      <w:r w:rsidRPr="00CD0E9C">
        <w:t>Оболочка</w:t>
      </w:r>
    </w:p>
    <w:p w:rsidR="0075176F" w:rsidRDefault="0075176F" w:rsidP="0075176F">
      <w:r w:rsidRPr="00CD0E9C">
        <w:t>Жила заземления</w:t>
      </w:r>
    </w:p>
    <w:p w:rsidR="0075176F" w:rsidRDefault="0075176F" w:rsidP="0075176F"/>
    <w:p w:rsidR="0075176F" w:rsidRPr="00CD0E9C" w:rsidRDefault="0075176F" w:rsidP="008350A3">
      <w:pPr>
        <w:widowControl/>
        <w:numPr>
          <w:ilvl w:val="0"/>
          <w:numId w:val="55"/>
        </w:numPr>
        <w:autoSpaceDE/>
        <w:autoSpaceDN/>
        <w:adjustRightInd/>
        <w:ind w:firstLine="709"/>
        <w:jc w:val="both"/>
      </w:pPr>
      <w:r w:rsidRPr="00CD0E9C">
        <w:t>на настенных конструкциях    (а)</w:t>
      </w:r>
    </w:p>
    <w:p w:rsidR="0075176F" w:rsidRPr="00CD0E9C" w:rsidRDefault="0075176F" w:rsidP="008350A3">
      <w:pPr>
        <w:widowControl/>
        <w:numPr>
          <w:ilvl w:val="0"/>
          <w:numId w:val="55"/>
        </w:numPr>
        <w:autoSpaceDE/>
        <w:autoSpaceDN/>
        <w:adjustRightInd/>
        <w:ind w:firstLine="709"/>
        <w:jc w:val="both"/>
      </w:pPr>
      <w:r w:rsidRPr="00CD0E9C">
        <w:t>лотках, (б)</w:t>
      </w:r>
    </w:p>
    <w:p w:rsidR="0075176F" w:rsidRPr="00CD0E9C" w:rsidRDefault="0075176F" w:rsidP="008350A3">
      <w:pPr>
        <w:widowControl/>
        <w:numPr>
          <w:ilvl w:val="0"/>
          <w:numId w:val="55"/>
        </w:numPr>
        <w:autoSpaceDE/>
        <w:autoSpaceDN/>
        <w:adjustRightInd/>
        <w:ind w:firstLine="709"/>
        <w:jc w:val="both"/>
      </w:pPr>
      <w:r w:rsidRPr="00CD0E9C">
        <w:t>в коробах, (в)</w:t>
      </w:r>
    </w:p>
    <w:p w:rsidR="0075176F" w:rsidRPr="00CD0E9C" w:rsidRDefault="0075176F" w:rsidP="008350A3">
      <w:pPr>
        <w:widowControl/>
        <w:numPr>
          <w:ilvl w:val="0"/>
          <w:numId w:val="55"/>
        </w:numPr>
        <w:autoSpaceDE/>
        <w:autoSpaceDN/>
        <w:adjustRightInd/>
        <w:ind w:firstLine="709"/>
        <w:jc w:val="both"/>
      </w:pPr>
      <w:r w:rsidRPr="00CD0E9C">
        <w:t>укрепленных на стенах</w:t>
      </w:r>
    </w:p>
    <w:p w:rsidR="0075176F" w:rsidRPr="00CD0E9C" w:rsidRDefault="0075176F" w:rsidP="0075176F">
      <w:pPr>
        <w:ind w:firstLine="709"/>
        <w:jc w:val="both"/>
      </w:pPr>
      <w:r w:rsidRPr="00CD0E9C">
        <w:rPr>
          <w:noProof/>
        </w:rPr>
        <w:drawing>
          <wp:inline distT="0" distB="0" distL="0" distR="0">
            <wp:extent cx="2477571" cy="2144368"/>
            <wp:effectExtent l="19050" t="0" r="0" b="0"/>
            <wp:docPr id="152"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71" cstate="print"/>
                    <a:srcRect/>
                    <a:stretch>
                      <a:fillRect/>
                    </a:stretch>
                  </pic:blipFill>
                  <pic:spPr bwMode="auto">
                    <a:xfrm>
                      <a:off x="0" y="0"/>
                      <a:ext cx="2484762" cy="2150592"/>
                    </a:xfrm>
                    <a:prstGeom prst="rect">
                      <a:avLst/>
                    </a:prstGeom>
                    <a:noFill/>
                    <a:ln w="9525">
                      <a:noFill/>
                      <a:miter lim="800000"/>
                      <a:headEnd/>
                      <a:tailEnd/>
                    </a:ln>
                    <a:effectLst/>
                  </pic:spPr>
                </pic:pic>
              </a:graphicData>
            </a:graphic>
          </wp:inline>
        </w:drawing>
      </w:r>
    </w:p>
    <w:p w:rsidR="0075176F" w:rsidRPr="0075176F" w:rsidRDefault="0075176F" w:rsidP="0075176F">
      <w:pPr>
        <w:jc w:val="both"/>
      </w:pPr>
      <w:r w:rsidRPr="0075176F">
        <w:t>Рис.3 Способы прокладки кабеля.</w:t>
      </w:r>
    </w:p>
    <w:p w:rsidR="0075176F" w:rsidRPr="0075176F" w:rsidRDefault="0075176F" w:rsidP="0075176F">
      <w:pPr>
        <w:pStyle w:val="a7"/>
        <w:jc w:val="center"/>
        <w:rPr>
          <w:sz w:val="22"/>
          <w:szCs w:val="22"/>
        </w:rPr>
      </w:pPr>
      <w:r w:rsidRPr="0075176F">
        <w:rPr>
          <w:sz w:val="22"/>
          <w:szCs w:val="22"/>
        </w:rPr>
        <w:t>Таблица №2  Условное обозначение силовых кабелей</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2980"/>
        <w:gridCol w:w="1294"/>
        <w:gridCol w:w="1294"/>
        <w:gridCol w:w="1317"/>
        <w:gridCol w:w="3769"/>
      </w:tblGrid>
      <w:tr w:rsidR="0075176F" w:rsidRPr="00CD0E9C" w:rsidTr="00873B7B">
        <w:trPr>
          <w:tblCellSpacing w:w="0" w:type="dxa"/>
        </w:trPr>
        <w:tc>
          <w:tcPr>
            <w:tcW w:w="0" w:type="auto"/>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spacing w:line="324" w:lineRule="auto"/>
              <w:rPr>
                <w:b/>
                <w:color w:val="333333"/>
              </w:rPr>
            </w:pPr>
            <w:r w:rsidRPr="00CD0E9C">
              <w:rPr>
                <w:b/>
                <w:color w:val="333333"/>
              </w:rPr>
              <w:br/>
              <w:t xml:space="preserve">Конструкция кабеля </w:t>
            </w:r>
          </w:p>
        </w:tc>
        <w:tc>
          <w:tcPr>
            <w:tcW w:w="0" w:type="auto"/>
            <w:gridSpan w:val="3"/>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spacing w:before="153" w:after="230" w:line="324" w:lineRule="auto"/>
              <w:rPr>
                <w:b/>
                <w:color w:val="333333"/>
              </w:rPr>
            </w:pPr>
            <w:r w:rsidRPr="00CD0E9C">
              <w:rPr>
                <w:b/>
                <w:color w:val="333333"/>
              </w:rPr>
              <w:t>Место символа в обозначении марки кабеля</w:t>
            </w:r>
          </w:p>
        </w:tc>
        <w:tc>
          <w:tcPr>
            <w:tcW w:w="0" w:type="auto"/>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spacing w:before="153" w:after="230" w:line="324" w:lineRule="auto"/>
              <w:rPr>
                <w:b/>
                <w:color w:val="333333"/>
              </w:rPr>
            </w:pPr>
            <w:r w:rsidRPr="00CD0E9C">
              <w:rPr>
                <w:b/>
                <w:color w:val="333333"/>
              </w:rPr>
              <w:t>Значение символа</w:t>
            </w:r>
          </w:p>
        </w:tc>
      </w:tr>
      <w:tr w:rsidR="0075176F" w:rsidRPr="00CD0E9C" w:rsidTr="00873B7B">
        <w:trPr>
          <w:tblCellSpacing w:w="0" w:type="dxa"/>
        </w:trPr>
        <w:tc>
          <w:tcPr>
            <w:tcW w:w="0" w:type="auto"/>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spacing w:before="153" w:after="230" w:line="324" w:lineRule="auto"/>
              <w:rPr>
                <w:b/>
                <w:color w:val="333333"/>
              </w:rPr>
            </w:pPr>
            <w:r w:rsidRPr="00CD0E9C">
              <w:rPr>
                <w:b/>
                <w:color w:val="333333"/>
              </w:rPr>
              <w:t> </w:t>
            </w:r>
          </w:p>
        </w:tc>
        <w:tc>
          <w:tcPr>
            <w:tcW w:w="0" w:type="auto"/>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spacing w:before="153" w:after="230" w:line="324" w:lineRule="auto"/>
              <w:rPr>
                <w:b/>
                <w:color w:val="333333"/>
              </w:rPr>
            </w:pPr>
            <w:r w:rsidRPr="00CD0E9C">
              <w:rPr>
                <w:b/>
                <w:color w:val="333333"/>
              </w:rPr>
              <w:t>1 буква</w:t>
            </w:r>
          </w:p>
        </w:tc>
        <w:tc>
          <w:tcPr>
            <w:tcW w:w="0" w:type="auto"/>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spacing w:before="153" w:after="230" w:line="324" w:lineRule="auto"/>
              <w:rPr>
                <w:b/>
                <w:color w:val="333333"/>
              </w:rPr>
            </w:pPr>
            <w:r w:rsidRPr="00CD0E9C">
              <w:rPr>
                <w:b/>
                <w:color w:val="333333"/>
              </w:rPr>
              <w:t>2 буква</w:t>
            </w:r>
          </w:p>
        </w:tc>
        <w:tc>
          <w:tcPr>
            <w:tcW w:w="0" w:type="auto"/>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spacing w:before="153" w:after="230" w:line="324" w:lineRule="auto"/>
              <w:rPr>
                <w:b/>
                <w:color w:val="333333"/>
              </w:rPr>
            </w:pPr>
            <w:r w:rsidRPr="00CD0E9C">
              <w:rPr>
                <w:b/>
                <w:color w:val="333333"/>
              </w:rPr>
              <w:t>в конце</w:t>
            </w:r>
          </w:p>
        </w:tc>
        <w:tc>
          <w:tcPr>
            <w:tcW w:w="0" w:type="auto"/>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spacing w:before="153" w:after="230" w:line="324" w:lineRule="auto"/>
              <w:rPr>
                <w:b/>
                <w:color w:val="333333"/>
              </w:rPr>
            </w:pPr>
            <w:r w:rsidRPr="00CD0E9C">
              <w:rPr>
                <w:b/>
                <w:color w:val="333333"/>
              </w:rPr>
              <w:t> </w:t>
            </w:r>
          </w:p>
        </w:tc>
      </w:tr>
      <w:tr w:rsidR="0075176F" w:rsidRPr="00CD0E9C" w:rsidTr="00873B7B">
        <w:trPr>
          <w:trHeight w:val="932"/>
          <w:tblCellSpacing w:w="0" w:type="dxa"/>
        </w:trPr>
        <w:tc>
          <w:tcPr>
            <w:tcW w:w="0" w:type="auto"/>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spacing w:before="153" w:after="230" w:line="324" w:lineRule="auto"/>
              <w:rPr>
                <w:b/>
                <w:color w:val="333333"/>
              </w:rPr>
            </w:pPr>
            <w:r w:rsidRPr="00CD0E9C">
              <w:rPr>
                <w:b/>
                <w:color w:val="333333"/>
              </w:rPr>
              <w:t>Токопроводящая жила</w:t>
            </w:r>
          </w:p>
        </w:tc>
        <w:tc>
          <w:tcPr>
            <w:tcW w:w="0" w:type="auto"/>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spacing w:before="153" w:after="230" w:line="324" w:lineRule="auto"/>
              <w:rPr>
                <w:b/>
                <w:color w:val="333333"/>
              </w:rPr>
            </w:pPr>
            <w:r w:rsidRPr="00CD0E9C">
              <w:rPr>
                <w:b/>
                <w:color w:val="333333"/>
              </w:rPr>
              <w:t>?</w:t>
            </w:r>
          </w:p>
          <w:p w:rsidR="0075176F" w:rsidRPr="00CD0E9C" w:rsidRDefault="0075176F" w:rsidP="00873B7B">
            <w:r w:rsidRPr="00CD0E9C">
              <w:t>?</w:t>
            </w:r>
          </w:p>
        </w:tc>
        <w:tc>
          <w:tcPr>
            <w:tcW w:w="0" w:type="auto"/>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spacing w:before="153" w:after="230" w:line="324" w:lineRule="auto"/>
              <w:rPr>
                <w:b/>
                <w:color w:val="333333"/>
              </w:rPr>
            </w:pPr>
            <w:r w:rsidRPr="00CD0E9C">
              <w:rPr>
                <w:b/>
                <w:color w:val="333333"/>
              </w:rPr>
              <w:t> </w:t>
            </w:r>
          </w:p>
        </w:tc>
        <w:tc>
          <w:tcPr>
            <w:tcW w:w="0" w:type="auto"/>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jc w:val="center"/>
            </w:pPr>
          </w:p>
        </w:tc>
        <w:tc>
          <w:tcPr>
            <w:tcW w:w="0" w:type="auto"/>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spacing w:before="153" w:after="230" w:line="324" w:lineRule="auto"/>
              <w:rPr>
                <w:b/>
                <w:color w:val="333333"/>
              </w:rPr>
            </w:pPr>
            <w:r w:rsidRPr="00CD0E9C">
              <w:rPr>
                <w:b/>
                <w:color w:val="333333"/>
              </w:rPr>
              <w:t>Алюминий</w:t>
            </w:r>
          </w:p>
          <w:p w:rsidR="0075176F" w:rsidRPr="00CD0E9C" w:rsidRDefault="0075176F" w:rsidP="00873B7B">
            <w:pPr>
              <w:spacing w:before="153" w:after="230" w:line="324" w:lineRule="auto"/>
              <w:rPr>
                <w:b/>
                <w:color w:val="333333"/>
              </w:rPr>
            </w:pPr>
            <w:r w:rsidRPr="00CD0E9C">
              <w:rPr>
                <w:b/>
                <w:color w:val="333333"/>
              </w:rPr>
              <w:t>медь</w:t>
            </w:r>
          </w:p>
        </w:tc>
      </w:tr>
      <w:tr w:rsidR="0075176F" w:rsidRPr="00CD0E9C" w:rsidTr="00873B7B">
        <w:trPr>
          <w:tblCellSpacing w:w="0" w:type="dxa"/>
        </w:trPr>
        <w:tc>
          <w:tcPr>
            <w:tcW w:w="0" w:type="auto"/>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spacing w:before="153" w:after="230" w:line="324" w:lineRule="auto"/>
              <w:rPr>
                <w:b/>
                <w:color w:val="333333"/>
              </w:rPr>
            </w:pPr>
            <w:r w:rsidRPr="00CD0E9C">
              <w:rPr>
                <w:b/>
                <w:color w:val="333333"/>
              </w:rPr>
              <w:t>Изоляция жил</w:t>
            </w:r>
          </w:p>
        </w:tc>
        <w:tc>
          <w:tcPr>
            <w:tcW w:w="0" w:type="auto"/>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spacing w:before="153" w:after="230" w:line="324" w:lineRule="auto"/>
              <w:rPr>
                <w:b/>
                <w:color w:val="333333"/>
              </w:rPr>
            </w:pPr>
            <w:r w:rsidRPr="00CD0E9C">
              <w:rPr>
                <w:b/>
                <w:color w:val="333333"/>
              </w:rPr>
              <w:t> </w:t>
            </w:r>
          </w:p>
        </w:tc>
        <w:tc>
          <w:tcPr>
            <w:tcW w:w="0" w:type="auto"/>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spacing w:before="153" w:after="230" w:line="324" w:lineRule="auto"/>
              <w:jc w:val="center"/>
              <w:rPr>
                <w:b/>
                <w:color w:val="333333"/>
              </w:rPr>
            </w:pPr>
            <w:r w:rsidRPr="00CD0E9C">
              <w:rPr>
                <w:b/>
                <w:color w:val="333333"/>
              </w:rPr>
              <w:t>?</w:t>
            </w:r>
          </w:p>
        </w:tc>
        <w:tc>
          <w:tcPr>
            <w:tcW w:w="0" w:type="auto"/>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spacing w:before="153" w:after="230" w:line="324" w:lineRule="auto"/>
              <w:jc w:val="center"/>
              <w:rPr>
                <w:b/>
                <w:color w:val="333333"/>
              </w:rPr>
            </w:pPr>
          </w:p>
        </w:tc>
        <w:tc>
          <w:tcPr>
            <w:tcW w:w="0" w:type="auto"/>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spacing w:before="153" w:after="230" w:line="324" w:lineRule="auto"/>
              <w:rPr>
                <w:b/>
                <w:color w:val="333333"/>
              </w:rPr>
            </w:pPr>
            <w:r w:rsidRPr="00CD0E9C">
              <w:rPr>
                <w:b/>
                <w:color w:val="333333"/>
              </w:rPr>
              <w:t>Резина</w:t>
            </w:r>
          </w:p>
        </w:tc>
      </w:tr>
      <w:tr w:rsidR="0075176F" w:rsidRPr="00CD0E9C" w:rsidTr="00873B7B">
        <w:trPr>
          <w:trHeight w:val="945"/>
          <w:tblCellSpacing w:w="0" w:type="dxa"/>
        </w:trPr>
        <w:tc>
          <w:tcPr>
            <w:tcW w:w="0" w:type="auto"/>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spacing w:before="153" w:after="230" w:line="324" w:lineRule="auto"/>
              <w:rPr>
                <w:b/>
                <w:color w:val="333333"/>
              </w:rPr>
            </w:pPr>
            <w:r w:rsidRPr="00CD0E9C">
              <w:rPr>
                <w:b/>
                <w:color w:val="333333"/>
              </w:rPr>
              <w:t> </w:t>
            </w:r>
          </w:p>
        </w:tc>
        <w:tc>
          <w:tcPr>
            <w:tcW w:w="0" w:type="auto"/>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spacing w:before="153" w:after="230" w:line="324" w:lineRule="auto"/>
              <w:rPr>
                <w:b/>
                <w:color w:val="333333"/>
              </w:rPr>
            </w:pPr>
            <w:r w:rsidRPr="00CD0E9C">
              <w:rPr>
                <w:b/>
                <w:color w:val="333333"/>
              </w:rPr>
              <w:t> </w:t>
            </w:r>
          </w:p>
        </w:tc>
        <w:tc>
          <w:tcPr>
            <w:tcW w:w="0" w:type="auto"/>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spacing w:before="153" w:after="230" w:line="324" w:lineRule="auto"/>
              <w:jc w:val="center"/>
              <w:rPr>
                <w:b/>
                <w:color w:val="333333"/>
              </w:rPr>
            </w:pPr>
            <w:r w:rsidRPr="00CD0E9C">
              <w:rPr>
                <w:b/>
                <w:color w:val="333333"/>
              </w:rPr>
              <w:t>?</w:t>
            </w:r>
          </w:p>
        </w:tc>
        <w:tc>
          <w:tcPr>
            <w:tcW w:w="0" w:type="auto"/>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spacing w:before="153" w:after="230" w:line="324" w:lineRule="auto"/>
              <w:jc w:val="center"/>
              <w:rPr>
                <w:b/>
                <w:color w:val="333333"/>
              </w:rPr>
            </w:pPr>
          </w:p>
        </w:tc>
        <w:tc>
          <w:tcPr>
            <w:tcW w:w="0" w:type="auto"/>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spacing w:before="153" w:after="230" w:line="324" w:lineRule="auto"/>
              <w:rPr>
                <w:b/>
                <w:color w:val="333333"/>
              </w:rPr>
            </w:pPr>
            <w:r w:rsidRPr="00CD0E9C">
              <w:rPr>
                <w:b/>
                <w:color w:val="333333"/>
              </w:rPr>
              <w:t>Полихлорвинил</w:t>
            </w:r>
          </w:p>
        </w:tc>
      </w:tr>
      <w:tr w:rsidR="0075176F" w:rsidRPr="00CD0E9C" w:rsidTr="00873B7B">
        <w:trPr>
          <w:trHeight w:val="360"/>
          <w:tblCellSpacing w:w="0" w:type="dxa"/>
        </w:trPr>
        <w:tc>
          <w:tcPr>
            <w:tcW w:w="0" w:type="auto"/>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spacing w:before="153" w:after="230" w:line="324" w:lineRule="auto"/>
              <w:rPr>
                <w:b/>
                <w:color w:val="333333"/>
              </w:rPr>
            </w:pPr>
            <w:r w:rsidRPr="00CD0E9C">
              <w:rPr>
                <w:b/>
                <w:color w:val="333333"/>
              </w:rPr>
              <w:t> </w:t>
            </w:r>
          </w:p>
        </w:tc>
        <w:tc>
          <w:tcPr>
            <w:tcW w:w="0" w:type="auto"/>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spacing w:before="153" w:after="230" w:line="324" w:lineRule="auto"/>
              <w:rPr>
                <w:b/>
                <w:color w:val="333333"/>
              </w:rPr>
            </w:pPr>
            <w:r w:rsidRPr="00CD0E9C">
              <w:rPr>
                <w:b/>
                <w:color w:val="333333"/>
              </w:rPr>
              <w:t> </w:t>
            </w:r>
          </w:p>
        </w:tc>
        <w:tc>
          <w:tcPr>
            <w:tcW w:w="0" w:type="auto"/>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spacing w:before="153" w:after="230" w:line="324" w:lineRule="auto"/>
              <w:jc w:val="center"/>
              <w:rPr>
                <w:b/>
                <w:color w:val="333333"/>
              </w:rPr>
            </w:pPr>
            <w:r w:rsidRPr="00CD0E9C">
              <w:rPr>
                <w:b/>
                <w:color w:val="333333"/>
              </w:rPr>
              <w:t>?</w:t>
            </w:r>
          </w:p>
        </w:tc>
        <w:tc>
          <w:tcPr>
            <w:tcW w:w="0" w:type="auto"/>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spacing w:before="153" w:after="230" w:line="324" w:lineRule="auto"/>
              <w:jc w:val="center"/>
              <w:rPr>
                <w:b/>
                <w:color w:val="333333"/>
              </w:rPr>
            </w:pPr>
          </w:p>
        </w:tc>
        <w:tc>
          <w:tcPr>
            <w:tcW w:w="0" w:type="auto"/>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spacing w:before="153" w:after="230" w:line="324" w:lineRule="auto"/>
              <w:rPr>
                <w:b/>
                <w:color w:val="333333"/>
              </w:rPr>
            </w:pPr>
            <w:r w:rsidRPr="00CD0E9C">
              <w:rPr>
                <w:b/>
                <w:color w:val="333333"/>
              </w:rPr>
              <w:t>Полиэтилен</w:t>
            </w:r>
          </w:p>
        </w:tc>
      </w:tr>
      <w:tr w:rsidR="0075176F" w:rsidRPr="00CD0E9C" w:rsidTr="00873B7B">
        <w:trPr>
          <w:tblCellSpacing w:w="0" w:type="dxa"/>
        </w:trPr>
        <w:tc>
          <w:tcPr>
            <w:tcW w:w="0" w:type="auto"/>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rPr>
                <w:b/>
                <w:color w:val="333333"/>
              </w:rPr>
            </w:pPr>
            <w:r w:rsidRPr="00CD0E9C">
              <w:rPr>
                <w:b/>
                <w:color w:val="333333"/>
              </w:rPr>
              <w:t>Защитная герметичная оболочка</w:t>
            </w:r>
          </w:p>
        </w:tc>
        <w:tc>
          <w:tcPr>
            <w:tcW w:w="0" w:type="auto"/>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spacing w:before="153" w:after="230" w:line="324" w:lineRule="auto"/>
              <w:rPr>
                <w:b/>
                <w:color w:val="333333"/>
              </w:rPr>
            </w:pPr>
          </w:p>
        </w:tc>
        <w:tc>
          <w:tcPr>
            <w:tcW w:w="0" w:type="auto"/>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spacing w:before="153" w:after="230" w:line="324" w:lineRule="auto"/>
              <w:rPr>
                <w:b/>
                <w:color w:val="333333"/>
              </w:rPr>
            </w:pPr>
            <w:r w:rsidRPr="00CD0E9C">
              <w:rPr>
                <w:b/>
                <w:color w:val="333333"/>
              </w:rPr>
              <w:t> </w:t>
            </w:r>
          </w:p>
        </w:tc>
        <w:tc>
          <w:tcPr>
            <w:tcW w:w="0" w:type="auto"/>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jc w:val="center"/>
              <w:rPr>
                <w:b/>
                <w:color w:val="333333"/>
              </w:rPr>
            </w:pPr>
          </w:p>
          <w:p w:rsidR="0075176F" w:rsidRPr="00CD0E9C" w:rsidRDefault="0075176F" w:rsidP="00873B7B">
            <w:pPr>
              <w:jc w:val="center"/>
              <w:rPr>
                <w:b/>
                <w:color w:val="333333"/>
              </w:rPr>
            </w:pPr>
            <w:r w:rsidRPr="00CD0E9C">
              <w:rPr>
                <w:b/>
                <w:color w:val="333333"/>
              </w:rPr>
              <w:t>?</w:t>
            </w:r>
          </w:p>
          <w:p w:rsidR="0075176F" w:rsidRPr="00CD0E9C" w:rsidRDefault="0075176F" w:rsidP="00873B7B">
            <w:pPr>
              <w:jc w:val="center"/>
              <w:rPr>
                <w:b/>
                <w:color w:val="333333"/>
              </w:rPr>
            </w:pPr>
            <w:r w:rsidRPr="00CD0E9C">
              <w:rPr>
                <w:b/>
                <w:color w:val="333333"/>
              </w:rPr>
              <w:t>?</w:t>
            </w:r>
          </w:p>
          <w:p w:rsidR="0075176F" w:rsidRPr="00CD0E9C" w:rsidRDefault="0075176F" w:rsidP="00873B7B">
            <w:pPr>
              <w:jc w:val="center"/>
              <w:rPr>
                <w:b/>
                <w:color w:val="333333"/>
              </w:rPr>
            </w:pPr>
            <w:r w:rsidRPr="00CD0E9C">
              <w:rPr>
                <w:b/>
                <w:color w:val="333333"/>
              </w:rPr>
              <w:t>?</w:t>
            </w:r>
          </w:p>
          <w:p w:rsidR="0075176F" w:rsidRPr="00CD0E9C" w:rsidRDefault="0075176F" w:rsidP="00873B7B">
            <w:pPr>
              <w:jc w:val="center"/>
            </w:pPr>
            <w:r w:rsidRPr="00CD0E9C">
              <w:t>?</w:t>
            </w:r>
          </w:p>
        </w:tc>
        <w:tc>
          <w:tcPr>
            <w:tcW w:w="0" w:type="auto"/>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spacing w:before="153" w:after="230"/>
              <w:rPr>
                <w:b/>
                <w:color w:val="333333"/>
              </w:rPr>
            </w:pPr>
            <w:r w:rsidRPr="00CD0E9C">
              <w:rPr>
                <w:b/>
                <w:color w:val="333333"/>
              </w:rPr>
              <w:t>Алюминий</w:t>
            </w:r>
            <w:r w:rsidRPr="00CD0E9C">
              <w:rPr>
                <w:b/>
                <w:color w:val="333333"/>
              </w:rPr>
              <w:br/>
              <w:t>Свинец</w:t>
            </w:r>
            <w:r w:rsidRPr="00CD0E9C">
              <w:rPr>
                <w:b/>
                <w:color w:val="333333"/>
              </w:rPr>
              <w:br/>
              <w:t>Полихлорвинил</w:t>
            </w:r>
            <w:r w:rsidRPr="00CD0E9C">
              <w:rPr>
                <w:b/>
                <w:color w:val="333333"/>
              </w:rPr>
              <w:br/>
            </w:r>
            <w:proofErr w:type="spellStart"/>
            <w:r w:rsidRPr="00CD0E9C">
              <w:rPr>
                <w:b/>
                <w:color w:val="333333"/>
              </w:rPr>
              <w:lastRenderedPageBreak/>
              <w:t>Найрит</w:t>
            </w:r>
            <w:proofErr w:type="spellEnd"/>
          </w:p>
        </w:tc>
      </w:tr>
      <w:tr w:rsidR="0075176F" w:rsidRPr="00CD0E9C" w:rsidTr="00873B7B">
        <w:trPr>
          <w:tblCellSpacing w:w="0" w:type="dxa"/>
        </w:trPr>
        <w:tc>
          <w:tcPr>
            <w:tcW w:w="0" w:type="auto"/>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spacing w:before="153" w:after="230" w:line="324" w:lineRule="auto"/>
              <w:rPr>
                <w:b/>
                <w:color w:val="333333"/>
              </w:rPr>
            </w:pPr>
            <w:r w:rsidRPr="00CD0E9C">
              <w:rPr>
                <w:b/>
                <w:color w:val="333333"/>
              </w:rPr>
              <w:lastRenderedPageBreak/>
              <w:t>Броня</w:t>
            </w:r>
          </w:p>
        </w:tc>
        <w:tc>
          <w:tcPr>
            <w:tcW w:w="0" w:type="auto"/>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spacing w:before="153" w:after="230" w:line="324" w:lineRule="auto"/>
              <w:rPr>
                <w:b/>
                <w:color w:val="333333"/>
              </w:rPr>
            </w:pPr>
            <w:r w:rsidRPr="00CD0E9C">
              <w:rPr>
                <w:b/>
                <w:color w:val="333333"/>
              </w:rPr>
              <w:t> </w:t>
            </w:r>
          </w:p>
        </w:tc>
        <w:tc>
          <w:tcPr>
            <w:tcW w:w="0" w:type="auto"/>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spacing w:before="153" w:after="230" w:line="324" w:lineRule="auto"/>
              <w:rPr>
                <w:b/>
                <w:color w:val="333333"/>
              </w:rPr>
            </w:pPr>
            <w:r w:rsidRPr="00CD0E9C">
              <w:rPr>
                <w:b/>
                <w:color w:val="333333"/>
              </w:rPr>
              <w:t> </w:t>
            </w:r>
          </w:p>
        </w:tc>
        <w:tc>
          <w:tcPr>
            <w:tcW w:w="0" w:type="auto"/>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spacing w:before="153" w:after="230" w:line="324" w:lineRule="auto"/>
              <w:jc w:val="center"/>
              <w:rPr>
                <w:b/>
                <w:color w:val="333333"/>
              </w:rPr>
            </w:pPr>
            <w:r w:rsidRPr="00CD0E9C">
              <w:rPr>
                <w:b/>
                <w:color w:val="333333"/>
              </w:rPr>
              <w:t>?</w:t>
            </w:r>
          </w:p>
        </w:tc>
        <w:tc>
          <w:tcPr>
            <w:tcW w:w="0" w:type="auto"/>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spacing w:before="153" w:after="230" w:line="324" w:lineRule="auto"/>
              <w:rPr>
                <w:b/>
                <w:color w:val="333333"/>
              </w:rPr>
            </w:pPr>
            <w:r w:rsidRPr="00CD0E9C">
              <w:rPr>
                <w:b/>
                <w:color w:val="333333"/>
              </w:rPr>
              <w:t>Стальная лента</w:t>
            </w:r>
          </w:p>
        </w:tc>
      </w:tr>
      <w:tr w:rsidR="0075176F" w:rsidRPr="00CD0E9C" w:rsidTr="00873B7B">
        <w:trPr>
          <w:tblCellSpacing w:w="0" w:type="dxa"/>
        </w:trPr>
        <w:tc>
          <w:tcPr>
            <w:tcW w:w="0" w:type="auto"/>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spacing w:before="153" w:after="230" w:line="324" w:lineRule="auto"/>
              <w:rPr>
                <w:b/>
                <w:color w:val="333333"/>
              </w:rPr>
            </w:pPr>
            <w:r w:rsidRPr="00CD0E9C">
              <w:rPr>
                <w:b/>
                <w:color w:val="333333"/>
              </w:rPr>
              <w:t> </w:t>
            </w:r>
          </w:p>
        </w:tc>
        <w:tc>
          <w:tcPr>
            <w:tcW w:w="0" w:type="auto"/>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spacing w:before="153" w:after="230" w:line="324" w:lineRule="auto"/>
              <w:rPr>
                <w:b/>
                <w:color w:val="333333"/>
              </w:rPr>
            </w:pPr>
            <w:r w:rsidRPr="00CD0E9C">
              <w:rPr>
                <w:b/>
                <w:color w:val="333333"/>
              </w:rPr>
              <w:t> </w:t>
            </w:r>
          </w:p>
        </w:tc>
        <w:tc>
          <w:tcPr>
            <w:tcW w:w="0" w:type="auto"/>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spacing w:before="153" w:after="230" w:line="324" w:lineRule="auto"/>
              <w:rPr>
                <w:b/>
                <w:color w:val="333333"/>
              </w:rPr>
            </w:pPr>
            <w:r w:rsidRPr="00CD0E9C">
              <w:rPr>
                <w:b/>
                <w:color w:val="333333"/>
              </w:rPr>
              <w:t> </w:t>
            </w:r>
          </w:p>
        </w:tc>
        <w:tc>
          <w:tcPr>
            <w:tcW w:w="0" w:type="auto"/>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spacing w:before="153" w:after="230" w:line="324" w:lineRule="auto"/>
              <w:jc w:val="center"/>
              <w:rPr>
                <w:b/>
                <w:color w:val="333333"/>
              </w:rPr>
            </w:pPr>
            <w:r w:rsidRPr="00CD0E9C">
              <w:rPr>
                <w:b/>
                <w:color w:val="333333"/>
              </w:rPr>
              <w:t>?</w:t>
            </w:r>
          </w:p>
        </w:tc>
        <w:tc>
          <w:tcPr>
            <w:tcW w:w="0" w:type="auto"/>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spacing w:before="153" w:after="230" w:line="324" w:lineRule="auto"/>
              <w:rPr>
                <w:b/>
                <w:color w:val="333333"/>
              </w:rPr>
            </w:pPr>
            <w:r w:rsidRPr="00CD0E9C">
              <w:rPr>
                <w:b/>
                <w:color w:val="333333"/>
              </w:rPr>
              <w:t>Проволока</w:t>
            </w:r>
          </w:p>
        </w:tc>
      </w:tr>
      <w:tr w:rsidR="0075176F" w:rsidRPr="00CD0E9C" w:rsidTr="00873B7B">
        <w:trPr>
          <w:tblCellSpacing w:w="0" w:type="dxa"/>
        </w:trPr>
        <w:tc>
          <w:tcPr>
            <w:tcW w:w="0" w:type="auto"/>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spacing w:before="153" w:after="230" w:line="324" w:lineRule="auto"/>
              <w:rPr>
                <w:color w:val="333333"/>
              </w:rPr>
            </w:pPr>
            <w:r w:rsidRPr="00CD0E9C">
              <w:rPr>
                <w:color w:val="333333"/>
              </w:rPr>
              <w:t> </w:t>
            </w:r>
          </w:p>
        </w:tc>
        <w:tc>
          <w:tcPr>
            <w:tcW w:w="0" w:type="auto"/>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spacing w:before="153" w:after="230" w:line="324" w:lineRule="auto"/>
              <w:rPr>
                <w:color w:val="333333"/>
              </w:rPr>
            </w:pPr>
            <w:r w:rsidRPr="00CD0E9C">
              <w:rPr>
                <w:color w:val="333333"/>
              </w:rPr>
              <w:t> </w:t>
            </w:r>
          </w:p>
        </w:tc>
        <w:tc>
          <w:tcPr>
            <w:tcW w:w="0" w:type="auto"/>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spacing w:before="153" w:after="230" w:line="324" w:lineRule="auto"/>
              <w:rPr>
                <w:color w:val="333333"/>
              </w:rPr>
            </w:pPr>
            <w:r w:rsidRPr="00CD0E9C">
              <w:rPr>
                <w:color w:val="333333"/>
              </w:rPr>
              <w:t> </w:t>
            </w:r>
          </w:p>
        </w:tc>
        <w:tc>
          <w:tcPr>
            <w:tcW w:w="0" w:type="auto"/>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spacing w:before="153" w:after="230" w:line="324" w:lineRule="auto"/>
              <w:jc w:val="center"/>
              <w:rPr>
                <w:color w:val="333333"/>
              </w:rPr>
            </w:pPr>
            <w:r w:rsidRPr="00CD0E9C">
              <w:rPr>
                <w:color w:val="333333"/>
              </w:rPr>
              <w:t>?</w:t>
            </w:r>
          </w:p>
        </w:tc>
        <w:tc>
          <w:tcPr>
            <w:tcW w:w="0" w:type="auto"/>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spacing w:before="153" w:after="230" w:line="324" w:lineRule="auto"/>
              <w:rPr>
                <w:b/>
                <w:color w:val="333333"/>
              </w:rPr>
            </w:pPr>
            <w:r w:rsidRPr="00CD0E9C">
              <w:rPr>
                <w:b/>
                <w:color w:val="333333"/>
              </w:rPr>
              <w:t>Без джутового покрова поверх брони (голый)</w:t>
            </w:r>
          </w:p>
        </w:tc>
      </w:tr>
      <w:tr w:rsidR="0075176F" w:rsidRPr="00CD0E9C" w:rsidTr="00873B7B">
        <w:trPr>
          <w:tblCellSpacing w:w="0" w:type="dxa"/>
        </w:trPr>
        <w:tc>
          <w:tcPr>
            <w:tcW w:w="0" w:type="auto"/>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spacing w:before="153" w:after="230" w:line="324" w:lineRule="auto"/>
              <w:rPr>
                <w:color w:val="333333"/>
              </w:rPr>
            </w:pPr>
            <w:r w:rsidRPr="00CD0E9C">
              <w:rPr>
                <w:color w:val="333333"/>
              </w:rPr>
              <w:t> </w:t>
            </w:r>
          </w:p>
        </w:tc>
        <w:tc>
          <w:tcPr>
            <w:tcW w:w="0" w:type="auto"/>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spacing w:before="153" w:after="230" w:line="324" w:lineRule="auto"/>
              <w:rPr>
                <w:color w:val="333333"/>
              </w:rPr>
            </w:pPr>
            <w:r w:rsidRPr="00CD0E9C">
              <w:rPr>
                <w:color w:val="333333"/>
              </w:rPr>
              <w:t> </w:t>
            </w:r>
          </w:p>
        </w:tc>
        <w:tc>
          <w:tcPr>
            <w:tcW w:w="0" w:type="auto"/>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spacing w:before="153" w:after="230" w:line="324" w:lineRule="auto"/>
              <w:rPr>
                <w:color w:val="333333"/>
              </w:rPr>
            </w:pPr>
            <w:r w:rsidRPr="00CD0E9C">
              <w:rPr>
                <w:color w:val="333333"/>
              </w:rPr>
              <w:t> </w:t>
            </w:r>
          </w:p>
        </w:tc>
        <w:tc>
          <w:tcPr>
            <w:tcW w:w="0" w:type="auto"/>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spacing w:before="153" w:after="230" w:line="324" w:lineRule="auto"/>
              <w:jc w:val="center"/>
              <w:rPr>
                <w:color w:val="333333"/>
              </w:rPr>
            </w:pPr>
            <w:r w:rsidRPr="00CD0E9C">
              <w:rPr>
                <w:color w:val="333333"/>
              </w:rPr>
              <w:t>?</w:t>
            </w:r>
          </w:p>
        </w:tc>
        <w:tc>
          <w:tcPr>
            <w:tcW w:w="0" w:type="auto"/>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spacing w:before="153" w:after="230" w:line="324" w:lineRule="auto"/>
              <w:rPr>
                <w:b/>
                <w:color w:val="333333"/>
              </w:rPr>
            </w:pPr>
            <w:r w:rsidRPr="00CD0E9C">
              <w:rPr>
                <w:b/>
                <w:color w:val="333333"/>
              </w:rPr>
              <w:t>Для прокладки в трубах</w:t>
            </w:r>
          </w:p>
        </w:tc>
      </w:tr>
      <w:tr w:rsidR="0075176F" w:rsidRPr="00CD0E9C" w:rsidTr="00873B7B">
        <w:trPr>
          <w:trHeight w:val="692"/>
          <w:tblCellSpacing w:w="0" w:type="dxa"/>
        </w:trPr>
        <w:tc>
          <w:tcPr>
            <w:tcW w:w="0" w:type="auto"/>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rPr>
                <w:b/>
                <w:color w:val="333333"/>
              </w:rPr>
            </w:pPr>
            <w:r w:rsidRPr="00CD0E9C">
              <w:rPr>
                <w:b/>
                <w:color w:val="333333"/>
              </w:rPr>
              <w:t>Отдельно</w:t>
            </w:r>
            <w:r w:rsidRPr="00CD0E9C">
              <w:rPr>
                <w:b/>
                <w:color w:val="333333"/>
              </w:rPr>
              <w:br/>
              <w:t>освинцованные жилы</w:t>
            </w:r>
          </w:p>
        </w:tc>
        <w:tc>
          <w:tcPr>
            <w:tcW w:w="0" w:type="auto"/>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spacing w:before="153" w:after="230" w:line="324" w:lineRule="auto"/>
              <w:jc w:val="center"/>
              <w:rPr>
                <w:color w:val="333333"/>
              </w:rPr>
            </w:pPr>
            <w:r w:rsidRPr="00CD0E9C">
              <w:rPr>
                <w:color w:val="333333"/>
              </w:rPr>
              <w:t>?</w:t>
            </w:r>
          </w:p>
        </w:tc>
        <w:tc>
          <w:tcPr>
            <w:tcW w:w="0" w:type="auto"/>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spacing w:before="153" w:after="230" w:line="324" w:lineRule="auto"/>
              <w:rPr>
                <w:color w:val="333333"/>
              </w:rPr>
            </w:pPr>
            <w:r w:rsidRPr="00CD0E9C">
              <w:rPr>
                <w:color w:val="333333"/>
              </w:rPr>
              <w:t> </w:t>
            </w:r>
          </w:p>
        </w:tc>
        <w:tc>
          <w:tcPr>
            <w:tcW w:w="0" w:type="auto"/>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spacing w:before="153" w:after="230" w:line="324" w:lineRule="auto"/>
              <w:rPr>
                <w:color w:val="333333"/>
              </w:rPr>
            </w:pPr>
            <w:r w:rsidRPr="00CD0E9C">
              <w:rPr>
                <w:color w:val="333333"/>
              </w:rPr>
              <w:t> </w:t>
            </w:r>
          </w:p>
        </w:tc>
        <w:tc>
          <w:tcPr>
            <w:tcW w:w="0" w:type="auto"/>
            <w:tcBorders>
              <w:top w:val="outset" w:sz="6" w:space="0" w:color="auto"/>
              <w:left w:val="outset" w:sz="6" w:space="0" w:color="auto"/>
              <w:bottom w:val="outset" w:sz="6" w:space="0" w:color="auto"/>
              <w:right w:val="outset" w:sz="6" w:space="0" w:color="auto"/>
            </w:tcBorders>
            <w:tcMar>
              <w:top w:w="0" w:type="dxa"/>
              <w:left w:w="153" w:type="dxa"/>
              <w:bottom w:w="0" w:type="dxa"/>
              <w:right w:w="153" w:type="dxa"/>
            </w:tcMar>
            <w:hideMark/>
          </w:tcPr>
          <w:p w:rsidR="0075176F" w:rsidRPr="00CD0E9C" w:rsidRDefault="0075176F" w:rsidP="00873B7B">
            <w:pPr>
              <w:spacing w:before="153" w:after="230" w:line="324" w:lineRule="auto"/>
              <w:rPr>
                <w:color w:val="333333"/>
              </w:rPr>
            </w:pPr>
            <w:r w:rsidRPr="00CD0E9C">
              <w:rPr>
                <w:color w:val="333333"/>
              </w:rPr>
              <w:t> </w:t>
            </w:r>
          </w:p>
        </w:tc>
      </w:tr>
    </w:tbl>
    <w:p w:rsidR="0075176F" w:rsidRPr="00CD0E9C" w:rsidRDefault="0075176F" w:rsidP="0075176F"/>
    <w:p w:rsidR="0075176F" w:rsidRPr="00CD0E9C" w:rsidRDefault="0075176F" w:rsidP="0075176F">
      <w:pPr>
        <w:jc w:val="both"/>
        <w:rPr>
          <w:bCs/>
        </w:rPr>
      </w:pPr>
      <w:r w:rsidRPr="00CD0E9C">
        <w:rPr>
          <w:b/>
          <w:bCs/>
          <w:i/>
          <w:u w:val="single"/>
        </w:rPr>
        <w:t>Электропроводками</w:t>
      </w:r>
      <w:r w:rsidRPr="00CD0E9C">
        <w:rPr>
          <w:bCs/>
        </w:rPr>
        <w:t xml:space="preserve"> называются сети постоянного и переменного тока напряжением до 1 кВ, выполняемые изолированными проводами, а также небронированными кабелями мелких (до 16 мм2) сечений с резиновой и пластмассовой изоляцией. Выполняются установочными и монтажными проводами.</w:t>
      </w:r>
    </w:p>
    <w:p w:rsidR="0075176F" w:rsidRPr="00CD0E9C" w:rsidRDefault="0075176F" w:rsidP="0075176F">
      <w:pPr>
        <w:jc w:val="both"/>
        <w:rPr>
          <w:bCs/>
        </w:rPr>
      </w:pPr>
      <w:r w:rsidRPr="00CD0E9C">
        <w:rPr>
          <w:bCs/>
        </w:rPr>
        <w:t xml:space="preserve">Все электропроводки внутри зданий разделяются на </w:t>
      </w:r>
      <w:r w:rsidRPr="00CD0E9C">
        <w:rPr>
          <w:b/>
          <w:bCs/>
          <w:i/>
          <w:iCs/>
        </w:rPr>
        <w:t>открытые и скрытые.</w:t>
      </w:r>
    </w:p>
    <w:p w:rsidR="0075176F" w:rsidRPr="00CD0E9C" w:rsidRDefault="0075176F" w:rsidP="0075176F">
      <w:pPr>
        <w:jc w:val="both"/>
        <w:rPr>
          <w:bCs/>
        </w:rPr>
      </w:pPr>
      <w:r w:rsidRPr="00CD0E9C">
        <w:rPr>
          <w:b/>
          <w:bCs/>
          <w:i/>
          <w:iCs/>
          <w:u w:val="single"/>
        </w:rPr>
        <w:t>Открытая электропроводка</w:t>
      </w:r>
      <w:r w:rsidRPr="00CD0E9C">
        <w:rPr>
          <w:bCs/>
        </w:rPr>
        <w:t xml:space="preserve">, т.е. проложенная по поверхностям стен и потолков, по конструкциям сооружений и т. п., имеет много конструктивных исполнений. </w:t>
      </w:r>
    </w:p>
    <w:p w:rsidR="0075176F" w:rsidRPr="00CD0E9C" w:rsidRDefault="0075176F" w:rsidP="0075176F">
      <w:pPr>
        <w:jc w:val="both"/>
        <w:rPr>
          <w:bCs/>
        </w:rPr>
      </w:pPr>
      <w:r w:rsidRPr="00CD0E9C">
        <w:rPr>
          <w:bCs/>
        </w:rPr>
        <w:t xml:space="preserve">Из большого числа различных способов открытой электропроводки для промышленных предприятий основными являются прокладка в </w:t>
      </w:r>
      <w:r w:rsidRPr="00CD0E9C">
        <w:rPr>
          <w:b/>
          <w:bCs/>
        </w:rPr>
        <w:t xml:space="preserve">специальных лотках, коробах и различных трубах, а также на тросах. </w:t>
      </w:r>
    </w:p>
    <w:p w:rsidR="0075176F" w:rsidRPr="00CD0E9C" w:rsidRDefault="0075176F" w:rsidP="0075176F">
      <w:pPr>
        <w:jc w:val="both"/>
        <w:rPr>
          <w:bCs/>
        </w:rPr>
      </w:pPr>
      <w:r w:rsidRPr="00CD0E9C">
        <w:rPr>
          <w:bCs/>
        </w:rPr>
        <w:t>Значительно реже применяется открытая электропроводка внутри помещений на роликах и изоляторах.</w:t>
      </w:r>
    </w:p>
    <w:p w:rsidR="0075176F" w:rsidRPr="00CD0E9C" w:rsidRDefault="0075176F" w:rsidP="0075176F">
      <w:pPr>
        <w:jc w:val="both"/>
        <w:rPr>
          <w:bCs/>
        </w:rPr>
      </w:pPr>
    </w:p>
    <w:p w:rsidR="0075176F" w:rsidRPr="00CD0E9C" w:rsidRDefault="0075176F" w:rsidP="0075176F">
      <w:pPr>
        <w:jc w:val="both"/>
      </w:pPr>
    </w:p>
    <w:p w:rsidR="0075176F" w:rsidRPr="00CD0E9C" w:rsidRDefault="0075176F" w:rsidP="0075176F">
      <w:r w:rsidRPr="00CD0E9C">
        <w:rPr>
          <w:noProof/>
        </w:rPr>
        <w:drawing>
          <wp:inline distT="0" distB="0" distL="0" distR="0">
            <wp:extent cx="3482098" cy="946597"/>
            <wp:effectExtent l="19050" t="0" r="4052" b="0"/>
            <wp:docPr id="15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2" cstate="print"/>
                    <a:srcRect/>
                    <a:stretch>
                      <a:fillRect/>
                    </a:stretch>
                  </pic:blipFill>
                  <pic:spPr bwMode="auto">
                    <a:xfrm>
                      <a:off x="0" y="0"/>
                      <a:ext cx="3485543" cy="947534"/>
                    </a:xfrm>
                    <a:prstGeom prst="rect">
                      <a:avLst/>
                    </a:prstGeom>
                    <a:noFill/>
                    <a:ln w="9525">
                      <a:noFill/>
                      <a:miter lim="800000"/>
                      <a:headEnd/>
                      <a:tailEnd/>
                    </a:ln>
                  </pic:spPr>
                </pic:pic>
              </a:graphicData>
            </a:graphic>
          </wp:inline>
        </w:drawing>
      </w:r>
    </w:p>
    <w:p w:rsidR="0075176F" w:rsidRPr="00CD0E9C" w:rsidRDefault="0075176F" w:rsidP="0075176F"/>
    <w:p w:rsidR="0075176F" w:rsidRPr="0075176F" w:rsidRDefault="0075176F" w:rsidP="0075176F">
      <w:r w:rsidRPr="0075176F">
        <w:t>Рис.4  Установочные провода с резиновой изоляцией : а — марки ПР, б— марки ПРГ</w:t>
      </w:r>
    </w:p>
    <w:p w:rsidR="0075176F" w:rsidRPr="0075176F" w:rsidRDefault="0075176F" w:rsidP="0075176F">
      <w:pPr>
        <w:rPr>
          <w:i/>
        </w:rPr>
      </w:pPr>
      <w:r w:rsidRPr="0075176F">
        <w:rPr>
          <w:i/>
        </w:rPr>
        <w:t xml:space="preserve">Какие элементы изображены на рис.4  </w:t>
      </w:r>
    </w:p>
    <w:p w:rsidR="0075176F" w:rsidRPr="0075176F" w:rsidRDefault="0075176F" w:rsidP="0075176F">
      <w:r w:rsidRPr="0075176F">
        <w:rPr>
          <w:i/>
        </w:rPr>
        <w:t xml:space="preserve"> а — марки ПР</w:t>
      </w:r>
      <w:r w:rsidRPr="0075176F">
        <w:t>,</w:t>
      </w:r>
    </w:p>
    <w:p w:rsidR="0075176F" w:rsidRPr="0075176F" w:rsidRDefault="0075176F" w:rsidP="0075176F">
      <w:r w:rsidRPr="0075176F">
        <w:t>— изоляция из вулканизированной резины</w:t>
      </w:r>
    </w:p>
    <w:p w:rsidR="0075176F" w:rsidRPr="0075176F" w:rsidRDefault="0075176F" w:rsidP="0075176F">
      <w:r w:rsidRPr="0075176F">
        <w:t xml:space="preserve">— </w:t>
      </w:r>
      <w:proofErr w:type="spellStart"/>
      <w:r w:rsidRPr="0075176F">
        <w:t>однопроволочная</w:t>
      </w:r>
      <w:proofErr w:type="spellEnd"/>
      <w:r w:rsidRPr="0075176F">
        <w:t xml:space="preserve"> жила</w:t>
      </w:r>
    </w:p>
    <w:p w:rsidR="0075176F" w:rsidRPr="0075176F" w:rsidRDefault="0075176F" w:rsidP="0075176F">
      <w:r w:rsidRPr="0075176F">
        <w:t>— оплетка из хлопчатобумажной пряжи, пропитанной противогнилостным составом</w:t>
      </w:r>
    </w:p>
    <w:p w:rsidR="0075176F" w:rsidRPr="0075176F" w:rsidRDefault="0075176F" w:rsidP="0075176F">
      <w:r w:rsidRPr="0075176F">
        <w:t xml:space="preserve"> б — марки ПРГ: </w:t>
      </w:r>
    </w:p>
    <w:p w:rsidR="0075176F" w:rsidRDefault="0075176F" w:rsidP="0075176F">
      <w:r w:rsidRPr="00CD0E9C">
        <w:t xml:space="preserve"> — изоляция</w:t>
      </w:r>
      <w:r>
        <w:t xml:space="preserve"> из вулканизированной резины, </w:t>
      </w:r>
    </w:p>
    <w:p w:rsidR="0075176F" w:rsidRDefault="0075176F" w:rsidP="0075176F">
      <w:r w:rsidRPr="00CD0E9C">
        <w:t>— оплетка из хлопчатобумажной пряжи, пропитанн</w:t>
      </w:r>
      <w:r>
        <w:t xml:space="preserve">ой противогнилостным составом, </w:t>
      </w:r>
    </w:p>
    <w:p w:rsidR="0075176F" w:rsidRDefault="0075176F" w:rsidP="0075176F">
      <w:r>
        <w:t xml:space="preserve"> — многопроволочная жила, </w:t>
      </w:r>
    </w:p>
    <w:p w:rsidR="0075176F" w:rsidRPr="00CD0E9C" w:rsidRDefault="0075176F" w:rsidP="0075176F">
      <w:r w:rsidRPr="00CD0E9C">
        <w:t>— покрытие (обмотка) из прорезиненной ленты</w:t>
      </w:r>
    </w:p>
    <w:p w:rsidR="0075176F" w:rsidRPr="00CD0E9C" w:rsidRDefault="0075176F" w:rsidP="0075176F">
      <w:pPr>
        <w:pStyle w:val="a7"/>
        <w:rPr>
          <w:b/>
          <w:sz w:val="22"/>
          <w:szCs w:val="22"/>
        </w:rPr>
      </w:pPr>
      <w:r w:rsidRPr="00CD0E9C">
        <w:rPr>
          <w:b/>
          <w:sz w:val="22"/>
          <w:szCs w:val="22"/>
        </w:rPr>
        <w:lastRenderedPageBreak/>
        <w:t xml:space="preserve">Таблица № </w:t>
      </w:r>
      <w:r>
        <w:rPr>
          <w:b/>
          <w:sz w:val="22"/>
          <w:szCs w:val="22"/>
        </w:rPr>
        <w:t>3</w:t>
      </w:r>
      <w:r w:rsidRPr="005618DA">
        <w:rPr>
          <w:noProof/>
        </w:rPr>
        <w:drawing>
          <wp:inline distT="0" distB="0" distL="0" distR="0">
            <wp:extent cx="6155083" cy="2938409"/>
            <wp:effectExtent l="19050" t="0" r="0" b="0"/>
            <wp:docPr id="154" name="Рисунок 1"/>
            <wp:cNvGraphicFramePr/>
            <a:graphic xmlns:a="http://schemas.openxmlformats.org/drawingml/2006/main">
              <a:graphicData uri="http://schemas.openxmlformats.org/drawingml/2006/picture">
                <pic:pic xmlns:pic="http://schemas.openxmlformats.org/drawingml/2006/picture">
                  <pic:nvPicPr>
                    <pic:cNvPr id="2" name="Picture 4"/>
                    <pic:cNvPicPr>
                      <a:picLocks noChangeAspect="1" noChangeArrowheads="1"/>
                    </pic:cNvPicPr>
                  </pic:nvPicPr>
                  <pic:blipFill>
                    <a:blip r:embed="rId173" cstate="print"/>
                    <a:srcRect/>
                    <a:stretch>
                      <a:fillRect/>
                    </a:stretch>
                  </pic:blipFill>
                  <pic:spPr bwMode="auto">
                    <a:xfrm>
                      <a:off x="0" y="0"/>
                      <a:ext cx="6152515" cy="2937183"/>
                    </a:xfrm>
                    <a:prstGeom prst="rect">
                      <a:avLst/>
                    </a:prstGeom>
                    <a:noFill/>
                    <a:ln w="9525">
                      <a:noFill/>
                      <a:miter lim="800000"/>
                      <a:headEnd/>
                      <a:tailEnd/>
                    </a:ln>
                    <a:effectLst/>
                  </pic:spPr>
                </pic:pic>
              </a:graphicData>
            </a:graphic>
          </wp:inline>
        </w:drawing>
      </w:r>
    </w:p>
    <w:p w:rsidR="0075176F" w:rsidRDefault="0075176F" w:rsidP="0075176F">
      <w:pPr>
        <w:tabs>
          <w:tab w:val="left" w:pos="4789"/>
        </w:tabs>
      </w:pPr>
      <w:r w:rsidRPr="004D5B45">
        <w:t xml:space="preserve">В марках проводов и шнуров буквы обозначают конструктивную часть и вид изоляции провода или шнура, а цифры указывают величину напряжения, для которого может применяться данный провод. Провода для электрических установок марки ПВ имеют цифровые индексы 1; 2; 3 и 4. Данные цифры обозначают степень гибкости проводов. Чем выше, тем провод более гибкий.                                   </w:t>
      </w:r>
    </w:p>
    <w:p w:rsidR="0075176F" w:rsidRPr="004D5B45" w:rsidRDefault="0075176F" w:rsidP="0075176F">
      <w:pPr>
        <w:tabs>
          <w:tab w:val="left" w:pos="4789"/>
        </w:tabs>
      </w:pPr>
      <w:r w:rsidRPr="004D5B45">
        <w:rPr>
          <w:b/>
          <w:i/>
          <w:u w:val="single"/>
        </w:rPr>
        <w:t>Тросовыми</w:t>
      </w:r>
      <w:r w:rsidRPr="004D5B45">
        <w:t xml:space="preserve"> называют открытые электро</w:t>
      </w:r>
      <w:r w:rsidRPr="004D5B45">
        <w:softHyphen/>
        <w:t>проводки, выполненные изолированными и защищенными проводами и кабелями, под</w:t>
      </w:r>
      <w:r w:rsidRPr="004D5B45">
        <w:softHyphen/>
        <w:t>вешенными к стальному тросу, или специ</w:t>
      </w:r>
      <w:r w:rsidRPr="004D5B45">
        <w:softHyphen/>
        <w:t>альными проводами (АРТ), которые имеют между тремя или четырьмя свитыми жилами соб</w:t>
      </w:r>
      <w:r w:rsidRPr="004D5B45">
        <w:softHyphen/>
        <w:t>ственный несущий оцинкованный трос.</w:t>
      </w:r>
    </w:p>
    <w:p w:rsidR="0075176F" w:rsidRPr="00CD0E9C" w:rsidRDefault="0075176F" w:rsidP="0075176F">
      <w:pPr>
        <w:tabs>
          <w:tab w:val="left" w:pos="3640"/>
        </w:tabs>
      </w:pPr>
      <w:r w:rsidRPr="00CD0E9C">
        <w:tab/>
      </w:r>
    </w:p>
    <w:p w:rsidR="0075176F" w:rsidRPr="00CD0E9C" w:rsidRDefault="0075176F" w:rsidP="0075176F">
      <w:pPr>
        <w:tabs>
          <w:tab w:val="left" w:pos="4789"/>
        </w:tabs>
      </w:pPr>
    </w:p>
    <w:p w:rsidR="0075176F" w:rsidRPr="00A069B5" w:rsidRDefault="0075176F" w:rsidP="0075176F">
      <w:pPr>
        <w:tabs>
          <w:tab w:val="left" w:pos="4789"/>
        </w:tabs>
      </w:pPr>
      <w:r w:rsidRPr="00A069B5">
        <w:rPr>
          <w:b/>
        </w:rPr>
        <w:t>Таблица №4 марки и конструкция установочных проводов</w:t>
      </w:r>
    </w:p>
    <w:tbl>
      <w:tblPr>
        <w:tblStyle w:val="aa"/>
        <w:tblW w:w="0" w:type="auto"/>
        <w:tblLook w:val="04A0"/>
      </w:tblPr>
      <w:tblGrid>
        <w:gridCol w:w="3475"/>
        <w:gridCol w:w="3543"/>
        <w:gridCol w:w="3516"/>
      </w:tblGrid>
      <w:tr w:rsidR="0075176F" w:rsidRPr="008A4B2B" w:rsidTr="00873B7B">
        <w:tc>
          <w:tcPr>
            <w:tcW w:w="3662" w:type="dxa"/>
          </w:tcPr>
          <w:p w:rsidR="0075176F" w:rsidRPr="008A4B2B" w:rsidRDefault="0075176F" w:rsidP="00873B7B">
            <w:pPr>
              <w:tabs>
                <w:tab w:val="left" w:pos="4789"/>
              </w:tabs>
              <w:jc w:val="center"/>
              <w:rPr>
                <w:b/>
                <w:sz w:val="18"/>
                <w:szCs w:val="18"/>
              </w:rPr>
            </w:pPr>
            <w:r w:rsidRPr="008A4B2B">
              <w:rPr>
                <w:b/>
                <w:sz w:val="18"/>
                <w:szCs w:val="18"/>
              </w:rPr>
              <w:t>Марка</w:t>
            </w:r>
          </w:p>
          <w:p w:rsidR="0075176F" w:rsidRPr="008A4B2B" w:rsidRDefault="0075176F" w:rsidP="00873B7B">
            <w:pPr>
              <w:tabs>
                <w:tab w:val="left" w:pos="4789"/>
              </w:tabs>
              <w:jc w:val="center"/>
              <w:rPr>
                <w:b/>
                <w:sz w:val="18"/>
                <w:szCs w:val="18"/>
              </w:rPr>
            </w:pPr>
          </w:p>
        </w:tc>
        <w:tc>
          <w:tcPr>
            <w:tcW w:w="3663" w:type="dxa"/>
          </w:tcPr>
          <w:p w:rsidR="0075176F" w:rsidRPr="008A4B2B" w:rsidRDefault="0075176F" w:rsidP="00873B7B">
            <w:pPr>
              <w:tabs>
                <w:tab w:val="left" w:pos="4789"/>
              </w:tabs>
              <w:jc w:val="center"/>
              <w:rPr>
                <w:b/>
                <w:sz w:val="18"/>
                <w:szCs w:val="18"/>
              </w:rPr>
            </w:pPr>
            <w:r w:rsidRPr="008A4B2B">
              <w:rPr>
                <w:b/>
                <w:sz w:val="18"/>
                <w:szCs w:val="18"/>
              </w:rPr>
              <w:t>Конструкция</w:t>
            </w:r>
          </w:p>
        </w:tc>
        <w:tc>
          <w:tcPr>
            <w:tcW w:w="3663" w:type="dxa"/>
          </w:tcPr>
          <w:p w:rsidR="0075176F" w:rsidRPr="008A4B2B" w:rsidRDefault="0075176F" w:rsidP="00873B7B">
            <w:pPr>
              <w:tabs>
                <w:tab w:val="left" w:pos="4789"/>
              </w:tabs>
              <w:jc w:val="center"/>
              <w:rPr>
                <w:b/>
                <w:sz w:val="18"/>
                <w:szCs w:val="18"/>
              </w:rPr>
            </w:pPr>
            <w:r w:rsidRPr="008A4B2B">
              <w:rPr>
                <w:b/>
                <w:sz w:val="18"/>
                <w:szCs w:val="18"/>
              </w:rPr>
              <w:t>Область применения</w:t>
            </w:r>
          </w:p>
        </w:tc>
      </w:tr>
      <w:tr w:rsidR="0075176F" w:rsidRPr="008A4B2B" w:rsidTr="00873B7B">
        <w:tc>
          <w:tcPr>
            <w:tcW w:w="3662" w:type="dxa"/>
          </w:tcPr>
          <w:p w:rsidR="0075176F" w:rsidRPr="008A4B2B" w:rsidRDefault="0075176F" w:rsidP="00873B7B">
            <w:pPr>
              <w:tabs>
                <w:tab w:val="left" w:pos="4789"/>
              </w:tabs>
              <w:jc w:val="center"/>
              <w:rPr>
                <w:b/>
                <w:sz w:val="18"/>
                <w:szCs w:val="18"/>
              </w:rPr>
            </w:pPr>
            <w:r w:rsidRPr="008A4B2B">
              <w:rPr>
                <w:b/>
                <w:sz w:val="18"/>
                <w:szCs w:val="18"/>
              </w:rPr>
              <w:t>ПВ</w:t>
            </w:r>
          </w:p>
        </w:tc>
        <w:tc>
          <w:tcPr>
            <w:tcW w:w="3663" w:type="dxa"/>
          </w:tcPr>
          <w:p w:rsidR="0075176F" w:rsidRPr="008A4B2B" w:rsidRDefault="0075176F" w:rsidP="00873B7B">
            <w:pPr>
              <w:tabs>
                <w:tab w:val="left" w:pos="4789"/>
              </w:tabs>
              <w:rPr>
                <w:sz w:val="18"/>
                <w:szCs w:val="18"/>
              </w:rPr>
            </w:pPr>
            <w:r w:rsidRPr="008A4B2B">
              <w:rPr>
                <w:b/>
                <w:sz w:val="18"/>
                <w:szCs w:val="18"/>
              </w:rPr>
              <w:t xml:space="preserve">Жила - </w:t>
            </w:r>
            <w:r w:rsidRPr="008A4B2B">
              <w:rPr>
                <w:sz w:val="18"/>
                <w:szCs w:val="18"/>
              </w:rPr>
              <w:t xml:space="preserve">медная </w:t>
            </w:r>
          </w:p>
          <w:p w:rsidR="0075176F" w:rsidRPr="008A4B2B" w:rsidRDefault="0075176F" w:rsidP="00873B7B">
            <w:pPr>
              <w:tabs>
                <w:tab w:val="left" w:pos="4789"/>
              </w:tabs>
              <w:rPr>
                <w:b/>
                <w:sz w:val="18"/>
                <w:szCs w:val="18"/>
              </w:rPr>
            </w:pPr>
            <w:r w:rsidRPr="008A4B2B">
              <w:rPr>
                <w:b/>
                <w:sz w:val="18"/>
                <w:szCs w:val="18"/>
              </w:rPr>
              <w:t xml:space="preserve">Изоляция -  </w:t>
            </w:r>
            <w:r w:rsidRPr="008A4B2B">
              <w:rPr>
                <w:sz w:val="18"/>
                <w:szCs w:val="18"/>
              </w:rPr>
              <w:t>полихлорвиниловый пластикат</w:t>
            </w:r>
          </w:p>
        </w:tc>
        <w:tc>
          <w:tcPr>
            <w:tcW w:w="3663" w:type="dxa"/>
          </w:tcPr>
          <w:p w:rsidR="0075176F" w:rsidRPr="008A4B2B" w:rsidRDefault="0075176F" w:rsidP="00873B7B">
            <w:pPr>
              <w:tabs>
                <w:tab w:val="left" w:pos="4789"/>
              </w:tabs>
              <w:rPr>
                <w:sz w:val="18"/>
                <w:szCs w:val="18"/>
              </w:rPr>
            </w:pPr>
            <w:r w:rsidRPr="008A4B2B">
              <w:rPr>
                <w:sz w:val="18"/>
                <w:szCs w:val="18"/>
              </w:rPr>
              <w:t>Осветительные и силовые сети внутри помещений при температуре не выше 40’ С, в сырых и особо сырых помещениях и для вторичных цепей на напряжения 380 и 660 В переменного тока</w:t>
            </w:r>
          </w:p>
        </w:tc>
      </w:tr>
      <w:tr w:rsidR="0075176F" w:rsidRPr="008A4B2B" w:rsidTr="00873B7B">
        <w:tc>
          <w:tcPr>
            <w:tcW w:w="3662" w:type="dxa"/>
          </w:tcPr>
          <w:p w:rsidR="0075176F" w:rsidRPr="008A4B2B" w:rsidRDefault="0075176F" w:rsidP="00873B7B">
            <w:pPr>
              <w:tabs>
                <w:tab w:val="left" w:pos="4789"/>
              </w:tabs>
              <w:jc w:val="center"/>
              <w:rPr>
                <w:b/>
                <w:sz w:val="18"/>
                <w:szCs w:val="18"/>
              </w:rPr>
            </w:pPr>
            <w:r w:rsidRPr="008A4B2B">
              <w:rPr>
                <w:b/>
                <w:sz w:val="18"/>
                <w:szCs w:val="18"/>
              </w:rPr>
              <w:t>АПВ</w:t>
            </w:r>
          </w:p>
        </w:tc>
        <w:tc>
          <w:tcPr>
            <w:tcW w:w="3663" w:type="dxa"/>
          </w:tcPr>
          <w:p w:rsidR="0075176F" w:rsidRPr="008A4B2B" w:rsidRDefault="0075176F" w:rsidP="00873B7B">
            <w:pPr>
              <w:tabs>
                <w:tab w:val="left" w:pos="4789"/>
              </w:tabs>
              <w:rPr>
                <w:sz w:val="18"/>
                <w:szCs w:val="18"/>
              </w:rPr>
            </w:pPr>
            <w:r w:rsidRPr="008A4B2B">
              <w:rPr>
                <w:b/>
                <w:sz w:val="18"/>
                <w:szCs w:val="18"/>
              </w:rPr>
              <w:t xml:space="preserve">Жила - </w:t>
            </w:r>
            <w:r w:rsidRPr="008A4B2B">
              <w:rPr>
                <w:sz w:val="18"/>
                <w:szCs w:val="18"/>
              </w:rPr>
              <w:t>алюминиевая</w:t>
            </w:r>
          </w:p>
          <w:p w:rsidR="0075176F" w:rsidRPr="008A4B2B" w:rsidRDefault="0075176F" w:rsidP="00873B7B">
            <w:pPr>
              <w:tabs>
                <w:tab w:val="left" w:pos="4789"/>
              </w:tabs>
              <w:rPr>
                <w:b/>
                <w:sz w:val="18"/>
                <w:szCs w:val="18"/>
              </w:rPr>
            </w:pPr>
            <w:r w:rsidRPr="008A4B2B">
              <w:rPr>
                <w:b/>
                <w:sz w:val="18"/>
                <w:szCs w:val="18"/>
              </w:rPr>
              <w:t xml:space="preserve">Изоляция -  </w:t>
            </w:r>
            <w:r w:rsidRPr="008A4B2B">
              <w:rPr>
                <w:sz w:val="18"/>
                <w:szCs w:val="18"/>
              </w:rPr>
              <w:t>полихлорвиниловый пластикат</w:t>
            </w:r>
          </w:p>
        </w:tc>
        <w:tc>
          <w:tcPr>
            <w:tcW w:w="3663" w:type="dxa"/>
          </w:tcPr>
          <w:p w:rsidR="0075176F" w:rsidRPr="008A4B2B" w:rsidRDefault="0075176F" w:rsidP="00873B7B">
            <w:pPr>
              <w:tabs>
                <w:tab w:val="left" w:pos="4789"/>
              </w:tabs>
              <w:rPr>
                <w:sz w:val="18"/>
                <w:szCs w:val="18"/>
              </w:rPr>
            </w:pPr>
            <w:r w:rsidRPr="008A4B2B">
              <w:rPr>
                <w:sz w:val="18"/>
                <w:szCs w:val="18"/>
              </w:rPr>
              <w:t>То же</w:t>
            </w:r>
          </w:p>
        </w:tc>
      </w:tr>
      <w:tr w:rsidR="0075176F" w:rsidRPr="008A4B2B" w:rsidTr="00873B7B">
        <w:tc>
          <w:tcPr>
            <w:tcW w:w="3662" w:type="dxa"/>
          </w:tcPr>
          <w:p w:rsidR="0075176F" w:rsidRPr="008A4B2B" w:rsidRDefault="0075176F" w:rsidP="00873B7B">
            <w:pPr>
              <w:tabs>
                <w:tab w:val="left" w:pos="4789"/>
              </w:tabs>
              <w:jc w:val="center"/>
              <w:rPr>
                <w:b/>
                <w:sz w:val="18"/>
                <w:szCs w:val="18"/>
              </w:rPr>
            </w:pPr>
            <w:r w:rsidRPr="008A4B2B">
              <w:rPr>
                <w:b/>
                <w:sz w:val="18"/>
                <w:szCs w:val="18"/>
              </w:rPr>
              <w:t>АПП</w:t>
            </w:r>
          </w:p>
        </w:tc>
        <w:tc>
          <w:tcPr>
            <w:tcW w:w="3663" w:type="dxa"/>
          </w:tcPr>
          <w:p w:rsidR="0075176F" w:rsidRPr="008A4B2B" w:rsidRDefault="0075176F" w:rsidP="00873B7B">
            <w:pPr>
              <w:tabs>
                <w:tab w:val="left" w:pos="4789"/>
              </w:tabs>
              <w:rPr>
                <w:sz w:val="18"/>
                <w:szCs w:val="18"/>
              </w:rPr>
            </w:pPr>
            <w:r w:rsidRPr="008A4B2B">
              <w:rPr>
                <w:b/>
                <w:sz w:val="18"/>
                <w:szCs w:val="18"/>
              </w:rPr>
              <w:t xml:space="preserve">Жила - </w:t>
            </w:r>
            <w:r w:rsidRPr="008A4B2B">
              <w:rPr>
                <w:sz w:val="18"/>
                <w:szCs w:val="18"/>
              </w:rPr>
              <w:t>алюминиевая</w:t>
            </w:r>
          </w:p>
          <w:p w:rsidR="0075176F" w:rsidRPr="008A4B2B" w:rsidRDefault="0075176F" w:rsidP="00873B7B">
            <w:pPr>
              <w:tabs>
                <w:tab w:val="left" w:pos="4789"/>
              </w:tabs>
              <w:rPr>
                <w:b/>
                <w:sz w:val="18"/>
                <w:szCs w:val="18"/>
              </w:rPr>
            </w:pPr>
            <w:r w:rsidRPr="008A4B2B">
              <w:rPr>
                <w:b/>
                <w:sz w:val="18"/>
                <w:szCs w:val="18"/>
              </w:rPr>
              <w:t>Изоляция -</w:t>
            </w:r>
            <w:r w:rsidRPr="008A4B2B">
              <w:rPr>
                <w:sz w:val="18"/>
                <w:szCs w:val="18"/>
              </w:rPr>
              <w:t>полиэтиленовая</w:t>
            </w:r>
          </w:p>
        </w:tc>
        <w:tc>
          <w:tcPr>
            <w:tcW w:w="3663" w:type="dxa"/>
          </w:tcPr>
          <w:p w:rsidR="0075176F" w:rsidRPr="008A4B2B" w:rsidRDefault="0075176F" w:rsidP="00873B7B">
            <w:pPr>
              <w:tabs>
                <w:tab w:val="left" w:pos="4789"/>
              </w:tabs>
              <w:rPr>
                <w:b/>
                <w:sz w:val="18"/>
                <w:szCs w:val="18"/>
              </w:rPr>
            </w:pPr>
            <w:r w:rsidRPr="008A4B2B">
              <w:rPr>
                <w:sz w:val="18"/>
                <w:szCs w:val="18"/>
              </w:rPr>
              <w:t>То же</w:t>
            </w:r>
          </w:p>
        </w:tc>
      </w:tr>
      <w:tr w:rsidR="0075176F" w:rsidRPr="008A4B2B" w:rsidTr="00873B7B">
        <w:tc>
          <w:tcPr>
            <w:tcW w:w="3662" w:type="dxa"/>
          </w:tcPr>
          <w:p w:rsidR="0075176F" w:rsidRPr="008A4B2B" w:rsidRDefault="0075176F" w:rsidP="00873B7B">
            <w:pPr>
              <w:tabs>
                <w:tab w:val="left" w:pos="4789"/>
              </w:tabs>
              <w:jc w:val="center"/>
              <w:rPr>
                <w:b/>
                <w:sz w:val="18"/>
                <w:szCs w:val="18"/>
              </w:rPr>
            </w:pPr>
            <w:r w:rsidRPr="008A4B2B">
              <w:rPr>
                <w:b/>
                <w:sz w:val="18"/>
                <w:szCs w:val="18"/>
              </w:rPr>
              <w:t>АППВ</w:t>
            </w:r>
          </w:p>
        </w:tc>
        <w:tc>
          <w:tcPr>
            <w:tcW w:w="3663" w:type="dxa"/>
          </w:tcPr>
          <w:p w:rsidR="0075176F" w:rsidRPr="008A4B2B" w:rsidRDefault="0075176F" w:rsidP="00873B7B">
            <w:pPr>
              <w:tabs>
                <w:tab w:val="left" w:pos="4789"/>
              </w:tabs>
              <w:rPr>
                <w:b/>
                <w:sz w:val="18"/>
                <w:szCs w:val="18"/>
              </w:rPr>
            </w:pPr>
            <w:r w:rsidRPr="008A4B2B">
              <w:rPr>
                <w:b/>
                <w:sz w:val="18"/>
                <w:szCs w:val="18"/>
              </w:rPr>
              <w:t>Провод плоский</w:t>
            </w:r>
          </w:p>
          <w:p w:rsidR="0075176F" w:rsidRPr="008A4B2B" w:rsidRDefault="0075176F" w:rsidP="00873B7B">
            <w:pPr>
              <w:tabs>
                <w:tab w:val="left" w:pos="4789"/>
              </w:tabs>
              <w:rPr>
                <w:sz w:val="18"/>
                <w:szCs w:val="18"/>
              </w:rPr>
            </w:pPr>
            <w:r w:rsidRPr="008A4B2B">
              <w:rPr>
                <w:b/>
                <w:sz w:val="18"/>
                <w:szCs w:val="18"/>
              </w:rPr>
              <w:t xml:space="preserve">Жила - </w:t>
            </w:r>
            <w:r w:rsidRPr="008A4B2B">
              <w:rPr>
                <w:sz w:val="18"/>
                <w:szCs w:val="18"/>
              </w:rPr>
              <w:t>алюминиевая</w:t>
            </w:r>
          </w:p>
          <w:p w:rsidR="0075176F" w:rsidRPr="008A4B2B" w:rsidRDefault="0075176F" w:rsidP="00873B7B">
            <w:pPr>
              <w:tabs>
                <w:tab w:val="left" w:pos="4789"/>
              </w:tabs>
              <w:rPr>
                <w:sz w:val="18"/>
                <w:szCs w:val="18"/>
              </w:rPr>
            </w:pPr>
            <w:r w:rsidRPr="008A4B2B">
              <w:rPr>
                <w:b/>
                <w:sz w:val="18"/>
                <w:szCs w:val="18"/>
              </w:rPr>
              <w:t xml:space="preserve">Изоляция -  </w:t>
            </w:r>
            <w:r w:rsidRPr="008A4B2B">
              <w:rPr>
                <w:sz w:val="18"/>
                <w:szCs w:val="18"/>
              </w:rPr>
              <w:t>полихлорвиниловый пластикат</w:t>
            </w:r>
          </w:p>
          <w:p w:rsidR="0075176F" w:rsidRPr="008A4B2B" w:rsidRDefault="0075176F" w:rsidP="00873B7B">
            <w:pPr>
              <w:tabs>
                <w:tab w:val="left" w:pos="4789"/>
              </w:tabs>
              <w:rPr>
                <w:b/>
                <w:sz w:val="18"/>
                <w:szCs w:val="18"/>
              </w:rPr>
            </w:pPr>
          </w:p>
        </w:tc>
        <w:tc>
          <w:tcPr>
            <w:tcW w:w="3663" w:type="dxa"/>
          </w:tcPr>
          <w:p w:rsidR="0075176F" w:rsidRPr="008A4B2B" w:rsidRDefault="0075176F" w:rsidP="00873B7B">
            <w:pPr>
              <w:tabs>
                <w:tab w:val="left" w:pos="4789"/>
              </w:tabs>
              <w:rPr>
                <w:sz w:val="18"/>
                <w:szCs w:val="18"/>
              </w:rPr>
            </w:pPr>
            <w:r w:rsidRPr="008A4B2B">
              <w:rPr>
                <w:sz w:val="18"/>
                <w:szCs w:val="18"/>
              </w:rPr>
              <w:t>То же</w:t>
            </w:r>
          </w:p>
        </w:tc>
      </w:tr>
      <w:tr w:rsidR="0075176F" w:rsidRPr="008A4B2B" w:rsidTr="00873B7B">
        <w:tc>
          <w:tcPr>
            <w:tcW w:w="3662" w:type="dxa"/>
          </w:tcPr>
          <w:p w:rsidR="0075176F" w:rsidRPr="008A4B2B" w:rsidRDefault="0075176F" w:rsidP="00873B7B">
            <w:pPr>
              <w:tabs>
                <w:tab w:val="left" w:pos="4789"/>
              </w:tabs>
              <w:jc w:val="center"/>
              <w:rPr>
                <w:b/>
                <w:sz w:val="18"/>
                <w:szCs w:val="18"/>
              </w:rPr>
            </w:pPr>
            <w:r w:rsidRPr="008A4B2B">
              <w:rPr>
                <w:b/>
                <w:sz w:val="18"/>
                <w:szCs w:val="18"/>
              </w:rPr>
              <w:t>ППВ</w:t>
            </w:r>
          </w:p>
        </w:tc>
        <w:tc>
          <w:tcPr>
            <w:tcW w:w="3663" w:type="dxa"/>
          </w:tcPr>
          <w:p w:rsidR="0075176F" w:rsidRPr="008A4B2B" w:rsidRDefault="0075176F" w:rsidP="00873B7B">
            <w:pPr>
              <w:tabs>
                <w:tab w:val="left" w:pos="4789"/>
              </w:tabs>
              <w:rPr>
                <w:b/>
                <w:sz w:val="18"/>
                <w:szCs w:val="18"/>
              </w:rPr>
            </w:pPr>
            <w:r w:rsidRPr="008A4B2B">
              <w:rPr>
                <w:b/>
                <w:sz w:val="18"/>
                <w:szCs w:val="18"/>
              </w:rPr>
              <w:t>Провод плоский</w:t>
            </w:r>
          </w:p>
          <w:p w:rsidR="0075176F" w:rsidRPr="008A4B2B" w:rsidRDefault="0075176F" w:rsidP="00873B7B">
            <w:pPr>
              <w:tabs>
                <w:tab w:val="left" w:pos="4789"/>
              </w:tabs>
              <w:rPr>
                <w:sz w:val="18"/>
                <w:szCs w:val="18"/>
              </w:rPr>
            </w:pPr>
            <w:r w:rsidRPr="008A4B2B">
              <w:rPr>
                <w:b/>
                <w:sz w:val="18"/>
                <w:szCs w:val="18"/>
              </w:rPr>
              <w:t xml:space="preserve">Жила - </w:t>
            </w:r>
            <w:r w:rsidRPr="008A4B2B">
              <w:rPr>
                <w:sz w:val="18"/>
                <w:szCs w:val="18"/>
              </w:rPr>
              <w:t xml:space="preserve">медная </w:t>
            </w:r>
          </w:p>
          <w:p w:rsidR="0075176F" w:rsidRPr="008A4B2B" w:rsidRDefault="0075176F" w:rsidP="00873B7B">
            <w:pPr>
              <w:tabs>
                <w:tab w:val="left" w:pos="4789"/>
              </w:tabs>
              <w:rPr>
                <w:sz w:val="18"/>
                <w:szCs w:val="18"/>
              </w:rPr>
            </w:pPr>
            <w:r w:rsidRPr="008A4B2B">
              <w:rPr>
                <w:b/>
                <w:sz w:val="18"/>
                <w:szCs w:val="18"/>
              </w:rPr>
              <w:t xml:space="preserve">Изоляция -  </w:t>
            </w:r>
            <w:r w:rsidRPr="008A4B2B">
              <w:rPr>
                <w:sz w:val="18"/>
                <w:szCs w:val="18"/>
              </w:rPr>
              <w:t>полихлорвиниловый пластикат</w:t>
            </w:r>
          </w:p>
          <w:p w:rsidR="0075176F" w:rsidRPr="008A4B2B" w:rsidRDefault="0075176F" w:rsidP="00873B7B">
            <w:pPr>
              <w:tabs>
                <w:tab w:val="left" w:pos="4789"/>
              </w:tabs>
              <w:rPr>
                <w:b/>
                <w:sz w:val="18"/>
                <w:szCs w:val="18"/>
              </w:rPr>
            </w:pPr>
          </w:p>
        </w:tc>
        <w:tc>
          <w:tcPr>
            <w:tcW w:w="3663" w:type="dxa"/>
          </w:tcPr>
          <w:p w:rsidR="0075176F" w:rsidRPr="008A4B2B" w:rsidRDefault="0075176F" w:rsidP="00873B7B">
            <w:pPr>
              <w:tabs>
                <w:tab w:val="left" w:pos="4789"/>
              </w:tabs>
              <w:rPr>
                <w:sz w:val="18"/>
                <w:szCs w:val="18"/>
              </w:rPr>
            </w:pPr>
            <w:r w:rsidRPr="008A4B2B">
              <w:rPr>
                <w:sz w:val="18"/>
                <w:szCs w:val="18"/>
              </w:rPr>
              <w:t>То же, но только для осветительных сетей</w:t>
            </w:r>
          </w:p>
        </w:tc>
      </w:tr>
      <w:tr w:rsidR="0075176F" w:rsidRPr="008A4B2B" w:rsidTr="00873B7B">
        <w:tc>
          <w:tcPr>
            <w:tcW w:w="3662" w:type="dxa"/>
          </w:tcPr>
          <w:p w:rsidR="0075176F" w:rsidRPr="008A4B2B" w:rsidRDefault="0075176F" w:rsidP="00873B7B">
            <w:pPr>
              <w:tabs>
                <w:tab w:val="left" w:pos="4789"/>
              </w:tabs>
              <w:jc w:val="center"/>
              <w:rPr>
                <w:b/>
                <w:sz w:val="18"/>
                <w:szCs w:val="18"/>
              </w:rPr>
            </w:pPr>
            <w:r w:rsidRPr="008A4B2B">
              <w:rPr>
                <w:b/>
                <w:sz w:val="18"/>
                <w:szCs w:val="18"/>
              </w:rPr>
              <w:t>АППН</w:t>
            </w:r>
          </w:p>
        </w:tc>
        <w:tc>
          <w:tcPr>
            <w:tcW w:w="3663" w:type="dxa"/>
          </w:tcPr>
          <w:p w:rsidR="0075176F" w:rsidRPr="008A4B2B" w:rsidRDefault="0075176F" w:rsidP="00873B7B">
            <w:pPr>
              <w:tabs>
                <w:tab w:val="left" w:pos="4789"/>
              </w:tabs>
              <w:rPr>
                <w:b/>
                <w:sz w:val="18"/>
                <w:szCs w:val="18"/>
              </w:rPr>
            </w:pPr>
            <w:r w:rsidRPr="008A4B2B">
              <w:rPr>
                <w:b/>
                <w:sz w:val="18"/>
                <w:szCs w:val="18"/>
              </w:rPr>
              <w:t>Провод плоский</w:t>
            </w:r>
          </w:p>
          <w:p w:rsidR="0075176F" w:rsidRPr="008A4B2B" w:rsidRDefault="0075176F" w:rsidP="00873B7B">
            <w:pPr>
              <w:tabs>
                <w:tab w:val="left" w:pos="4789"/>
              </w:tabs>
              <w:rPr>
                <w:sz w:val="18"/>
                <w:szCs w:val="18"/>
              </w:rPr>
            </w:pPr>
            <w:r w:rsidRPr="008A4B2B">
              <w:rPr>
                <w:b/>
                <w:sz w:val="18"/>
                <w:szCs w:val="18"/>
              </w:rPr>
              <w:t xml:space="preserve">Жила - </w:t>
            </w:r>
            <w:r w:rsidRPr="008A4B2B">
              <w:rPr>
                <w:sz w:val="18"/>
                <w:szCs w:val="18"/>
              </w:rPr>
              <w:t>алюминиевая</w:t>
            </w:r>
          </w:p>
          <w:p w:rsidR="0075176F" w:rsidRPr="008A4B2B" w:rsidRDefault="0075176F" w:rsidP="00873B7B">
            <w:pPr>
              <w:tabs>
                <w:tab w:val="left" w:pos="4789"/>
              </w:tabs>
              <w:rPr>
                <w:sz w:val="18"/>
                <w:szCs w:val="18"/>
              </w:rPr>
            </w:pPr>
            <w:r w:rsidRPr="008A4B2B">
              <w:rPr>
                <w:b/>
                <w:sz w:val="18"/>
                <w:szCs w:val="18"/>
              </w:rPr>
              <w:t xml:space="preserve">Изоляция -  </w:t>
            </w:r>
            <w:r w:rsidRPr="008A4B2B">
              <w:rPr>
                <w:sz w:val="18"/>
                <w:szCs w:val="18"/>
              </w:rPr>
              <w:t xml:space="preserve">полихлорвиниловая </w:t>
            </w:r>
          </w:p>
          <w:p w:rsidR="0075176F" w:rsidRPr="008A4B2B" w:rsidRDefault="0075176F" w:rsidP="00873B7B">
            <w:pPr>
              <w:tabs>
                <w:tab w:val="left" w:pos="4789"/>
              </w:tabs>
              <w:rPr>
                <w:b/>
                <w:sz w:val="18"/>
                <w:szCs w:val="18"/>
              </w:rPr>
            </w:pPr>
          </w:p>
        </w:tc>
        <w:tc>
          <w:tcPr>
            <w:tcW w:w="3663" w:type="dxa"/>
          </w:tcPr>
          <w:p w:rsidR="0075176F" w:rsidRPr="008A4B2B" w:rsidRDefault="0075176F" w:rsidP="00873B7B">
            <w:pPr>
              <w:tabs>
                <w:tab w:val="left" w:pos="4789"/>
              </w:tabs>
              <w:rPr>
                <w:sz w:val="18"/>
                <w:szCs w:val="18"/>
              </w:rPr>
            </w:pPr>
            <w:r w:rsidRPr="008A4B2B">
              <w:rPr>
                <w:sz w:val="18"/>
                <w:szCs w:val="18"/>
              </w:rPr>
              <w:t>То же, но только для осветительных сетей</w:t>
            </w:r>
          </w:p>
        </w:tc>
      </w:tr>
      <w:tr w:rsidR="0075176F" w:rsidRPr="008A4B2B" w:rsidTr="00873B7B">
        <w:tc>
          <w:tcPr>
            <w:tcW w:w="3662" w:type="dxa"/>
          </w:tcPr>
          <w:p w:rsidR="0075176F" w:rsidRPr="008A4B2B" w:rsidRDefault="0075176F" w:rsidP="00873B7B">
            <w:pPr>
              <w:tabs>
                <w:tab w:val="left" w:pos="4789"/>
              </w:tabs>
              <w:jc w:val="center"/>
              <w:rPr>
                <w:b/>
                <w:sz w:val="18"/>
                <w:szCs w:val="18"/>
              </w:rPr>
            </w:pPr>
            <w:r w:rsidRPr="008A4B2B">
              <w:rPr>
                <w:b/>
                <w:sz w:val="18"/>
                <w:szCs w:val="18"/>
              </w:rPr>
              <w:t>ПГВ</w:t>
            </w:r>
          </w:p>
        </w:tc>
        <w:tc>
          <w:tcPr>
            <w:tcW w:w="3663" w:type="dxa"/>
          </w:tcPr>
          <w:p w:rsidR="0075176F" w:rsidRPr="008A4B2B" w:rsidRDefault="0075176F" w:rsidP="00873B7B">
            <w:pPr>
              <w:tabs>
                <w:tab w:val="left" w:pos="4789"/>
              </w:tabs>
              <w:rPr>
                <w:b/>
                <w:sz w:val="18"/>
                <w:szCs w:val="18"/>
              </w:rPr>
            </w:pPr>
            <w:r w:rsidRPr="008A4B2B">
              <w:rPr>
                <w:b/>
                <w:sz w:val="18"/>
                <w:szCs w:val="18"/>
              </w:rPr>
              <w:t>Провод гибкий</w:t>
            </w:r>
          </w:p>
          <w:p w:rsidR="0075176F" w:rsidRPr="008A4B2B" w:rsidRDefault="0075176F" w:rsidP="00873B7B">
            <w:pPr>
              <w:tabs>
                <w:tab w:val="left" w:pos="4789"/>
              </w:tabs>
              <w:rPr>
                <w:sz w:val="18"/>
                <w:szCs w:val="18"/>
              </w:rPr>
            </w:pPr>
            <w:r w:rsidRPr="008A4B2B">
              <w:rPr>
                <w:b/>
                <w:sz w:val="18"/>
                <w:szCs w:val="18"/>
              </w:rPr>
              <w:t xml:space="preserve">Жила - </w:t>
            </w:r>
            <w:r w:rsidRPr="008A4B2B">
              <w:rPr>
                <w:sz w:val="18"/>
                <w:szCs w:val="18"/>
              </w:rPr>
              <w:t xml:space="preserve">медная </w:t>
            </w:r>
          </w:p>
          <w:p w:rsidR="0075176F" w:rsidRPr="008A4B2B" w:rsidRDefault="0075176F" w:rsidP="00873B7B">
            <w:pPr>
              <w:tabs>
                <w:tab w:val="left" w:pos="4789"/>
              </w:tabs>
              <w:rPr>
                <w:sz w:val="18"/>
                <w:szCs w:val="18"/>
              </w:rPr>
            </w:pPr>
            <w:r w:rsidRPr="008A4B2B">
              <w:rPr>
                <w:b/>
                <w:sz w:val="18"/>
                <w:szCs w:val="18"/>
              </w:rPr>
              <w:t xml:space="preserve">Изоляция -  </w:t>
            </w:r>
            <w:r w:rsidRPr="008A4B2B">
              <w:rPr>
                <w:sz w:val="18"/>
                <w:szCs w:val="18"/>
              </w:rPr>
              <w:t>полихлорвиниловая</w:t>
            </w:r>
          </w:p>
          <w:p w:rsidR="0075176F" w:rsidRPr="008A4B2B" w:rsidRDefault="0075176F" w:rsidP="00873B7B">
            <w:pPr>
              <w:tabs>
                <w:tab w:val="left" w:pos="4789"/>
              </w:tabs>
              <w:rPr>
                <w:sz w:val="18"/>
                <w:szCs w:val="18"/>
              </w:rPr>
            </w:pPr>
          </w:p>
          <w:p w:rsidR="0075176F" w:rsidRPr="008A4B2B" w:rsidRDefault="0075176F" w:rsidP="00873B7B">
            <w:pPr>
              <w:tabs>
                <w:tab w:val="left" w:pos="4789"/>
              </w:tabs>
              <w:rPr>
                <w:b/>
                <w:sz w:val="18"/>
                <w:szCs w:val="18"/>
              </w:rPr>
            </w:pPr>
            <w:r w:rsidRPr="008A4B2B">
              <w:rPr>
                <w:b/>
                <w:sz w:val="18"/>
                <w:szCs w:val="18"/>
              </w:rPr>
              <w:t xml:space="preserve"> </w:t>
            </w:r>
          </w:p>
          <w:p w:rsidR="0075176F" w:rsidRPr="008A4B2B" w:rsidRDefault="0075176F" w:rsidP="00873B7B">
            <w:pPr>
              <w:tabs>
                <w:tab w:val="left" w:pos="4789"/>
              </w:tabs>
              <w:rPr>
                <w:b/>
                <w:sz w:val="18"/>
                <w:szCs w:val="18"/>
              </w:rPr>
            </w:pPr>
          </w:p>
        </w:tc>
        <w:tc>
          <w:tcPr>
            <w:tcW w:w="3663" w:type="dxa"/>
          </w:tcPr>
          <w:p w:rsidR="0075176F" w:rsidRPr="008A4B2B" w:rsidRDefault="0075176F" w:rsidP="00873B7B">
            <w:pPr>
              <w:tabs>
                <w:tab w:val="left" w:pos="4789"/>
              </w:tabs>
              <w:rPr>
                <w:sz w:val="18"/>
                <w:szCs w:val="18"/>
              </w:rPr>
            </w:pPr>
            <w:r w:rsidRPr="008A4B2B">
              <w:rPr>
                <w:sz w:val="18"/>
                <w:szCs w:val="18"/>
              </w:rPr>
              <w:t>Осветительные и силовые сети внутри помещений на напряжения 380 и 660 В</w:t>
            </w:r>
          </w:p>
        </w:tc>
      </w:tr>
      <w:tr w:rsidR="0075176F" w:rsidRPr="008A4B2B" w:rsidTr="00873B7B">
        <w:tc>
          <w:tcPr>
            <w:tcW w:w="3662" w:type="dxa"/>
          </w:tcPr>
          <w:p w:rsidR="0075176F" w:rsidRPr="008A4B2B" w:rsidRDefault="0075176F" w:rsidP="00873B7B">
            <w:pPr>
              <w:tabs>
                <w:tab w:val="left" w:pos="4789"/>
              </w:tabs>
              <w:jc w:val="center"/>
              <w:rPr>
                <w:b/>
                <w:sz w:val="18"/>
                <w:szCs w:val="18"/>
              </w:rPr>
            </w:pPr>
            <w:r w:rsidRPr="008A4B2B">
              <w:rPr>
                <w:b/>
                <w:sz w:val="18"/>
                <w:szCs w:val="18"/>
              </w:rPr>
              <w:t>ПП</w:t>
            </w:r>
          </w:p>
        </w:tc>
        <w:tc>
          <w:tcPr>
            <w:tcW w:w="3663" w:type="dxa"/>
          </w:tcPr>
          <w:p w:rsidR="0075176F" w:rsidRPr="008A4B2B" w:rsidRDefault="0075176F" w:rsidP="00873B7B">
            <w:pPr>
              <w:tabs>
                <w:tab w:val="left" w:pos="4789"/>
              </w:tabs>
              <w:rPr>
                <w:b/>
                <w:sz w:val="18"/>
                <w:szCs w:val="18"/>
              </w:rPr>
            </w:pPr>
            <w:r w:rsidRPr="008A4B2B">
              <w:rPr>
                <w:b/>
                <w:sz w:val="18"/>
                <w:szCs w:val="18"/>
              </w:rPr>
              <w:t>Провод гибкий</w:t>
            </w:r>
          </w:p>
          <w:p w:rsidR="0075176F" w:rsidRPr="008A4B2B" w:rsidRDefault="0075176F" w:rsidP="00873B7B">
            <w:pPr>
              <w:tabs>
                <w:tab w:val="left" w:pos="4789"/>
              </w:tabs>
              <w:rPr>
                <w:sz w:val="18"/>
                <w:szCs w:val="18"/>
              </w:rPr>
            </w:pPr>
            <w:r w:rsidRPr="008A4B2B">
              <w:rPr>
                <w:b/>
                <w:sz w:val="18"/>
                <w:szCs w:val="18"/>
              </w:rPr>
              <w:t xml:space="preserve">Жила - </w:t>
            </w:r>
            <w:r w:rsidRPr="008A4B2B">
              <w:rPr>
                <w:sz w:val="18"/>
                <w:szCs w:val="18"/>
              </w:rPr>
              <w:t xml:space="preserve">медная </w:t>
            </w:r>
          </w:p>
          <w:p w:rsidR="0075176F" w:rsidRPr="008A4B2B" w:rsidRDefault="0075176F" w:rsidP="00873B7B">
            <w:pPr>
              <w:tabs>
                <w:tab w:val="left" w:pos="4789"/>
              </w:tabs>
              <w:rPr>
                <w:b/>
                <w:sz w:val="18"/>
                <w:szCs w:val="18"/>
              </w:rPr>
            </w:pPr>
            <w:r w:rsidRPr="008A4B2B">
              <w:rPr>
                <w:b/>
                <w:sz w:val="18"/>
                <w:szCs w:val="18"/>
              </w:rPr>
              <w:t xml:space="preserve">Изоляция -  </w:t>
            </w:r>
            <w:r w:rsidRPr="008A4B2B">
              <w:rPr>
                <w:sz w:val="18"/>
                <w:szCs w:val="18"/>
              </w:rPr>
              <w:t>полиэтиленовая</w:t>
            </w:r>
            <w:r w:rsidRPr="008A4B2B">
              <w:rPr>
                <w:b/>
                <w:sz w:val="18"/>
                <w:szCs w:val="18"/>
              </w:rPr>
              <w:t xml:space="preserve"> </w:t>
            </w:r>
          </w:p>
        </w:tc>
        <w:tc>
          <w:tcPr>
            <w:tcW w:w="3663" w:type="dxa"/>
          </w:tcPr>
          <w:p w:rsidR="0075176F" w:rsidRPr="008A4B2B" w:rsidRDefault="0075176F" w:rsidP="00873B7B">
            <w:pPr>
              <w:tabs>
                <w:tab w:val="left" w:pos="4789"/>
              </w:tabs>
              <w:rPr>
                <w:sz w:val="18"/>
                <w:szCs w:val="18"/>
              </w:rPr>
            </w:pPr>
            <w:r w:rsidRPr="008A4B2B">
              <w:rPr>
                <w:sz w:val="18"/>
                <w:szCs w:val="18"/>
              </w:rPr>
              <w:t>То же</w:t>
            </w:r>
          </w:p>
        </w:tc>
      </w:tr>
      <w:tr w:rsidR="0075176F" w:rsidRPr="008A4B2B" w:rsidTr="00873B7B">
        <w:tc>
          <w:tcPr>
            <w:tcW w:w="3662" w:type="dxa"/>
          </w:tcPr>
          <w:p w:rsidR="0075176F" w:rsidRPr="008A4B2B" w:rsidRDefault="0075176F" w:rsidP="00873B7B">
            <w:pPr>
              <w:tabs>
                <w:tab w:val="left" w:pos="4789"/>
              </w:tabs>
              <w:jc w:val="center"/>
              <w:rPr>
                <w:b/>
                <w:sz w:val="18"/>
                <w:szCs w:val="18"/>
              </w:rPr>
            </w:pPr>
            <w:r w:rsidRPr="008A4B2B">
              <w:rPr>
                <w:b/>
                <w:sz w:val="18"/>
                <w:szCs w:val="18"/>
              </w:rPr>
              <w:t>АРТ</w:t>
            </w:r>
          </w:p>
        </w:tc>
        <w:tc>
          <w:tcPr>
            <w:tcW w:w="3663" w:type="dxa"/>
          </w:tcPr>
          <w:p w:rsidR="0075176F" w:rsidRPr="008A4B2B" w:rsidRDefault="0075176F" w:rsidP="00873B7B">
            <w:pPr>
              <w:tabs>
                <w:tab w:val="left" w:pos="4789"/>
              </w:tabs>
              <w:rPr>
                <w:b/>
                <w:sz w:val="18"/>
                <w:szCs w:val="18"/>
              </w:rPr>
            </w:pPr>
            <w:r w:rsidRPr="008A4B2B">
              <w:rPr>
                <w:b/>
                <w:sz w:val="18"/>
                <w:szCs w:val="18"/>
              </w:rPr>
              <w:t>Жила  -алюминиевая</w:t>
            </w:r>
          </w:p>
          <w:p w:rsidR="0075176F" w:rsidRPr="008A4B2B" w:rsidRDefault="0075176F" w:rsidP="00873B7B">
            <w:pPr>
              <w:tabs>
                <w:tab w:val="left" w:pos="4789"/>
              </w:tabs>
              <w:rPr>
                <w:b/>
                <w:sz w:val="18"/>
                <w:szCs w:val="18"/>
              </w:rPr>
            </w:pPr>
            <w:r w:rsidRPr="008A4B2B">
              <w:rPr>
                <w:b/>
                <w:sz w:val="18"/>
                <w:szCs w:val="18"/>
              </w:rPr>
              <w:t>Изоляция  -резиновая</w:t>
            </w:r>
          </w:p>
          <w:p w:rsidR="0075176F" w:rsidRPr="008A4B2B" w:rsidRDefault="0075176F" w:rsidP="00873B7B">
            <w:pPr>
              <w:tabs>
                <w:tab w:val="left" w:pos="4789"/>
              </w:tabs>
              <w:rPr>
                <w:b/>
                <w:sz w:val="18"/>
                <w:szCs w:val="18"/>
              </w:rPr>
            </w:pPr>
            <w:r w:rsidRPr="008A4B2B">
              <w:rPr>
                <w:b/>
                <w:sz w:val="18"/>
                <w:szCs w:val="18"/>
              </w:rPr>
              <w:t xml:space="preserve">С несущим </w:t>
            </w:r>
            <w:proofErr w:type="spellStart"/>
            <w:r w:rsidRPr="008A4B2B">
              <w:rPr>
                <w:b/>
                <w:sz w:val="18"/>
                <w:szCs w:val="18"/>
              </w:rPr>
              <w:t>троссом</w:t>
            </w:r>
            <w:proofErr w:type="spellEnd"/>
          </w:p>
        </w:tc>
        <w:tc>
          <w:tcPr>
            <w:tcW w:w="3663" w:type="dxa"/>
          </w:tcPr>
          <w:p w:rsidR="0075176F" w:rsidRPr="008A4B2B" w:rsidRDefault="0075176F" w:rsidP="00873B7B">
            <w:pPr>
              <w:tabs>
                <w:tab w:val="left" w:pos="4789"/>
              </w:tabs>
              <w:rPr>
                <w:sz w:val="18"/>
                <w:szCs w:val="18"/>
              </w:rPr>
            </w:pPr>
            <w:r w:rsidRPr="008A4B2B">
              <w:rPr>
                <w:rStyle w:val="ttsub21"/>
                <w:sz w:val="18"/>
                <w:szCs w:val="18"/>
              </w:rPr>
              <w:t xml:space="preserve">Используется для прокладки внутри помещений в сетях напряжения 660 В, где требуется повышенная механическая прочность, при </w:t>
            </w:r>
            <w:r w:rsidRPr="008A4B2B">
              <w:rPr>
                <w:rStyle w:val="ttsub21"/>
                <w:sz w:val="18"/>
                <w:szCs w:val="18"/>
              </w:rPr>
              <w:lastRenderedPageBreak/>
              <w:t>температуре окружающей среды от 40° С до +50° С.</w:t>
            </w:r>
          </w:p>
        </w:tc>
      </w:tr>
    </w:tbl>
    <w:p w:rsidR="0075176F" w:rsidRPr="00CD0E9C" w:rsidRDefault="0075176F" w:rsidP="0075176F">
      <w:pPr>
        <w:tabs>
          <w:tab w:val="left" w:pos="4789"/>
        </w:tabs>
        <w:jc w:val="both"/>
      </w:pPr>
      <w:r>
        <w:rPr>
          <w:noProof/>
        </w:rPr>
        <w:lastRenderedPageBreak/>
        <w:drawing>
          <wp:inline distT="0" distB="0" distL="0" distR="0">
            <wp:extent cx="2433298" cy="1941816"/>
            <wp:effectExtent l="19050" t="0" r="5102" b="0"/>
            <wp:docPr id="155"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4" cstate="print"/>
                    <a:srcRect/>
                    <a:stretch>
                      <a:fillRect/>
                    </a:stretch>
                  </pic:blipFill>
                  <pic:spPr bwMode="auto">
                    <a:xfrm>
                      <a:off x="0" y="0"/>
                      <a:ext cx="2435225" cy="1943354"/>
                    </a:xfrm>
                    <a:prstGeom prst="rect">
                      <a:avLst/>
                    </a:prstGeom>
                    <a:noFill/>
                    <a:ln w="9525">
                      <a:noFill/>
                      <a:miter lim="800000"/>
                      <a:headEnd/>
                      <a:tailEnd/>
                    </a:ln>
                  </pic:spPr>
                </pic:pic>
              </a:graphicData>
            </a:graphic>
          </wp:inline>
        </w:drawing>
      </w:r>
    </w:p>
    <w:p w:rsidR="0075176F" w:rsidRPr="00CD0E9C" w:rsidRDefault="0075176F" w:rsidP="0075176F">
      <w:pPr>
        <w:tabs>
          <w:tab w:val="left" w:pos="4789"/>
        </w:tabs>
      </w:pPr>
      <w:r w:rsidRPr="00CD0E9C">
        <w:t>Концы несущего троса надежно при</w:t>
      </w:r>
      <w:r w:rsidRPr="00CD0E9C">
        <w:softHyphen/>
        <w:t>крепляются к строительным элементам зда</w:t>
      </w:r>
      <w:r w:rsidRPr="00CD0E9C">
        <w:softHyphen/>
        <w:t xml:space="preserve">ний и сооружений с помощью тросовых натяжных  анкеров  (рис.10), ( крепят, регулируют  натяжение троса). </w:t>
      </w:r>
    </w:p>
    <w:p w:rsidR="0075176F" w:rsidRPr="00CD0E9C" w:rsidRDefault="0075176F" w:rsidP="0075176F">
      <w:pPr>
        <w:tabs>
          <w:tab w:val="left" w:pos="4789"/>
        </w:tabs>
        <w:jc w:val="center"/>
        <w:rPr>
          <w:b/>
        </w:rPr>
      </w:pPr>
      <w:r w:rsidRPr="00CD0E9C">
        <w:rPr>
          <w:noProof/>
        </w:rPr>
        <w:drawing>
          <wp:inline distT="0" distB="0" distL="0" distR="0">
            <wp:extent cx="3739515" cy="1109345"/>
            <wp:effectExtent l="19050" t="0" r="0" b="0"/>
            <wp:docPr id="156" name="Рисунок 1" descr="http://pozhproekt.ru/wp-content/uploads/2010/09/tpm-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ozhproekt.ru/wp-content/uploads/2010/09/tpm-2-2.jpg"/>
                    <pic:cNvPicPr>
                      <a:picLocks noChangeAspect="1" noChangeArrowheads="1"/>
                    </pic:cNvPicPr>
                  </pic:nvPicPr>
                  <pic:blipFill>
                    <a:blip r:embed="rId175" cstate="print"/>
                    <a:srcRect/>
                    <a:stretch>
                      <a:fillRect/>
                    </a:stretch>
                  </pic:blipFill>
                  <pic:spPr bwMode="auto">
                    <a:xfrm>
                      <a:off x="0" y="0"/>
                      <a:ext cx="3739515" cy="1109345"/>
                    </a:xfrm>
                    <a:prstGeom prst="rect">
                      <a:avLst/>
                    </a:prstGeom>
                    <a:noFill/>
                    <a:ln w="9525">
                      <a:noFill/>
                      <a:miter lim="800000"/>
                      <a:headEnd/>
                      <a:tailEnd/>
                    </a:ln>
                  </pic:spPr>
                </pic:pic>
              </a:graphicData>
            </a:graphic>
          </wp:inline>
        </w:drawing>
      </w:r>
      <w:r>
        <w:rPr>
          <w:b/>
          <w:i/>
        </w:rPr>
        <w:t>Рис. 6</w:t>
      </w:r>
      <w:r w:rsidRPr="00CD0E9C">
        <w:rPr>
          <w:b/>
          <w:i/>
        </w:rPr>
        <w:t xml:space="preserve"> </w:t>
      </w:r>
      <w:r w:rsidRPr="00CD0E9C">
        <w:rPr>
          <w:rStyle w:val="a8"/>
          <w:b/>
        </w:rPr>
        <w:t>Тросовый натяжной анкер: 1 - натяжная муфта; 2 – коуш; 3 – тросовый болтовой зажим; 4 – трос</w:t>
      </w:r>
    </w:p>
    <w:p w:rsidR="0075176F" w:rsidRPr="00CD0E9C" w:rsidRDefault="0075176F" w:rsidP="0075176F">
      <w:pPr>
        <w:tabs>
          <w:tab w:val="left" w:pos="4789"/>
        </w:tabs>
        <w:jc w:val="center"/>
        <w:rPr>
          <w:b/>
        </w:rPr>
      </w:pPr>
    </w:p>
    <w:p w:rsidR="0075176F" w:rsidRPr="00CD0E9C" w:rsidRDefault="0075176F" w:rsidP="0075176F">
      <w:pPr>
        <w:tabs>
          <w:tab w:val="left" w:pos="4789"/>
        </w:tabs>
        <w:jc w:val="center"/>
        <w:rPr>
          <w:b/>
        </w:rPr>
      </w:pPr>
    </w:p>
    <w:p w:rsidR="0075176F" w:rsidRPr="00CD0E9C" w:rsidRDefault="0075176F" w:rsidP="0075176F">
      <w:pPr>
        <w:tabs>
          <w:tab w:val="left" w:pos="4789"/>
        </w:tabs>
        <w:jc w:val="center"/>
        <w:rPr>
          <w:b/>
        </w:rPr>
      </w:pPr>
    </w:p>
    <w:p w:rsidR="0075176F" w:rsidRDefault="0075176F" w:rsidP="0075176F">
      <w:pPr>
        <w:tabs>
          <w:tab w:val="left" w:pos="4789"/>
        </w:tabs>
        <w:jc w:val="center"/>
        <w:rPr>
          <w:b/>
          <w:i/>
          <w:sz w:val="24"/>
          <w:szCs w:val="24"/>
          <w:u w:val="single"/>
        </w:rPr>
      </w:pPr>
      <w:r>
        <w:rPr>
          <w:b/>
          <w:i/>
          <w:noProof/>
          <w:sz w:val="24"/>
          <w:szCs w:val="24"/>
          <w:u w:val="single"/>
        </w:rPr>
        <w:drawing>
          <wp:inline distT="0" distB="0" distL="0" distR="0">
            <wp:extent cx="6832600" cy="2578735"/>
            <wp:effectExtent l="19050" t="0" r="6350" b="0"/>
            <wp:docPr id="15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6" cstate="print"/>
                    <a:srcRect/>
                    <a:stretch>
                      <a:fillRect/>
                    </a:stretch>
                  </pic:blipFill>
                  <pic:spPr bwMode="auto">
                    <a:xfrm>
                      <a:off x="0" y="0"/>
                      <a:ext cx="6832600" cy="2578735"/>
                    </a:xfrm>
                    <a:prstGeom prst="rect">
                      <a:avLst/>
                    </a:prstGeom>
                    <a:noFill/>
                    <a:ln w="9525">
                      <a:noFill/>
                      <a:miter lim="800000"/>
                      <a:headEnd/>
                      <a:tailEnd/>
                    </a:ln>
                  </pic:spPr>
                </pic:pic>
              </a:graphicData>
            </a:graphic>
          </wp:inline>
        </w:drawing>
      </w:r>
    </w:p>
    <w:p w:rsidR="0075176F" w:rsidRPr="008A4B2B" w:rsidRDefault="0075176F" w:rsidP="0075176F">
      <w:pPr>
        <w:tabs>
          <w:tab w:val="left" w:pos="4789"/>
        </w:tabs>
        <w:jc w:val="center"/>
        <w:rPr>
          <w:b/>
          <w:i/>
          <w:sz w:val="24"/>
          <w:szCs w:val="24"/>
          <w:u w:val="single"/>
        </w:rPr>
      </w:pPr>
      <w:r w:rsidRPr="008A4B2B">
        <w:rPr>
          <w:b/>
          <w:i/>
          <w:sz w:val="24"/>
          <w:szCs w:val="24"/>
          <w:u w:val="single"/>
        </w:rPr>
        <w:t>Порядок выполнения работы.</w:t>
      </w:r>
    </w:p>
    <w:p w:rsidR="0075176F" w:rsidRPr="00CD0E9C" w:rsidRDefault="0075176F" w:rsidP="0075176F">
      <w:pPr>
        <w:tabs>
          <w:tab w:val="left" w:pos="4789"/>
        </w:tabs>
      </w:pPr>
      <w:r w:rsidRPr="00CD0E9C">
        <w:t>1.Внимательно прочитайте инструкцию по выполнению данной практической работы.</w:t>
      </w:r>
    </w:p>
    <w:p w:rsidR="0075176F" w:rsidRPr="00CD0E9C" w:rsidRDefault="0075176F" w:rsidP="0075176F">
      <w:pPr>
        <w:tabs>
          <w:tab w:val="left" w:pos="4789"/>
        </w:tabs>
      </w:pPr>
      <w:r w:rsidRPr="00CD0E9C">
        <w:t>2.Ответьте на контрольные вопросы.</w:t>
      </w:r>
    </w:p>
    <w:p w:rsidR="0075176F" w:rsidRDefault="0075176F" w:rsidP="0075176F">
      <w:pPr>
        <w:tabs>
          <w:tab w:val="left" w:pos="4789"/>
        </w:tabs>
      </w:pPr>
      <w:r>
        <w:t>3.</w:t>
      </w:r>
      <w:r w:rsidRPr="004D5B45">
        <w:t xml:space="preserve"> </w:t>
      </w:r>
      <w:r>
        <w:t>Зарисуйте рис.1 и рис.2</w:t>
      </w:r>
      <w:r w:rsidRPr="00CD0E9C">
        <w:t>, обозначив элементы кабеля.</w:t>
      </w:r>
    </w:p>
    <w:p w:rsidR="0075176F" w:rsidRPr="00CD0E9C" w:rsidRDefault="0075176F" w:rsidP="0075176F">
      <w:pPr>
        <w:tabs>
          <w:tab w:val="left" w:pos="4789"/>
        </w:tabs>
      </w:pPr>
      <w:r>
        <w:t xml:space="preserve">4.Зарисуйте рис.3 </w:t>
      </w:r>
      <w:r w:rsidRPr="004D5B45">
        <w:t xml:space="preserve"> </w:t>
      </w:r>
    </w:p>
    <w:p w:rsidR="0075176F" w:rsidRPr="00CD0E9C" w:rsidRDefault="0075176F" w:rsidP="0075176F">
      <w:pPr>
        <w:tabs>
          <w:tab w:val="left" w:pos="4789"/>
        </w:tabs>
      </w:pPr>
      <w:r>
        <w:t>5.Перечертите таблицу № 2</w:t>
      </w:r>
      <w:r w:rsidRPr="00CD0E9C">
        <w:t xml:space="preserve"> в тетрадь и заполните ее ( там , где стоит вопросительный знак).</w:t>
      </w:r>
    </w:p>
    <w:p w:rsidR="0075176F" w:rsidRPr="00CD0E9C" w:rsidRDefault="0075176F" w:rsidP="0075176F">
      <w:pPr>
        <w:tabs>
          <w:tab w:val="left" w:pos="4789"/>
        </w:tabs>
      </w:pPr>
      <w:r w:rsidRPr="00CD0E9C">
        <w:t xml:space="preserve">6.Зарисуйте </w:t>
      </w:r>
      <w:r>
        <w:t xml:space="preserve"> рис.4 (а и б) </w:t>
      </w:r>
      <w:r w:rsidRPr="00CD0E9C">
        <w:t>в  виде схемы</w:t>
      </w:r>
      <w:r>
        <w:t xml:space="preserve"> ( пример рис. 1 и 2</w:t>
      </w:r>
      <w:r w:rsidRPr="00CD0E9C">
        <w:t>), обозначив элементы провода.</w:t>
      </w:r>
    </w:p>
    <w:p w:rsidR="0075176F" w:rsidRPr="00CD0E9C" w:rsidRDefault="0075176F" w:rsidP="0075176F">
      <w:pPr>
        <w:tabs>
          <w:tab w:val="left" w:pos="4789"/>
        </w:tabs>
      </w:pPr>
      <w:r w:rsidRPr="00CD0E9C">
        <w:t>7.</w:t>
      </w:r>
      <w:r>
        <w:t xml:space="preserve"> На рис.5</w:t>
      </w:r>
      <w:r w:rsidRPr="00CD0E9C">
        <w:t xml:space="preserve"> изображен тросовый провод АРТ. Зарисуйте его схему с указанием его элементов.</w:t>
      </w:r>
    </w:p>
    <w:p w:rsidR="0075176F" w:rsidRDefault="0075176F" w:rsidP="0075176F">
      <w:pPr>
        <w:tabs>
          <w:tab w:val="left" w:pos="4789"/>
        </w:tabs>
      </w:pPr>
      <w:r>
        <w:t>8. Зарисуйте рис.6</w:t>
      </w:r>
      <w:r w:rsidRPr="00CD0E9C">
        <w:t xml:space="preserve"> с обозначением элементов.</w:t>
      </w:r>
    </w:p>
    <w:p w:rsidR="0075176F" w:rsidRPr="00CD0E9C" w:rsidRDefault="0075176F" w:rsidP="0075176F">
      <w:pPr>
        <w:tabs>
          <w:tab w:val="left" w:pos="4789"/>
        </w:tabs>
      </w:pPr>
      <w:r>
        <w:t>9. Перечертите таблицы № 1 и 3 в тетрадь.</w:t>
      </w:r>
    </w:p>
    <w:p w:rsidR="0075176F" w:rsidRPr="0075176F" w:rsidRDefault="0075176F" w:rsidP="0075176F">
      <w:pPr>
        <w:tabs>
          <w:tab w:val="left" w:pos="4789"/>
        </w:tabs>
        <w:jc w:val="center"/>
        <w:rPr>
          <w:b/>
          <w:sz w:val="22"/>
          <w:szCs w:val="22"/>
          <w:u w:val="single"/>
        </w:rPr>
      </w:pPr>
      <w:r w:rsidRPr="0075176F">
        <w:rPr>
          <w:b/>
          <w:sz w:val="22"/>
          <w:szCs w:val="22"/>
          <w:u w:val="single"/>
        </w:rPr>
        <w:t>Контрольные вопросы.</w:t>
      </w:r>
    </w:p>
    <w:p w:rsidR="0075176F" w:rsidRPr="0075176F" w:rsidRDefault="0075176F" w:rsidP="008350A3">
      <w:pPr>
        <w:pStyle w:val="a3"/>
        <w:numPr>
          <w:ilvl w:val="0"/>
          <w:numId w:val="56"/>
        </w:numPr>
        <w:tabs>
          <w:tab w:val="left" w:pos="4789"/>
        </w:tabs>
        <w:spacing w:after="200" w:line="276" w:lineRule="auto"/>
        <w:rPr>
          <w:sz w:val="22"/>
          <w:szCs w:val="22"/>
        </w:rPr>
      </w:pPr>
      <w:r w:rsidRPr="0075176F">
        <w:rPr>
          <w:sz w:val="22"/>
          <w:szCs w:val="22"/>
        </w:rPr>
        <w:t>Что такое кабель?</w:t>
      </w:r>
    </w:p>
    <w:p w:rsidR="0075176F" w:rsidRPr="0075176F" w:rsidRDefault="0075176F" w:rsidP="008350A3">
      <w:pPr>
        <w:pStyle w:val="a3"/>
        <w:numPr>
          <w:ilvl w:val="0"/>
          <w:numId w:val="56"/>
        </w:numPr>
        <w:tabs>
          <w:tab w:val="left" w:pos="4789"/>
        </w:tabs>
        <w:spacing w:after="200" w:line="276" w:lineRule="auto"/>
        <w:rPr>
          <w:sz w:val="22"/>
          <w:szCs w:val="22"/>
        </w:rPr>
      </w:pPr>
      <w:r w:rsidRPr="0075176F">
        <w:rPr>
          <w:sz w:val="22"/>
          <w:szCs w:val="22"/>
        </w:rPr>
        <w:t>Что называется электропроводкой?</w:t>
      </w:r>
    </w:p>
    <w:p w:rsidR="0075176F" w:rsidRPr="0075176F" w:rsidRDefault="0075176F" w:rsidP="008350A3">
      <w:pPr>
        <w:pStyle w:val="a3"/>
        <w:numPr>
          <w:ilvl w:val="0"/>
          <w:numId w:val="56"/>
        </w:numPr>
        <w:tabs>
          <w:tab w:val="left" w:pos="4789"/>
        </w:tabs>
        <w:spacing w:after="200" w:line="276" w:lineRule="auto"/>
        <w:rPr>
          <w:sz w:val="22"/>
          <w:szCs w:val="22"/>
        </w:rPr>
      </w:pPr>
      <w:r w:rsidRPr="0075176F">
        <w:rPr>
          <w:sz w:val="22"/>
          <w:szCs w:val="22"/>
        </w:rPr>
        <w:t>Перечислите способы прокладки кабеля.</w:t>
      </w:r>
    </w:p>
    <w:p w:rsidR="0075176F" w:rsidRPr="0075176F" w:rsidRDefault="0075176F" w:rsidP="008350A3">
      <w:pPr>
        <w:pStyle w:val="a3"/>
        <w:numPr>
          <w:ilvl w:val="0"/>
          <w:numId w:val="56"/>
        </w:numPr>
        <w:tabs>
          <w:tab w:val="left" w:pos="4789"/>
        </w:tabs>
        <w:spacing w:after="200" w:line="276" w:lineRule="auto"/>
        <w:rPr>
          <w:sz w:val="22"/>
          <w:szCs w:val="22"/>
        </w:rPr>
      </w:pPr>
      <w:r w:rsidRPr="0075176F">
        <w:rPr>
          <w:sz w:val="22"/>
          <w:szCs w:val="22"/>
        </w:rPr>
        <w:t>Из каких элементов состоит кабель?</w:t>
      </w:r>
    </w:p>
    <w:p w:rsidR="0075176F" w:rsidRPr="0075176F" w:rsidRDefault="0075176F" w:rsidP="008350A3">
      <w:pPr>
        <w:pStyle w:val="a3"/>
        <w:numPr>
          <w:ilvl w:val="0"/>
          <w:numId w:val="56"/>
        </w:numPr>
        <w:tabs>
          <w:tab w:val="left" w:pos="4789"/>
        </w:tabs>
        <w:spacing w:after="200" w:line="276" w:lineRule="auto"/>
        <w:rPr>
          <w:sz w:val="22"/>
          <w:szCs w:val="22"/>
        </w:rPr>
      </w:pPr>
      <w:r w:rsidRPr="0075176F">
        <w:rPr>
          <w:sz w:val="22"/>
          <w:szCs w:val="22"/>
        </w:rPr>
        <w:t>Для чего предназначены токопроводящие, нулевые  и заземляющие жилы кабеля?</w:t>
      </w:r>
    </w:p>
    <w:p w:rsidR="0075176F" w:rsidRPr="0075176F" w:rsidRDefault="0075176F" w:rsidP="008350A3">
      <w:pPr>
        <w:pStyle w:val="a3"/>
        <w:numPr>
          <w:ilvl w:val="0"/>
          <w:numId w:val="56"/>
        </w:numPr>
        <w:tabs>
          <w:tab w:val="left" w:pos="4789"/>
        </w:tabs>
        <w:spacing w:after="200" w:line="276" w:lineRule="auto"/>
        <w:rPr>
          <w:sz w:val="22"/>
          <w:szCs w:val="22"/>
        </w:rPr>
      </w:pPr>
      <w:r w:rsidRPr="0075176F">
        <w:rPr>
          <w:sz w:val="22"/>
          <w:szCs w:val="22"/>
        </w:rPr>
        <w:t xml:space="preserve">Расшифруйте </w:t>
      </w:r>
      <w:proofErr w:type="spellStart"/>
      <w:r w:rsidRPr="0075176F">
        <w:rPr>
          <w:sz w:val="22"/>
          <w:szCs w:val="22"/>
        </w:rPr>
        <w:t>ВВГнг</w:t>
      </w:r>
      <w:proofErr w:type="spellEnd"/>
      <w:r w:rsidRPr="0075176F">
        <w:rPr>
          <w:sz w:val="22"/>
          <w:szCs w:val="22"/>
        </w:rPr>
        <w:t xml:space="preserve"> (</w:t>
      </w:r>
      <w:proofErr w:type="spellStart"/>
      <w:r w:rsidRPr="0075176F">
        <w:rPr>
          <w:sz w:val="22"/>
          <w:szCs w:val="22"/>
        </w:rPr>
        <w:t>ож</w:t>
      </w:r>
      <w:proofErr w:type="spellEnd"/>
      <w:r w:rsidRPr="0075176F">
        <w:rPr>
          <w:sz w:val="22"/>
          <w:szCs w:val="22"/>
        </w:rPr>
        <w:t>)-0,66 кВ 3х1,5.</w:t>
      </w:r>
    </w:p>
    <w:p w:rsidR="0075176F" w:rsidRPr="0075176F" w:rsidRDefault="0075176F" w:rsidP="008350A3">
      <w:pPr>
        <w:pStyle w:val="a3"/>
        <w:numPr>
          <w:ilvl w:val="0"/>
          <w:numId w:val="56"/>
        </w:numPr>
        <w:tabs>
          <w:tab w:val="left" w:pos="4789"/>
        </w:tabs>
        <w:spacing w:after="200" w:line="276" w:lineRule="auto"/>
        <w:rPr>
          <w:sz w:val="22"/>
          <w:szCs w:val="22"/>
        </w:rPr>
      </w:pPr>
      <w:r w:rsidRPr="0075176F">
        <w:rPr>
          <w:sz w:val="22"/>
          <w:szCs w:val="22"/>
        </w:rPr>
        <w:t>Какие марки провода прокладывают в цеховых электрических сетях непосредственно по несгораемым поверхностям?</w:t>
      </w:r>
    </w:p>
    <w:p w:rsidR="0075176F" w:rsidRPr="0075176F" w:rsidRDefault="0075176F" w:rsidP="008350A3">
      <w:pPr>
        <w:pStyle w:val="a3"/>
        <w:numPr>
          <w:ilvl w:val="0"/>
          <w:numId w:val="56"/>
        </w:numPr>
        <w:tabs>
          <w:tab w:val="left" w:pos="4789"/>
        </w:tabs>
        <w:spacing w:after="200" w:line="276" w:lineRule="auto"/>
        <w:rPr>
          <w:sz w:val="22"/>
          <w:szCs w:val="22"/>
        </w:rPr>
      </w:pPr>
      <w:r w:rsidRPr="0075176F">
        <w:rPr>
          <w:sz w:val="22"/>
          <w:szCs w:val="22"/>
        </w:rPr>
        <w:lastRenderedPageBreak/>
        <w:t xml:space="preserve">Какие марки провода прокладывают в цеховых электрических сетях </w:t>
      </w:r>
      <w:r w:rsidRPr="0075176F">
        <w:rPr>
          <w:bCs/>
          <w:sz w:val="22"/>
          <w:szCs w:val="22"/>
        </w:rPr>
        <w:t>на роликах и изоляторах?</w:t>
      </w:r>
    </w:p>
    <w:p w:rsidR="0075176F" w:rsidRPr="0075176F" w:rsidRDefault="0075176F" w:rsidP="008350A3">
      <w:pPr>
        <w:pStyle w:val="a3"/>
        <w:numPr>
          <w:ilvl w:val="0"/>
          <w:numId w:val="56"/>
        </w:numPr>
        <w:tabs>
          <w:tab w:val="left" w:pos="4789"/>
        </w:tabs>
        <w:spacing w:after="200" w:line="276" w:lineRule="auto"/>
        <w:rPr>
          <w:sz w:val="22"/>
          <w:szCs w:val="22"/>
        </w:rPr>
      </w:pPr>
      <w:r w:rsidRPr="0075176F">
        <w:rPr>
          <w:sz w:val="22"/>
          <w:szCs w:val="22"/>
        </w:rPr>
        <w:t xml:space="preserve">Какие марки провода прокладывают в цеховых электрических сетях </w:t>
      </w:r>
      <w:r w:rsidRPr="0075176F">
        <w:rPr>
          <w:bCs/>
          <w:sz w:val="22"/>
          <w:szCs w:val="22"/>
        </w:rPr>
        <w:t xml:space="preserve">в пластмассовых и стальных трубах и </w:t>
      </w:r>
      <w:proofErr w:type="spellStart"/>
      <w:r w:rsidRPr="0075176F">
        <w:rPr>
          <w:bCs/>
          <w:sz w:val="22"/>
          <w:szCs w:val="22"/>
        </w:rPr>
        <w:t>металлорукавах</w:t>
      </w:r>
      <w:proofErr w:type="spellEnd"/>
      <w:r w:rsidRPr="0075176F">
        <w:rPr>
          <w:bCs/>
          <w:sz w:val="22"/>
          <w:szCs w:val="22"/>
        </w:rPr>
        <w:t>?</w:t>
      </w:r>
    </w:p>
    <w:p w:rsidR="0075176F" w:rsidRPr="0075176F" w:rsidRDefault="0075176F" w:rsidP="008350A3">
      <w:pPr>
        <w:pStyle w:val="a3"/>
        <w:numPr>
          <w:ilvl w:val="0"/>
          <w:numId w:val="56"/>
        </w:numPr>
        <w:tabs>
          <w:tab w:val="left" w:pos="4789"/>
        </w:tabs>
        <w:spacing w:after="200" w:line="276" w:lineRule="auto"/>
        <w:rPr>
          <w:sz w:val="22"/>
          <w:szCs w:val="22"/>
        </w:rPr>
      </w:pPr>
      <w:r w:rsidRPr="0075176F">
        <w:rPr>
          <w:sz w:val="22"/>
          <w:szCs w:val="22"/>
        </w:rPr>
        <w:t xml:space="preserve">Какие марки провода прокладывают в цеховых электрических сетях </w:t>
      </w:r>
      <w:r w:rsidRPr="0075176F">
        <w:rPr>
          <w:bCs/>
          <w:sz w:val="22"/>
          <w:szCs w:val="22"/>
        </w:rPr>
        <w:t xml:space="preserve">в коробах и на лотках. </w:t>
      </w:r>
    </w:p>
    <w:p w:rsidR="0075176F" w:rsidRPr="0075176F" w:rsidRDefault="0075176F" w:rsidP="008350A3">
      <w:pPr>
        <w:pStyle w:val="a3"/>
        <w:numPr>
          <w:ilvl w:val="0"/>
          <w:numId w:val="56"/>
        </w:numPr>
        <w:tabs>
          <w:tab w:val="left" w:pos="4789"/>
        </w:tabs>
        <w:spacing w:after="200" w:line="276" w:lineRule="auto"/>
        <w:rPr>
          <w:sz w:val="22"/>
          <w:szCs w:val="22"/>
        </w:rPr>
      </w:pPr>
      <w:r w:rsidRPr="0075176F">
        <w:rPr>
          <w:sz w:val="22"/>
          <w:szCs w:val="22"/>
        </w:rPr>
        <w:t>Из каких элементов состоят провода?</w:t>
      </w:r>
    </w:p>
    <w:p w:rsidR="0075176F" w:rsidRPr="0075176F" w:rsidRDefault="0075176F" w:rsidP="008350A3">
      <w:pPr>
        <w:pStyle w:val="a3"/>
        <w:numPr>
          <w:ilvl w:val="0"/>
          <w:numId w:val="56"/>
        </w:numPr>
        <w:tabs>
          <w:tab w:val="left" w:pos="4789"/>
        </w:tabs>
        <w:spacing w:after="200" w:line="276" w:lineRule="auto"/>
        <w:rPr>
          <w:sz w:val="22"/>
          <w:szCs w:val="22"/>
        </w:rPr>
      </w:pPr>
      <w:r w:rsidRPr="0075176F">
        <w:rPr>
          <w:sz w:val="22"/>
          <w:szCs w:val="22"/>
        </w:rPr>
        <w:t>Перечислите способы прокладки электропроводки.</w:t>
      </w:r>
    </w:p>
    <w:p w:rsidR="0075176F" w:rsidRPr="0075176F" w:rsidRDefault="0075176F" w:rsidP="008350A3">
      <w:pPr>
        <w:pStyle w:val="a3"/>
        <w:numPr>
          <w:ilvl w:val="0"/>
          <w:numId w:val="56"/>
        </w:numPr>
        <w:tabs>
          <w:tab w:val="left" w:pos="4789"/>
        </w:tabs>
        <w:spacing w:after="200" w:line="276" w:lineRule="auto"/>
        <w:rPr>
          <w:sz w:val="22"/>
          <w:szCs w:val="22"/>
        </w:rPr>
      </w:pPr>
      <w:r w:rsidRPr="0075176F">
        <w:rPr>
          <w:sz w:val="22"/>
          <w:szCs w:val="22"/>
        </w:rPr>
        <w:t>Расшифруйте АППВ 2*2,5.</w:t>
      </w:r>
    </w:p>
    <w:p w:rsidR="0075176F" w:rsidRPr="0075176F" w:rsidRDefault="0075176F" w:rsidP="008350A3">
      <w:pPr>
        <w:pStyle w:val="a3"/>
        <w:numPr>
          <w:ilvl w:val="0"/>
          <w:numId w:val="56"/>
        </w:numPr>
        <w:tabs>
          <w:tab w:val="left" w:pos="4789"/>
        </w:tabs>
        <w:spacing w:after="200" w:line="276" w:lineRule="auto"/>
        <w:rPr>
          <w:sz w:val="22"/>
          <w:szCs w:val="22"/>
        </w:rPr>
      </w:pPr>
      <w:r w:rsidRPr="0075176F">
        <w:rPr>
          <w:sz w:val="22"/>
          <w:szCs w:val="22"/>
        </w:rPr>
        <w:t>Чем отличается провод ПВ- 1 от ПВ-3?</w:t>
      </w:r>
    </w:p>
    <w:p w:rsidR="0075176F" w:rsidRPr="0075176F" w:rsidRDefault="0075176F" w:rsidP="0075176F">
      <w:pPr>
        <w:rPr>
          <w:i/>
          <w:sz w:val="22"/>
          <w:szCs w:val="22"/>
        </w:rPr>
      </w:pPr>
      <w:r w:rsidRPr="0075176F">
        <w:rPr>
          <w:i/>
          <w:sz w:val="22"/>
          <w:szCs w:val="22"/>
        </w:rPr>
        <w:t>Отчет должен содержать:</w:t>
      </w:r>
    </w:p>
    <w:p w:rsidR="0075176F" w:rsidRPr="0075176F" w:rsidRDefault="0075176F" w:rsidP="0075176F">
      <w:pPr>
        <w:rPr>
          <w:sz w:val="22"/>
          <w:szCs w:val="22"/>
        </w:rPr>
      </w:pPr>
      <w:r w:rsidRPr="0075176F">
        <w:rPr>
          <w:sz w:val="22"/>
          <w:szCs w:val="22"/>
        </w:rPr>
        <w:t xml:space="preserve">1.Название </w:t>
      </w:r>
    </w:p>
    <w:p w:rsidR="0075176F" w:rsidRPr="0075176F" w:rsidRDefault="0075176F" w:rsidP="0075176F">
      <w:pPr>
        <w:rPr>
          <w:sz w:val="22"/>
          <w:szCs w:val="22"/>
        </w:rPr>
      </w:pPr>
      <w:r w:rsidRPr="0075176F">
        <w:rPr>
          <w:sz w:val="22"/>
          <w:szCs w:val="22"/>
        </w:rPr>
        <w:t>2. Цель</w:t>
      </w:r>
    </w:p>
    <w:p w:rsidR="0075176F" w:rsidRPr="0075176F" w:rsidRDefault="0075176F" w:rsidP="0075176F">
      <w:pPr>
        <w:rPr>
          <w:sz w:val="22"/>
          <w:szCs w:val="22"/>
        </w:rPr>
      </w:pPr>
      <w:r w:rsidRPr="0075176F">
        <w:rPr>
          <w:sz w:val="22"/>
          <w:szCs w:val="22"/>
        </w:rPr>
        <w:t>3.Ответы на контрольные вопросы</w:t>
      </w:r>
    </w:p>
    <w:p w:rsidR="0075176F" w:rsidRPr="0075176F" w:rsidRDefault="0075176F" w:rsidP="0075176F">
      <w:pPr>
        <w:rPr>
          <w:sz w:val="22"/>
          <w:szCs w:val="22"/>
        </w:rPr>
      </w:pPr>
      <w:r w:rsidRPr="0075176F">
        <w:rPr>
          <w:sz w:val="22"/>
          <w:szCs w:val="22"/>
        </w:rPr>
        <w:t>4.Рисунки 1, 2, 3, 4 (в виде схемы) 5 ( в виде схемы)  и рис. 6</w:t>
      </w:r>
    </w:p>
    <w:p w:rsidR="0075176F" w:rsidRPr="0075176F" w:rsidRDefault="0075176F" w:rsidP="0075176F">
      <w:pPr>
        <w:rPr>
          <w:sz w:val="22"/>
          <w:szCs w:val="22"/>
        </w:rPr>
      </w:pPr>
      <w:r w:rsidRPr="0075176F">
        <w:rPr>
          <w:sz w:val="22"/>
          <w:szCs w:val="22"/>
        </w:rPr>
        <w:t>5.Таблицы 1, 2, 3</w:t>
      </w:r>
    </w:p>
    <w:p w:rsidR="0075176F" w:rsidRPr="0075176F" w:rsidRDefault="0075176F" w:rsidP="0075176F">
      <w:pPr>
        <w:rPr>
          <w:sz w:val="22"/>
          <w:szCs w:val="22"/>
        </w:rPr>
      </w:pPr>
    </w:p>
    <w:p w:rsidR="001C6CDA" w:rsidRPr="0075176F" w:rsidRDefault="001C6CDA" w:rsidP="00F63F44">
      <w:pPr>
        <w:ind w:firstLine="709"/>
        <w:jc w:val="both"/>
        <w:rPr>
          <w:rFonts w:ascii="Royal Times New Roman" w:hAnsi="Royal Times New Roman"/>
          <w:color w:val="000000"/>
          <w:sz w:val="22"/>
          <w:szCs w:val="22"/>
        </w:rPr>
      </w:pPr>
    </w:p>
    <w:p w:rsidR="001C6CDA" w:rsidRPr="0075176F" w:rsidRDefault="001C6CDA" w:rsidP="00F63F44">
      <w:pPr>
        <w:ind w:firstLine="709"/>
        <w:jc w:val="both"/>
        <w:rPr>
          <w:rFonts w:ascii="Royal Times New Roman" w:hAnsi="Royal Times New Roman"/>
          <w:sz w:val="22"/>
          <w:szCs w:val="22"/>
        </w:rPr>
      </w:pPr>
    </w:p>
    <w:p w:rsidR="001C6CDA" w:rsidRPr="0075176F" w:rsidRDefault="001C6CDA" w:rsidP="00F63F44">
      <w:pPr>
        <w:ind w:firstLine="709"/>
        <w:jc w:val="both"/>
        <w:rPr>
          <w:rFonts w:ascii="Royal Times New Roman" w:hAnsi="Royal Times New Roman"/>
          <w:color w:val="000000"/>
          <w:sz w:val="22"/>
          <w:szCs w:val="22"/>
        </w:rPr>
      </w:pPr>
    </w:p>
    <w:p w:rsidR="001C6CDA" w:rsidRPr="0075176F" w:rsidRDefault="001C6CDA" w:rsidP="00F63F44">
      <w:pPr>
        <w:ind w:firstLine="709"/>
        <w:jc w:val="both"/>
        <w:rPr>
          <w:rFonts w:ascii="Royal Times New Roman" w:hAnsi="Royal Times New Roman"/>
          <w:bCs/>
          <w:color w:val="000000"/>
          <w:sz w:val="22"/>
          <w:szCs w:val="22"/>
        </w:rPr>
      </w:pPr>
    </w:p>
    <w:p w:rsidR="001C6CDA" w:rsidRPr="0075176F" w:rsidRDefault="001C6CDA" w:rsidP="00F63F44">
      <w:pPr>
        <w:ind w:firstLine="709"/>
        <w:jc w:val="both"/>
        <w:rPr>
          <w:rFonts w:ascii="Royal Times New Roman" w:hAnsi="Royal Times New Roman"/>
          <w:color w:val="000000"/>
          <w:sz w:val="22"/>
          <w:szCs w:val="22"/>
        </w:rPr>
      </w:pPr>
    </w:p>
    <w:p w:rsidR="001C6CDA" w:rsidRPr="0075176F" w:rsidRDefault="001C6CDA" w:rsidP="00F63F44">
      <w:pPr>
        <w:ind w:firstLine="709"/>
        <w:jc w:val="both"/>
        <w:rPr>
          <w:rFonts w:ascii="Royal Times New Roman" w:hAnsi="Royal Times New Roman"/>
          <w:color w:val="000000"/>
          <w:sz w:val="22"/>
          <w:szCs w:val="22"/>
        </w:rPr>
      </w:pPr>
    </w:p>
    <w:p w:rsidR="00492E94" w:rsidRPr="0075176F" w:rsidRDefault="00492E94" w:rsidP="00F63F44">
      <w:pPr>
        <w:ind w:firstLine="709"/>
        <w:jc w:val="both"/>
        <w:rPr>
          <w:rFonts w:ascii="Royal Times New Roman" w:hAnsi="Royal Times New Roman"/>
          <w:bCs/>
          <w:i/>
          <w:iCs/>
          <w:sz w:val="22"/>
          <w:szCs w:val="22"/>
        </w:rPr>
      </w:pPr>
    </w:p>
    <w:p w:rsidR="00062488" w:rsidRPr="0075176F" w:rsidRDefault="00062488" w:rsidP="00F63F44">
      <w:pPr>
        <w:tabs>
          <w:tab w:val="left" w:pos="3036"/>
        </w:tabs>
        <w:ind w:firstLine="709"/>
        <w:jc w:val="both"/>
        <w:rPr>
          <w:rFonts w:ascii="Royal Times New Roman" w:hAnsi="Royal Times New Roman"/>
          <w:sz w:val="22"/>
          <w:szCs w:val="22"/>
        </w:rPr>
      </w:pPr>
    </w:p>
    <w:p w:rsidR="00062488" w:rsidRPr="0075176F" w:rsidRDefault="00062488" w:rsidP="00F63F44">
      <w:pPr>
        <w:tabs>
          <w:tab w:val="left" w:pos="3036"/>
        </w:tabs>
        <w:ind w:firstLine="709"/>
        <w:jc w:val="both"/>
        <w:rPr>
          <w:rFonts w:ascii="Royal Times New Roman" w:hAnsi="Royal Times New Roman"/>
          <w:sz w:val="22"/>
          <w:szCs w:val="22"/>
        </w:rPr>
      </w:pPr>
    </w:p>
    <w:p w:rsidR="00062488" w:rsidRPr="00D74904" w:rsidRDefault="00062488" w:rsidP="00F63F44">
      <w:pPr>
        <w:tabs>
          <w:tab w:val="left" w:pos="3036"/>
        </w:tabs>
        <w:ind w:firstLine="709"/>
        <w:jc w:val="both"/>
        <w:rPr>
          <w:rFonts w:ascii="Royal Times New Roman" w:hAnsi="Royal Times New Roman"/>
          <w:sz w:val="22"/>
          <w:szCs w:val="22"/>
        </w:rPr>
      </w:pPr>
    </w:p>
    <w:p w:rsidR="00062488" w:rsidRPr="00D74904" w:rsidRDefault="00062488" w:rsidP="00F63F44">
      <w:pPr>
        <w:tabs>
          <w:tab w:val="left" w:pos="3036"/>
        </w:tabs>
        <w:ind w:firstLine="709"/>
        <w:jc w:val="both"/>
        <w:rPr>
          <w:rFonts w:ascii="Royal Times New Roman" w:hAnsi="Royal Times New Roman"/>
          <w:sz w:val="22"/>
          <w:szCs w:val="22"/>
        </w:rPr>
      </w:pPr>
    </w:p>
    <w:p w:rsidR="00062488" w:rsidRPr="00D74904" w:rsidRDefault="00062488" w:rsidP="00F63F44">
      <w:pPr>
        <w:tabs>
          <w:tab w:val="left" w:pos="3036"/>
        </w:tabs>
        <w:ind w:firstLine="709"/>
        <w:jc w:val="both"/>
        <w:rPr>
          <w:rFonts w:ascii="Royal Times New Roman" w:hAnsi="Royal Times New Roman"/>
          <w:sz w:val="22"/>
          <w:szCs w:val="22"/>
        </w:rPr>
      </w:pPr>
      <w:r w:rsidRPr="00D74904">
        <w:rPr>
          <w:rFonts w:ascii="Royal Times New Roman" w:hAnsi="Royal Times New Roman"/>
          <w:noProof/>
          <w:vanish/>
          <w:color w:val="000000"/>
          <w:sz w:val="22"/>
          <w:szCs w:val="22"/>
        </w:rPr>
        <w:drawing>
          <wp:inline distT="0" distB="0" distL="0" distR="0">
            <wp:extent cx="6588125" cy="5809306"/>
            <wp:effectExtent l="19050" t="0" r="3175" b="0"/>
            <wp:docPr id="51" name="Рисунок 5" descr="http://demsli.by/Catalog/Raz-edeniteli_i_VNA/RV-SEHSH_10kV/Struktura_RV/Nodoeooda_oneiaiiai_iaicia_aieij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demsli.by/Catalog/Raz-edeniteli_i_VNA/RV-SEHSH_10kV/Struktura_RV/Nodoeooda_oneiaiiai_iaicia_aieij12.jpg"/>
                    <pic:cNvPicPr>
                      <a:picLocks noChangeAspect="1" noChangeArrowheads="1"/>
                    </pic:cNvPicPr>
                  </pic:nvPicPr>
                  <pic:blipFill>
                    <a:blip r:embed="rId177" cstate="print"/>
                    <a:srcRect/>
                    <a:stretch>
                      <a:fillRect/>
                    </a:stretch>
                  </pic:blipFill>
                  <pic:spPr bwMode="auto">
                    <a:xfrm>
                      <a:off x="0" y="0"/>
                      <a:ext cx="6588125" cy="5809306"/>
                    </a:xfrm>
                    <a:prstGeom prst="rect">
                      <a:avLst/>
                    </a:prstGeom>
                    <a:noFill/>
                    <a:ln w="9525">
                      <a:noFill/>
                      <a:miter lim="800000"/>
                      <a:headEnd/>
                      <a:tailEnd/>
                    </a:ln>
                  </pic:spPr>
                </pic:pic>
              </a:graphicData>
            </a:graphic>
          </wp:inline>
        </w:drawing>
      </w:r>
      <w:r w:rsidRPr="00D74904">
        <w:rPr>
          <w:rFonts w:ascii="Royal Times New Roman" w:hAnsi="Royal Times New Roman"/>
          <w:noProof/>
          <w:vanish/>
          <w:color w:val="000000"/>
          <w:sz w:val="22"/>
          <w:szCs w:val="22"/>
        </w:rPr>
        <w:drawing>
          <wp:inline distT="0" distB="0" distL="0" distR="0">
            <wp:extent cx="6588125" cy="5809306"/>
            <wp:effectExtent l="19050" t="0" r="3175" b="0"/>
            <wp:docPr id="52" name="Рисунок 8" descr="http://demsli.by/Catalog/Raz-edeniteli_i_VNA/RV-SEHSH_10kV/Struktura_RV/Nodoeooda_oneiaiiai_iaicia_aieij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demsli.by/Catalog/Raz-edeniteli_i_VNA/RV-SEHSH_10kV/Struktura_RV/Nodoeooda_oneiaiiai_iaicia_aieij12.jpg"/>
                    <pic:cNvPicPr>
                      <a:picLocks noChangeAspect="1" noChangeArrowheads="1"/>
                    </pic:cNvPicPr>
                  </pic:nvPicPr>
                  <pic:blipFill>
                    <a:blip r:embed="rId177" cstate="print"/>
                    <a:srcRect/>
                    <a:stretch>
                      <a:fillRect/>
                    </a:stretch>
                  </pic:blipFill>
                  <pic:spPr bwMode="auto">
                    <a:xfrm>
                      <a:off x="0" y="0"/>
                      <a:ext cx="6588125" cy="5809306"/>
                    </a:xfrm>
                    <a:prstGeom prst="rect">
                      <a:avLst/>
                    </a:prstGeom>
                    <a:noFill/>
                    <a:ln w="9525">
                      <a:noFill/>
                      <a:miter lim="800000"/>
                      <a:headEnd/>
                      <a:tailEnd/>
                    </a:ln>
                  </pic:spPr>
                </pic:pic>
              </a:graphicData>
            </a:graphic>
          </wp:inline>
        </w:drawing>
      </w:r>
    </w:p>
    <w:p w:rsidR="00DB5478" w:rsidRPr="00D74904" w:rsidRDefault="00DB5478" w:rsidP="00F63F44">
      <w:pPr>
        <w:ind w:firstLine="709"/>
        <w:jc w:val="both"/>
        <w:rPr>
          <w:rFonts w:ascii="Royal Times New Roman" w:hAnsi="Royal Times New Roman"/>
          <w:color w:val="000000"/>
          <w:sz w:val="22"/>
          <w:szCs w:val="22"/>
        </w:rPr>
      </w:pPr>
    </w:p>
    <w:sectPr w:rsidR="00DB5478" w:rsidRPr="00D74904" w:rsidSect="00F63F44">
      <w:pgSz w:w="11906" w:h="16838"/>
      <w:pgMar w:top="567" w:right="454" w:bottom="567" w:left="1134"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 w:name="GOST type A">
    <w:altName w:val="Arial"/>
    <w:charset w:val="CC"/>
    <w:family w:val="swiss"/>
    <w:pitch w:val="variable"/>
    <w:sig w:usb0="00000001" w:usb1="00000000" w:usb2="00000000" w:usb3="00000000" w:csb0="00000005" w:csb1="00000000"/>
  </w:font>
  <w:font w:name="Tahoma">
    <w:panose1 w:val="020B0604030504040204"/>
    <w:charset w:val="CC"/>
    <w:family w:val="swiss"/>
    <w:pitch w:val="variable"/>
    <w:sig w:usb0="61002A87" w:usb1="80000000" w:usb2="00000008" w:usb3="00000000" w:csb0="000101FF" w:csb1="00000000"/>
  </w:font>
  <w:font w:name="Verdana">
    <w:panose1 w:val="020B0604030504040204"/>
    <w:charset w:val="CC"/>
    <w:family w:val="swiss"/>
    <w:pitch w:val="variable"/>
    <w:sig w:usb0="20000287" w:usb1="00000000" w:usb2="00000000" w:usb3="00000000" w:csb0="0000019F" w:csb1="00000000"/>
  </w:font>
  <w:font w:name="Royal Times New Roman">
    <w:altName w:val="Times New Roman"/>
    <w:charset w:val="CC"/>
    <w:family w:val="roman"/>
    <w:pitch w:val="variable"/>
    <w:sig w:usb0="00000001"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imesNewRoman">
    <w:altName w:val="Times New Roman"/>
    <w:panose1 w:val="00000000000000000000"/>
    <w:charset w:val="CC"/>
    <w:family w:val="auto"/>
    <w:notTrueType/>
    <w:pitch w:val="default"/>
    <w:sig w:usb0="00000203" w:usb1="00000000" w:usb2="00000000" w:usb3="00000000" w:csb0="00000005" w:csb1="00000000"/>
  </w:font>
  <w:font w:name="TimesNewRoman,Italic">
    <w:altName w:val="MS Mincho"/>
    <w:panose1 w:val="00000000000000000000"/>
    <w:charset w:val="80"/>
    <w:family w:val="auto"/>
    <w:notTrueType/>
    <w:pitch w:val="default"/>
    <w:sig w:usb0="00000000" w:usb1="08070000" w:usb2="00000010" w:usb3="00000000" w:csb0="00020000" w:csb1="00000000"/>
  </w:font>
  <w:font w:name="Cambria Math">
    <w:panose1 w:val="02040503050406030204"/>
    <w:charset w:val="CC"/>
    <w:family w:val="roman"/>
    <w:pitch w:val="variable"/>
    <w:sig w:usb0="A00002EF" w:usb1="420020E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1D6997"/>
    <w:multiLevelType w:val="hybridMultilevel"/>
    <w:tmpl w:val="139EF6E4"/>
    <w:lvl w:ilvl="0" w:tplc="6702116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
    <w:nsid w:val="03CD70FF"/>
    <w:multiLevelType w:val="multilevel"/>
    <w:tmpl w:val="4C9EDE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4AF5849"/>
    <w:multiLevelType w:val="hybridMultilevel"/>
    <w:tmpl w:val="644E7DB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04F13E51"/>
    <w:multiLevelType w:val="multilevel"/>
    <w:tmpl w:val="ED965A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5A83E04"/>
    <w:multiLevelType w:val="multilevel"/>
    <w:tmpl w:val="C22C88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68C4AE7"/>
    <w:multiLevelType w:val="hybridMultilevel"/>
    <w:tmpl w:val="36C0D01E"/>
    <w:lvl w:ilvl="0" w:tplc="0419000F">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nsid w:val="0B5C0449"/>
    <w:multiLevelType w:val="hybridMultilevel"/>
    <w:tmpl w:val="8A9632C6"/>
    <w:lvl w:ilvl="0" w:tplc="0419000B">
      <w:start w:val="1"/>
      <w:numFmt w:val="bullet"/>
      <w:lvlText w:val=""/>
      <w:lvlJc w:val="left"/>
      <w:pPr>
        <w:ind w:left="1511" w:hanging="360"/>
      </w:pPr>
      <w:rPr>
        <w:rFonts w:ascii="Wingdings" w:hAnsi="Wingdings" w:hint="default"/>
      </w:rPr>
    </w:lvl>
    <w:lvl w:ilvl="1" w:tplc="04190003" w:tentative="1">
      <w:start w:val="1"/>
      <w:numFmt w:val="bullet"/>
      <w:lvlText w:val="o"/>
      <w:lvlJc w:val="left"/>
      <w:pPr>
        <w:ind w:left="2231" w:hanging="360"/>
      </w:pPr>
      <w:rPr>
        <w:rFonts w:ascii="Courier New" w:hAnsi="Courier New" w:cs="Courier New" w:hint="default"/>
      </w:rPr>
    </w:lvl>
    <w:lvl w:ilvl="2" w:tplc="04190005" w:tentative="1">
      <w:start w:val="1"/>
      <w:numFmt w:val="bullet"/>
      <w:lvlText w:val=""/>
      <w:lvlJc w:val="left"/>
      <w:pPr>
        <w:ind w:left="2951" w:hanging="360"/>
      </w:pPr>
      <w:rPr>
        <w:rFonts w:ascii="Wingdings" w:hAnsi="Wingdings" w:hint="default"/>
      </w:rPr>
    </w:lvl>
    <w:lvl w:ilvl="3" w:tplc="04190001" w:tentative="1">
      <w:start w:val="1"/>
      <w:numFmt w:val="bullet"/>
      <w:lvlText w:val=""/>
      <w:lvlJc w:val="left"/>
      <w:pPr>
        <w:ind w:left="3671" w:hanging="360"/>
      </w:pPr>
      <w:rPr>
        <w:rFonts w:ascii="Symbol" w:hAnsi="Symbol" w:hint="default"/>
      </w:rPr>
    </w:lvl>
    <w:lvl w:ilvl="4" w:tplc="04190003" w:tentative="1">
      <w:start w:val="1"/>
      <w:numFmt w:val="bullet"/>
      <w:lvlText w:val="o"/>
      <w:lvlJc w:val="left"/>
      <w:pPr>
        <w:ind w:left="4391" w:hanging="360"/>
      </w:pPr>
      <w:rPr>
        <w:rFonts w:ascii="Courier New" w:hAnsi="Courier New" w:cs="Courier New" w:hint="default"/>
      </w:rPr>
    </w:lvl>
    <w:lvl w:ilvl="5" w:tplc="04190005" w:tentative="1">
      <w:start w:val="1"/>
      <w:numFmt w:val="bullet"/>
      <w:lvlText w:val=""/>
      <w:lvlJc w:val="left"/>
      <w:pPr>
        <w:ind w:left="5111" w:hanging="360"/>
      </w:pPr>
      <w:rPr>
        <w:rFonts w:ascii="Wingdings" w:hAnsi="Wingdings" w:hint="default"/>
      </w:rPr>
    </w:lvl>
    <w:lvl w:ilvl="6" w:tplc="04190001" w:tentative="1">
      <w:start w:val="1"/>
      <w:numFmt w:val="bullet"/>
      <w:lvlText w:val=""/>
      <w:lvlJc w:val="left"/>
      <w:pPr>
        <w:ind w:left="5831" w:hanging="360"/>
      </w:pPr>
      <w:rPr>
        <w:rFonts w:ascii="Symbol" w:hAnsi="Symbol" w:hint="default"/>
      </w:rPr>
    </w:lvl>
    <w:lvl w:ilvl="7" w:tplc="04190003" w:tentative="1">
      <w:start w:val="1"/>
      <w:numFmt w:val="bullet"/>
      <w:lvlText w:val="o"/>
      <w:lvlJc w:val="left"/>
      <w:pPr>
        <w:ind w:left="6551" w:hanging="360"/>
      </w:pPr>
      <w:rPr>
        <w:rFonts w:ascii="Courier New" w:hAnsi="Courier New" w:cs="Courier New" w:hint="default"/>
      </w:rPr>
    </w:lvl>
    <w:lvl w:ilvl="8" w:tplc="04190005" w:tentative="1">
      <w:start w:val="1"/>
      <w:numFmt w:val="bullet"/>
      <w:lvlText w:val=""/>
      <w:lvlJc w:val="left"/>
      <w:pPr>
        <w:ind w:left="7271" w:hanging="360"/>
      </w:pPr>
      <w:rPr>
        <w:rFonts w:ascii="Wingdings" w:hAnsi="Wingdings" w:hint="default"/>
      </w:rPr>
    </w:lvl>
  </w:abstractNum>
  <w:abstractNum w:abstractNumId="7">
    <w:nsid w:val="0C985C06"/>
    <w:multiLevelType w:val="multilevel"/>
    <w:tmpl w:val="32B6B7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0EDC2D89"/>
    <w:multiLevelType w:val="hybridMultilevel"/>
    <w:tmpl w:val="B8701D68"/>
    <w:lvl w:ilvl="0" w:tplc="B0C648C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nsid w:val="12394E78"/>
    <w:multiLevelType w:val="hybridMultilevel"/>
    <w:tmpl w:val="0A6AE936"/>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0">
    <w:nsid w:val="13920DF9"/>
    <w:multiLevelType w:val="hybridMultilevel"/>
    <w:tmpl w:val="22DA861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4D97397"/>
    <w:multiLevelType w:val="hybridMultilevel"/>
    <w:tmpl w:val="571E7AB4"/>
    <w:lvl w:ilvl="0" w:tplc="0419000F">
      <w:start w:val="1"/>
      <w:numFmt w:val="decimal"/>
      <w:lvlText w:val="%1."/>
      <w:lvlJc w:val="left"/>
      <w:pPr>
        <w:tabs>
          <w:tab w:val="num" w:pos="1429"/>
        </w:tabs>
        <w:ind w:left="1429" w:hanging="360"/>
      </w:pPr>
    </w:lvl>
    <w:lvl w:ilvl="1" w:tplc="04190019" w:tentative="1">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12">
    <w:nsid w:val="14DD0605"/>
    <w:multiLevelType w:val="hybridMultilevel"/>
    <w:tmpl w:val="299A6D70"/>
    <w:lvl w:ilvl="0" w:tplc="E7D8EA12">
      <w:start w:val="1"/>
      <w:numFmt w:val="bullet"/>
      <w:lvlText w:val="•"/>
      <w:lvlJc w:val="left"/>
      <w:pPr>
        <w:tabs>
          <w:tab w:val="num" w:pos="720"/>
        </w:tabs>
        <w:ind w:left="720" w:hanging="360"/>
      </w:pPr>
      <w:rPr>
        <w:rFonts w:ascii="Times New Roman" w:hAnsi="Times New Roman" w:hint="default"/>
      </w:rPr>
    </w:lvl>
    <w:lvl w:ilvl="1" w:tplc="5958DFE2" w:tentative="1">
      <w:start w:val="1"/>
      <w:numFmt w:val="bullet"/>
      <w:lvlText w:val="•"/>
      <w:lvlJc w:val="left"/>
      <w:pPr>
        <w:tabs>
          <w:tab w:val="num" w:pos="1440"/>
        </w:tabs>
        <w:ind w:left="1440" w:hanging="360"/>
      </w:pPr>
      <w:rPr>
        <w:rFonts w:ascii="Times New Roman" w:hAnsi="Times New Roman" w:hint="default"/>
      </w:rPr>
    </w:lvl>
    <w:lvl w:ilvl="2" w:tplc="85020D94" w:tentative="1">
      <w:start w:val="1"/>
      <w:numFmt w:val="bullet"/>
      <w:lvlText w:val="•"/>
      <w:lvlJc w:val="left"/>
      <w:pPr>
        <w:tabs>
          <w:tab w:val="num" w:pos="2160"/>
        </w:tabs>
        <w:ind w:left="2160" w:hanging="360"/>
      </w:pPr>
      <w:rPr>
        <w:rFonts w:ascii="Times New Roman" w:hAnsi="Times New Roman" w:hint="default"/>
      </w:rPr>
    </w:lvl>
    <w:lvl w:ilvl="3" w:tplc="48FC7332" w:tentative="1">
      <w:start w:val="1"/>
      <w:numFmt w:val="bullet"/>
      <w:lvlText w:val="•"/>
      <w:lvlJc w:val="left"/>
      <w:pPr>
        <w:tabs>
          <w:tab w:val="num" w:pos="2880"/>
        </w:tabs>
        <w:ind w:left="2880" w:hanging="360"/>
      </w:pPr>
      <w:rPr>
        <w:rFonts w:ascii="Times New Roman" w:hAnsi="Times New Roman" w:hint="default"/>
      </w:rPr>
    </w:lvl>
    <w:lvl w:ilvl="4" w:tplc="B19073A4" w:tentative="1">
      <w:start w:val="1"/>
      <w:numFmt w:val="bullet"/>
      <w:lvlText w:val="•"/>
      <w:lvlJc w:val="left"/>
      <w:pPr>
        <w:tabs>
          <w:tab w:val="num" w:pos="3600"/>
        </w:tabs>
        <w:ind w:left="3600" w:hanging="360"/>
      </w:pPr>
      <w:rPr>
        <w:rFonts w:ascii="Times New Roman" w:hAnsi="Times New Roman" w:hint="default"/>
      </w:rPr>
    </w:lvl>
    <w:lvl w:ilvl="5" w:tplc="F03CDDC2" w:tentative="1">
      <w:start w:val="1"/>
      <w:numFmt w:val="bullet"/>
      <w:lvlText w:val="•"/>
      <w:lvlJc w:val="left"/>
      <w:pPr>
        <w:tabs>
          <w:tab w:val="num" w:pos="4320"/>
        </w:tabs>
        <w:ind w:left="4320" w:hanging="360"/>
      </w:pPr>
      <w:rPr>
        <w:rFonts w:ascii="Times New Roman" w:hAnsi="Times New Roman" w:hint="default"/>
      </w:rPr>
    </w:lvl>
    <w:lvl w:ilvl="6" w:tplc="F8F8E860" w:tentative="1">
      <w:start w:val="1"/>
      <w:numFmt w:val="bullet"/>
      <w:lvlText w:val="•"/>
      <w:lvlJc w:val="left"/>
      <w:pPr>
        <w:tabs>
          <w:tab w:val="num" w:pos="5040"/>
        </w:tabs>
        <w:ind w:left="5040" w:hanging="360"/>
      </w:pPr>
      <w:rPr>
        <w:rFonts w:ascii="Times New Roman" w:hAnsi="Times New Roman" w:hint="default"/>
      </w:rPr>
    </w:lvl>
    <w:lvl w:ilvl="7" w:tplc="2F0AF22E" w:tentative="1">
      <w:start w:val="1"/>
      <w:numFmt w:val="bullet"/>
      <w:lvlText w:val="•"/>
      <w:lvlJc w:val="left"/>
      <w:pPr>
        <w:tabs>
          <w:tab w:val="num" w:pos="5760"/>
        </w:tabs>
        <w:ind w:left="5760" w:hanging="360"/>
      </w:pPr>
      <w:rPr>
        <w:rFonts w:ascii="Times New Roman" w:hAnsi="Times New Roman" w:hint="default"/>
      </w:rPr>
    </w:lvl>
    <w:lvl w:ilvl="8" w:tplc="676E7C20" w:tentative="1">
      <w:start w:val="1"/>
      <w:numFmt w:val="bullet"/>
      <w:lvlText w:val="•"/>
      <w:lvlJc w:val="left"/>
      <w:pPr>
        <w:tabs>
          <w:tab w:val="num" w:pos="6480"/>
        </w:tabs>
        <w:ind w:left="6480" w:hanging="360"/>
      </w:pPr>
      <w:rPr>
        <w:rFonts w:ascii="Times New Roman" w:hAnsi="Times New Roman" w:hint="default"/>
      </w:rPr>
    </w:lvl>
  </w:abstractNum>
  <w:abstractNum w:abstractNumId="13">
    <w:nsid w:val="183148EB"/>
    <w:multiLevelType w:val="hybridMultilevel"/>
    <w:tmpl w:val="A6A6DA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187D23C9"/>
    <w:multiLevelType w:val="hybridMultilevel"/>
    <w:tmpl w:val="9A8C9AA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1B350341"/>
    <w:multiLevelType w:val="hybridMultilevel"/>
    <w:tmpl w:val="F586C73E"/>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6">
    <w:nsid w:val="1BE7305D"/>
    <w:multiLevelType w:val="hybridMultilevel"/>
    <w:tmpl w:val="36328D3C"/>
    <w:lvl w:ilvl="0" w:tplc="66704B1E">
      <w:start w:val="1"/>
      <w:numFmt w:val="decimal"/>
      <w:lvlText w:val="%1)"/>
      <w:lvlJc w:val="left"/>
      <w:pPr>
        <w:tabs>
          <w:tab w:val="num" w:pos="1419"/>
        </w:tabs>
        <w:ind w:left="1419" w:hanging="360"/>
      </w:pPr>
      <w:rPr>
        <w:b/>
      </w:rPr>
    </w:lvl>
    <w:lvl w:ilvl="1" w:tplc="04190019" w:tentative="1">
      <w:start w:val="1"/>
      <w:numFmt w:val="lowerLetter"/>
      <w:lvlText w:val="%2."/>
      <w:lvlJc w:val="left"/>
      <w:pPr>
        <w:tabs>
          <w:tab w:val="num" w:pos="1779"/>
        </w:tabs>
        <w:ind w:left="1779" w:hanging="360"/>
      </w:pPr>
    </w:lvl>
    <w:lvl w:ilvl="2" w:tplc="0419001B" w:tentative="1">
      <w:start w:val="1"/>
      <w:numFmt w:val="lowerRoman"/>
      <w:lvlText w:val="%3."/>
      <w:lvlJc w:val="right"/>
      <w:pPr>
        <w:tabs>
          <w:tab w:val="num" w:pos="2499"/>
        </w:tabs>
        <w:ind w:left="2499" w:hanging="180"/>
      </w:pPr>
    </w:lvl>
    <w:lvl w:ilvl="3" w:tplc="0419000F" w:tentative="1">
      <w:start w:val="1"/>
      <w:numFmt w:val="decimal"/>
      <w:lvlText w:val="%4."/>
      <w:lvlJc w:val="left"/>
      <w:pPr>
        <w:tabs>
          <w:tab w:val="num" w:pos="3219"/>
        </w:tabs>
        <w:ind w:left="3219" w:hanging="360"/>
      </w:pPr>
    </w:lvl>
    <w:lvl w:ilvl="4" w:tplc="04190019" w:tentative="1">
      <w:start w:val="1"/>
      <w:numFmt w:val="lowerLetter"/>
      <w:lvlText w:val="%5."/>
      <w:lvlJc w:val="left"/>
      <w:pPr>
        <w:tabs>
          <w:tab w:val="num" w:pos="3939"/>
        </w:tabs>
        <w:ind w:left="3939" w:hanging="360"/>
      </w:pPr>
    </w:lvl>
    <w:lvl w:ilvl="5" w:tplc="0419001B" w:tentative="1">
      <w:start w:val="1"/>
      <w:numFmt w:val="lowerRoman"/>
      <w:lvlText w:val="%6."/>
      <w:lvlJc w:val="right"/>
      <w:pPr>
        <w:tabs>
          <w:tab w:val="num" w:pos="4659"/>
        </w:tabs>
        <w:ind w:left="4659" w:hanging="180"/>
      </w:pPr>
    </w:lvl>
    <w:lvl w:ilvl="6" w:tplc="0419000F" w:tentative="1">
      <w:start w:val="1"/>
      <w:numFmt w:val="decimal"/>
      <w:lvlText w:val="%7."/>
      <w:lvlJc w:val="left"/>
      <w:pPr>
        <w:tabs>
          <w:tab w:val="num" w:pos="5379"/>
        </w:tabs>
        <w:ind w:left="5379" w:hanging="360"/>
      </w:pPr>
    </w:lvl>
    <w:lvl w:ilvl="7" w:tplc="04190019" w:tentative="1">
      <w:start w:val="1"/>
      <w:numFmt w:val="lowerLetter"/>
      <w:lvlText w:val="%8."/>
      <w:lvlJc w:val="left"/>
      <w:pPr>
        <w:tabs>
          <w:tab w:val="num" w:pos="6099"/>
        </w:tabs>
        <w:ind w:left="6099" w:hanging="360"/>
      </w:pPr>
    </w:lvl>
    <w:lvl w:ilvl="8" w:tplc="0419001B" w:tentative="1">
      <w:start w:val="1"/>
      <w:numFmt w:val="lowerRoman"/>
      <w:lvlText w:val="%9."/>
      <w:lvlJc w:val="right"/>
      <w:pPr>
        <w:tabs>
          <w:tab w:val="num" w:pos="6819"/>
        </w:tabs>
        <w:ind w:left="6819" w:hanging="180"/>
      </w:pPr>
    </w:lvl>
  </w:abstractNum>
  <w:abstractNum w:abstractNumId="17">
    <w:nsid w:val="1C1F0FF2"/>
    <w:multiLevelType w:val="hybridMultilevel"/>
    <w:tmpl w:val="F5CE7532"/>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8">
    <w:nsid w:val="1C5B7A97"/>
    <w:multiLevelType w:val="hybridMultilevel"/>
    <w:tmpl w:val="F54E4438"/>
    <w:lvl w:ilvl="0" w:tplc="3714727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nsid w:val="1D39458F"/>
    <w:multiLevelType w:val="hybridMultilevel"/>
    <w:tmpl w:val="AA900B3C"/>
    <w:lvl w:ilvl="0" w:tplc="A452622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0">
    <w:nsid w:val="204242A7"/>
    <w:multiLevelType w:val="hybridMultilevel"/>
    <w:tmpl w:val="9EACAFAA"/>
    <w:lvl w:ilvl="0" w:tplc="CEA08F4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1">
    <w:nsid w:val="2146412C"/>
    <w:multiLevelType w:val="hybridMultilevel"/>
    <w:tmpl w:val="E528BFDA"/>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2">
    <w:nsid w:val="25A31BDE"/>
    <w:multiLevelType w:val="hybridMultilevel"/>
    <w:tmpl w:val="7A50BC76"/>
    <w:lvl w:ilvl="0" w:tplc="8DCEB204">
      <w:start w:val="1"/>
      <w:numFmt w:val="bullet"/>
      <w:lvlText w:val="•"/>
      <w:lvlJc w:val="left"/>
      <w:pPr>
        <w:tabs>
          <w:tab w:val="num" w:pos="720"/>
        </w:tabs>
        <w:ind w:left="720" w:hanging="360"/>
      </w:pPr>
      <w:rPr>
        <w:rFonts w:ascii="Times New Roman" w:hAnsi="Times New Roman" w:hint="default"/>
      </w:rPr>
    </w:lvl>
    <w:lvl w:ilvl="1" w:tplc="BB763442" w:tentative="1">
      <w:start w:val="1"/>
      <w:numFmt w:val="bullet"/>
      <w:lvlText w:val="•"/>
      <w:lvlJc w:val="left"/>
      <w:pPr>
        <w:tabs>
          <w:tab w:val="num" w:pos="1440"/>
        </w:tabs>
        <w:ind w:left="1440" w:hanging="360"/>
      </w:pPr>
      <w:rPr>
        <w:rFonts w:ascii="Times New Roman" w:hAnsi="Times New Roman" w:hint="default"/>
      </w:rPr>
    </w:lvl>
    <w:lvl w:ilvl="2" w:tplc="5A280EDA" w:tentative="1">
      <w:start w:val="1"/>
      <w:numFmt w:val="bullet"/>
      <w:lvlText w:val="•"/>
      <w:lvlJc w:val="left"/>
      <w:pPr>
        <w:tabs>
          <w:tab w:val="num" w:pos="2160"/>
        </w:tabs>
        <w:ind w:left="2160" w:hanging="360"/>
      </w:pPr>
      <w:rPr>
        <w:rFonts w:ascii="Times New Roman" w:hAnsi="Times New Roman" w:hint="default"/>
      </w:rPr>
    </w:lvl>
    <w:lvl w:ilvl="3" w:tplc="01102680" w:tentative="1">
      <w:start w:val="1"/>
      <w:numFmt w:val="bullet"/>
      <w:lvlText w:val="•"/>
      <w:lvlJc w:val="left"/>
      <w:pPr>
        <w:tabs>
          <w:tab w:val="num" w:pos="2880"/>
        </w:tabs>
        <w:ind w:left="2880" w:hanging="360"/>
      </w:pPr>
      <w:rPr>
        <w:rFonts w:ascii="Times New Roman" w:hAnsi="Times New Roman" w:hint="default"/>
      </w:rPr>
    </w:lvl>
    <w:lvl w:ilvl="4" w:tplc="73482ED6" w:tentative="1">
      <w:start w:val="1"/>
      <w:numFmt w:val="bullet"/>
      <w:lvlText w:val="•"/>
      <w:lvlJc w:val="left"/>
      <w:pPr>
        <w:tabs>
          <w:tab w:val="num" w:pos="3600"/>
        </w:tabs>
        <w:ind w:left="3600" w:hanging="360"/>
      </w:pPr>
      <w:rPr>
        <w:rFonts w:ascii="Times New Roman" w:hAnsi="Times New Roman" w:hint="default"/>
      </w:rPr>
    </w:lvl>
    <w:lvl w:ilvl="5" w:tplc="15D263B6" w:tentative="1">
      <w:start w:val="1"/>
      <w:numFmt w:val="bullet"/>
      <w:lvlText w:val="•"/>
      <w:lvlJc w:val="left"/>
      <w:pPr>
        <w:tabs>
          <w:tab w:val="num" w:pos="4320"/>
        </w:tabs>
        <w:ind w:left="4320" w:hanging="360"/>
      </w:pPr>
      <w:rPr>
        <w:rFonts w:ascii="Times New Roman" w:hAnsi="Times New Roman" w:hint="default"/>
      </w:rPr>
    </w:lvl>
    <w:lvl w:ilvl="6" w:tplc="BC2C9944" w:tentative="1">
      <w:start w:val="1"/>
      <w:numFmt w:val="bullet"/>
      <w:lvlText w:val="•"/>
      <w:lvlJc w:val="left"/>
      <w:pPr>
        <w:tabs>
          <w:tab w:val="num" w:pos="5040"/>
        </w:tabs>
        <w:ind w:left="5040" w:hanging="360"/>
      </w:pPr>
      <w:rPr>
        <w:rFonts w:ascii="Times New Roman" w:hAnsi="Times New Roman" w:hint="default"/>
      </w:rPr>
    </w:lvl>
    <w:lvl w:ilvl="7" w:tplc="4B04632E" w:tentative="1">
      <w:start w:val="1"/>
      <w:numFmt w:val="bullet"/>
      <w:lvlText w:val="•"/>
      <w:lvlJc w:val="left"/>
      <w:pPr>
        <w:tabs>
          <w:tab w:val="num" w:pos="5760"/>
        </w:tabs>
        <w:ind w:left="5760" w:hanging="360"/>
      </w:pPr>
      <w:rPr>
        <w:rFonts w:ascii="Times New Roman" w:hAnsi="Times New Roman" w:hint="default"/>
      </w:rPr>
    </w:lvl>
    <w:lvl w:ilvl="8" w:tplc="6F383C7C" w:tentative="1">
      <w:start w:val="1"/>
      <w:numFmt w:val="bullet"/>
      <w:lvlText w:val="•"/>
      <w:lvlJc w:val="left"/>
      <w:pPr>
        <w:tabs>
          <w:tab w:val="num" w:pos="6480"/>
        </w:tabs>
        <w:ind w:left="6480" w:hanging="360"/>
      </w:pPr>
      <w:rPr>
        <w:rFonts w:ascii="Times New Roman" w:hAnsi="Times New Roman" w:hint="default"/>
      </w:rPr>
    </w:lvl>
  </w:abstractNum>
  <w:abstractNum w:abstractNumId="23">
    <w:nsid w:val="283F36EE"/>
    <w:multiLevelType w:val="hybridMultilevel"/>
    <w:tmpl w:val="04929F42"/>
    <w:lvl w:ilvl="0" w:tplc="0419000F">
      <w:start w:val="1"/>
      <w:numFmt w:val="decimal"/>
      <w:lvlText w:val="%1."/>
      <w:lvlJc w:val="left"/>
      <w:pPr>
        <w:tabs>
          <w:tab w:val="num" w:pos="1660"/>
        </w:tabs>
        <w:ind w:left="1660" w:hanging="360"/>
      </w:pPr>
    </w:lvl>
    <w:lvl w:ilvl="1" w:tplc="04190019" w:tentative="1">
      <w:start w:val="1"/>
      <w:numFmt w:val="lowerLetter"/>
      <w:lvlText w:val="%2."/>
      <w:lvlJc w:val="left"/>
      <w:pPr>
        <w:tabs>
          <w:tab w:val="num" w:pos="2380"/>
        </w:tabs>
        <w:ind w:left="2380" w:hanging="360"/>
      </w:pPr>
    </w:lvl>
    <w:lvl w:ilvl="2" w:tplc="0419001B" w:tentative="1">
      <w:start w:val="1"/>
      <w:numFmt w:val="lowerRoman"/>
      <w:lvlText w:val="%3."/>
      <w:lvlJc w:val="right"/>
      <w:pPr>
        <w:tabs>
          <w:tab w:val="num" w:pos="3100"/>
        </w:tabs>
        <w:ind w:left="3100" w:hanging="180"/>
      </w:pPr>
    </w:lvl>
    <w:lvl w:ilvl="3" w:tplc="0419000F" w:tentative="1">
      <w:start w:val="1"/>
      <w:numFmt w:val="decimal"/>
      <w:lvlText w:val="%4."/>
      <w:lvlJc w:val="left"/>
      <w:pPr>
        <w:tabs>
          <w:tab w:val="num" w:pos="3820"/>
        </w:tabs>
        <w:ind w:left="3820" w:hanging="360"/>
      </w:pPr>
    </w:lvl>
    <w:lvl w:ilvl="4" w:tplc="04190019" w:tentative="1">
      <w:start w:val="1"/>
      <w:numFmt w:val="lowerLetter"/>
      <w:lvlText w:val="%5."/>
      <w:lvlJc w:val="left"/>
      <w:pPr>
        <w:tabs>
          <w:tab w:val="num" w:pos="4540"/>
        </w:tabs>
        <w:ind w:left="4540" w:hanging="360"/>
      </w:pPr>
    </w:lvl>
    <w:lvl w:ilvl="5" w:tplc="0419001B" w:tentative="1">
      <w:start w:val="1"/>
      <w:numFmt w:val="lowerRoman"/>
      <w:lvlText w:val="%6."/>
      <w:lvlJc w:val="right"/>
      <w:pPr>
        <w:tabs>
          <w:tab w:val="num" w:pos="5260"/>
        </w:tabs>
        <w:ind w:left="5260" w:hanging="180"/>
      </w:pPr>
    </w:lvl>
    <w:lvl w:ilvl="6" w:tplc="0419000F" w:tentative="1">
      <w:start w:val="1"/>
      <w:numFmt w:val="decimal"/>
      <w:lvlText w:val="%7."/>
      <w:lvlJc w:val="left"/>
      <w:pPr>
        <w:tabs>
          <w:tab w:val="num" w:pos="5980"/>
        </w:tabs>
        <w:ind w:left="5980" w:hanging="360"/>
      </w:pPr>
    </w:lvl>
    <w:lvl w:ilvl="7" w:tplc="04190019" w:tentative="1">
      <w:start w:val="1"/>
      <w:numFmt w:val="lowerLetter"/>
      <w:lvlText w:val="%8."/>
      <w:lvlJc w:val="left"/>
      <w:pPr>
        <w:tabs>
          <w:tab w:val="num" w:pos="6700"/>
        </w:tabs>
        <w:ind w:left="6700" w:hanging="360"/>
      </w:pPr>
    </w:lvl>
    <w:lvl w:ilvl="8" w:tplc="0419001B" w:tentative="1">
      <w:start w:val="1"/>
      <w:numFmt w:val="lowerRoman"/>
      <w:lvlText w:val="%9."/>
      <w:lvlJc w:val="right"/>
      <w:pPr>
        <w:tabs>
          <w:tab w:val="num" w:pos="7420"/>
        </w:tabs>
        <w:ind w:left="7420" w:hanging="180"/>
      </w:pPr>
    </w:lvl>
  </w:abstractNum>
  <w:abstractNum w:abstractNumId="24">
    <w:nsid w:val="2A2F0C4F"/>
    <w:multiLevelType w:val="hybridMultilevel"/>
    <w:tmpl w:val="D458C550"/>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5">
    <w:nsid w:val="2C7F33A3"/>
    <w:multiLevelType w:val="multilevel"/>
    <w:tmpl w:val="6D70BE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304E555D"/>
    <w:multiLevelType w:val="multilevel"/>
    <w:tmpl w:val="41388D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331F709F"/>
    <w:multiLevelType w:val="hybridMultilevel"/>
    <w:tmpl w:val="9A960BC8"/>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8">
    <w:nsid w:val="3423695C"/>
    <w:multiLevelType w:val="hybridMultilevel"/>
    <w:tmpl w:val="8800F42A"/>
    <w:lvl w:ilvl="0" w:tplc="0419000F">
      <w:start w:val="1"/>
      <w:numFmt w:val="decimal"/>
      <w:lvlText w:val="%1."/>
      <w:lvlJc w:val="left"/>
      <w:pPr>
        <w:ind w:left="1440" w:hanging="360"/>
      </w:pPr>
      <w:rPr>
        <w:rFonts w:cs="Times New Roman"/>
      </w:rPr>
    </w:lvl>
    <w:lvl w:ilvl="1" w:tplc="04190019">
      <w:start w:val="1"/>
      <w:numFmt w:val="lowerLetter"/>
      <w:lvlText w:val="%2."/>
      <w:lvlJc w:val="left"/>
      <w:pPr>
        <w:ind w:left="2160" w:hanging="360"/>
      </w:pPr>
      <w:rPr>
        <w:rFonts w:cs="Times New Roman"/>
      </w:rPr>
    </w:lvl>
    <w:lvl w:ilvl="2" w:tplc="0419001B">
      <w:start w:val="1"/>
      <w:numFmt w:val="lowerRoman"/>
      <w:lvlText w:val="%3."/>
      <w:lvlJc w:val="right"/>
      <w:pPr>
        <w:ind w:left="2880" w:hanging="180"/>
      </w:pPr>
      <w:rPr>
        <w:rFonts w:cs="Times New Roman"/>
      </w:rPr>
    </w:lvl>
    <w:lvl w:ilvl="3" w:tplc="0419000F">
      <w:start w:val="1"/>
      <w:numFmt w:val="decimal"/>
      <w:lvlText w:val="%4."/>
      <w:lvlJc w:val="left"/>
      <w:pPr>
        <w:ind w:left="3600" w:hanging="360"/>
      </w:pPr>
      <w:rPr>
        <w:rFonts w:cs="Times New Roman"/>
      </w:rPr>
    </w:lvl>
    <w:lvl w:ilvl="4" w:tplc="04190019">
      <w:start w:val="1"/>
      <w:numFmt w:val="lowerLetter"/>
      <w:lvlText w:val="%5."/>
      <w:lvlJc w:val="left"/>
      <w:pPr>
        <w:ind w:left="4320" w:hanging="360"/>
      </w:pPr>
      <w:rPr>
        <w:rFonts w:cs="Times New Roman"/>
      </w:rPr>
    </w:lvl>
    <w:lvl w:ilvl="5" w:tplc="0419001B">
      <w:start w:val="1"/>
      <w:numFmt w:val="lowerRoman"/>
      <w:lvlText w:val="%6."/>
      <w:lvlJc w:val="right"/>
      <w:pPr>
        <w:ind w:left="5040" w:hanging="180"/>
      </w:pPr>
      <w:rPr>
        <w:rFonts w:cs="Times New Roman"/>
      </w:rPr>
    </w:lvl>
    <w:lvl w:ilvl="6" w:tplc="0419000F">
      <w:start w:val="1"/>
      <w:numFmt w:val="decimal"/>
      <w:lvlText w:val="%7."/>
      <w:lvlJc w:val="left"/>
      <w:pPr>
        <w:ind w:left="5760" w:hanging="360"/>
      </w:pPr>
      <w:rPr>
        <w:rFonts w:cs="Times New Roman"/>
      </w:rPr>
    </w:lvl>
    <w:lvl w:ilvl="7" w:tplc="04190019">
      <w:start w:val="1"/>
      <w:numFmt w:val="lowerLetter"/>
      <w:lvlText w:val="%8."/>
      <w:lvlJc w:val="left"/>
      <w:pPr>
        <w:ind w:left="6480" w:hanging="360"/>
      </w:pPr>
      <w:rPr>
        <w:rFonts w:cs="Times New Roman"/>
      </w:rPr>
    </w:lvl>
    <w:lvl w:ilvl="8" w:tplc="0419001B">
      <w:start w:val="1"/>
      <w:numFmt w:val="lowerRoman"/>
      <w:lvlText w:val="%9."/>
      <w:lvlJc w:val="right"/>
      <w:pPr>
        <w:ind w:left="7200" w:hanging="180"/>
      </w:pPr>
      <w:rPr>
        <w:rFonts w:cs="Times New Roman"/>
      </w:rPr>
    </w:lvl>
  </w:abstractNum>
  <w:abstractNum w:abstractNumId="29">
    <w:nsid w:val="35943119"/>
    <w:multiLevelType w:val="hybridMultilevel"/>
    <w:tmpl w:val="E4F2A8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371C7662"/>
    <w:multiLevelType w:val="hybridMultilevel"/>
    <w:tmpl w:val="532C4200"/>
    <w:lvl w:ilvl="0" w:tplc="61CE7484">
      <w:start w:val="1"/>
      <w:numFmt w:val="decimal"/>
      <w:lvlText w:val="%1."/>
      <w:lvlJc w:val="left"/>
      <w:pPr>
        <w:ind w:left="617" w:hanging="360"/>
      </w:pPr>
      <w:rPr>
        <w:rFonts w:hint="default"/>
      </w:rPr>
    </w:lvl>
    <w:lvl w:ilvl="1" w:tplc="04190019" w:tentative="1">
      <w:start w:val="1"/>
      <w:numFmt w:val="lowerLetter"/>
      <w:lvlText w:val="%2."/>
      <w:lvlJc w:val="left"/>
      <w:pPr>
        <w:ind w:left="1337" w:hanging="360"/>
      </w:pPr>
    </w:lvl>
    <w:lvl w:ilvl="2" w:tplc="0419001B" w:tentative="1">
      <w:start w:val="1"/>
      <w:numFmt w:val="lowerRoman"/>
      <w:lvlText w:val="%3."/>
      <w:lvlJc w:val="right"/>
      <w:pPr>
        <w:ind w:left="2057" w:hanging="180"/>
      </w:pPr>
    </w:lvl>
    <w:lvl w:ilvl="3" w:tplc="0419000F" w:tentative="1">
      <w:start w:val="1"/>
      <w:numFmt w:val="decimal"/>
      <w:lvlText w:val="%4."/>
      <w:lvlJc w:val="left"/>
      <w:pPr>
        <w:ind w:left="2777" w:hanging="360"/>
      </w:pPr>
    </w:lvl>
    <w:lvl w:ilvl="4" w:tplc="04190019" w:tentative="1">
      <w:start w:val="1"/>
      <w:numFmt w:val="lowerLetter"/>
      <w:lvlText w:val="%5."/>
      <w:lvlJc w:val="left"/>
      <w:pPr>
        <w:ind w:left="3497" w:hanging="360"/>
      </w:pPr>
    </w:lvl>
    <w:lvl w:ilvl="5" w:tplc="0419001B" w:tentative="1">
      <w:start w:val="1"/>
      <w:numFmt w:val="lowerRoman"/>
      <w:lvlText w:val="%6."/>
      <w:lvlJc w:val="right"/>
      <w:pPr>
        <w:ind w:left="4217" w:hanging="180"/>
      </w:pPr>
    </w:lvl>
    <w:lvl w:ilvl="6" w:tplc="0419000F" w:tentative="1">
      <w:start w:val="1"/>
      <w:numFmt w:val="decimal"/>
      <w:lvlText w:val="%7."/>
      <w:lvlJc w:val="left"/>
      <w:pPr>
        <w:ind w:left="4937" w:hanging="360"/>
      </w:pPr>
    </w:lvl>
    <w:lvl w:ilvl="7" w:tplc="04190019" w:tentative="1">
      <w:start w:val="1"/>
      <w:numFmt w:val="lowerLetter"/>
      <w:lvlText w:val="%8."/>
      <w:lvlJc w:val="left"/>
      <w:pPr>
        <w:ind w:left="5657" w:hanging="360"/>
      </w:pPr>
    </w:lvl>
    <w:lvl w:ilvl="8" w:tplc="0419001B" w:tentative="1">
      <w:start w:val="1"/>
      <w:numFmt w:val="lowerRoman"/>
      <w:lvlText w:val="%9."/>
      <w:lvlJc w:val="right"/>
      <w:pPr>
        <w:ind w:left="6377" w:hanging="180"/>
      </w:pPr>
    </w:lvl>
  </w:abstractNum>
  <w:abstractNum w:abstractNumId="31">
    <w:nsid w:val="3ABF7783"/>
    <w:multiLevelType w:val="hybridMultilevel"/>
    <w:tmpl w:val="E318C03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3B660708"/>
    <w:multiLevelType w:val="hybridMultilevel"/>
    <w:tmpl w:val="E01E93C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3B7069A5"/>
    <w:multiLevelType w:val="hybridMultilevel"/>
    <w:tmpl w:val="67909250"/>
    <w:lvl w:ilvl="0" w:tplc="822A050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4">
    <w:nsid w:val="3EB272FF"/>
    <w:multiLevelType w:val="hybridMultilevel"/>
    <w:tmpl w:val="D666BFA2"/>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35">
    <w:nsid w:val="3EB55AD9"/>
    <w:multiLevelType w:val="hybridMultilevel"/>
    <w:tmpl w:val="1368C4E4"/>
    <w:lvl w:ilvl="0" w:tplc="04190009">
      <w:start w:val="1"/>
      <w:numFmt w:val="bullet"/>
      <w:lvlText w:val=""/>
      <w:lvlJc w:val="left"/>
      <w:pPr>
        <w:ind w:left="1571" w:hanging="360"/>
      </w:pPr>
      <w:rPr>
        <w:rFonts w:ascii="Wingdings" w:hAnsi="Wingdings" w:hint="default"/>
      </w:rPr>
    </w:lvl>
    <w:lvl w:ilvl="1" w:tplc="04190003">
      <w:start w:val="1"/>
      <w:numFmt w:val="bullet"/>
      <w:lvlText w:val="o"/>
      <w:lvlJc w:val="left"/>
      <w:pPr>
        <w:ind w:left="2291" w:hanging="360"/>
      </w:pPr>
      <w:rPr>
        <w:rFonts w:ascii="Courier New" w:hAnsi="Courier New" w:cs="Times New Roman"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Times New Roman"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Times New Roman" w:hint="default"/>
      </w:rPr>
    </w:lvl>
    <w:lvl w:ilvl="8" w:tplc="04190005">
      <w:start w:val="1"/>
      <w:numFmt w:val="bullet"/>
      <w:lvlText w:val=""/>
      <w:lvlJc w:val="left"/>
      <w:pPr>
        <w:ind w:left="7331" w:hanging="360"/>
      </w:pPr>
      <w:rPr>
        <w:rFonts w:ascii="Wingdings" w:hAnsi="Wingdings" w:hint="default"/>
      </w:rPr>
    </w:lvl>
  </w:abstractNum>
  <w:abstractNum w:abstractNumId="36">
    <w:nsid w:val="4211595F"/>
    <w:multiLevelType w:val="multilevel"/>
    <w:tmpl w:val="9BDCAD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52C05B23"/>
    <w:multiLevelType w:val="hybridMultilevel"/>
    <w:tmpl w:val="66484DF8"/>
    <w:lvl w:ilvl="0" w:tplc="8000FDC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8">
    <w:nsid w:val="55130634"/>
    <w:multiLevelType w:val="hybridMultilevel"/>
    <w:tmpl w:val="12FE0772"/>
    <w:lvl w:ilvl="0" w:tplc="E410D9A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9">
    <w:nsid w:val="565F3EE6"/>
    <w:multiLevelType w:val="hybridMultilevel"/>
    <w:tmpl w:val="15B057C0"/>
    <w:lvl w:ilvl="0" w:tplc="F0884B4C">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58FD301D"/>
    <w:multiLevelType w:val="hybridMultilevel"/>
    <w:tmpl w:val="B236337A"/>
    <w:lvl w:ilvl="0" w:tplc="55F62752">
      <w:start w:val="1"/>
      <w:numFmt w:val="decimal"/>
      <w:lvlText w:val="%1."/>
      <w:lvlJc w:val="left"/>
      <w:pPr>
        <w:ind w:left="928" w:hanging="360"/>
      </w:pPr>
      <w:rPr>
        <w:rFonts w:cs="Times New Roman"/>
        <w:b/>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41">
    <w:nsid w:val="5AE4240A"/>
    <w:multiLevelType w:val="hybridMultilevel"/>
    <w:tmpl w:val="61A09DEA"/>
    <w:lvl w:ilvl="0" w:tplc="CF80030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2">
    <w:nsid w:val="5C340759"/>
    <w:multiLevelType w:val="hybridMultilevel"/>
    <w:tmpl w:val="698A42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5D1775B2"/>
    <w:multiLevelType w:val="hybridMultilevel"/>
    <w:tmpl w:val="D8966EC2"/>
    <w:lvl w:ilvl="0" w:tplc="851CE842">
      <w:start w:val="1"/>
      <w:numFmt w:val="bullet"/>
      <w:lvlText w:val="-"/>
      <w:lvlJc w:val="left"/>
      <w:pPr>
        <w:tabs>
          <w:tab w:val="num" w:pos="720"/>
        </w:tabs>
        <w:ind w:left="720" w:hanging="360"/>
      </w:pPr>
      <w:rPr>
        <w:rFonts w:ascii="Times New Roman" w:hAnsi="Times New Roman" w:hint="default"/>
      </w:rPr>
    </w:lvl>
    <w:lvl w:ilvl="1" w:tplc="D6B0D8A8" w:tentative="1">
      <w:start w:val="1"/>
      <w:numFmt w:val="bullet"/>
      <w:lvlText w:val="-"/>
      <w:lvlJc w:val="left"/>
      <w:pPr>
        <w:tabs>
          <w:tab w:val="num" w:pos="1440"/>
        </w:tabs>
        <w:ind w:left="1440" w:hanging="360"/>
      </w:pPr>
      <w:rPr>
        <w:rFonts w:ascii="Times New Roman" w:hAnsi="Times New Roman" w:hint="default"/>
      </w:rPr>
    </w:lvl>
    <w:lvl w:ilvl="2" w:tplc="485A1EBE" w:tentative="1">
      <w:start w:val="1"/>
      <w:numFmt w:val="bullet"/>
      <w:lvlText w:val="-"/>
      <w:lvlJc w:val="left"/>
      <w:pPr>
        <w:tabs>
          <w:tab w:val="num" w:pos="2160"/>
        </w:tabs>
        <w:ind w:left="2160" w:hanging="360"/>
      </w:pPr>
      <w:rPr>
        <w:rFonts w:ascii="Times New Roman" w:hAnsi="Times New Roman" w:hint="default"/>
      </w:rPr>
    </w:lvl>
    <w:lvl w:ilvl="3" w:tplc="C8888A50" w:tentative="1">
      <w:start w:val="1"/>
      <w:numFmt w:val="bullet"/>
      <w:lvlText w:val="-"/>
      <w:lvlJc w:val="left"/>
      <w:pPr>
        <w:tabs>
          <w:tab w:val="num" w:pos="2880"/>
        </w:tabs>
        <w:ind w:left="2880" w:hanging="360"/>
      </w:pPr>
      <w:rPr>
        <w:rFonts w:ascii="Times New Roman" w:hAnsi="Times New Roman" w:hint="default"/>
      </w:rPr>
    </w:lvl>
    <w:lvl w:ilvl="4" w:tplc="A254DDFC" w:tentative="1">
      <w:start w:val="1"/>
      <w:numFmt w:val="bullet"/>
      <w:lvlText w:val="-"/>
      <w:lvlJc w:val="left"/>
      <w:pPr>
        <w:tabs>
          <w:tab w:val="num" w:pos="3600"/>
        </w:tabs>
        <w:ind w:left="3600" w:hanging="360"/>
      </w:pPr>
      <w:rPr>
        <w:rFonts w:ascii="Times New Roman" w:hAnsi="Times New Roman" w:hint="default"/>
      </w:rPr>
    </w:lvl>
    <w:lvl w:ilvl="5" w:tplc="BC5C84C2" w:tentative="1">
      <w:start w:val="1"/>
      <w:numFmt w:val="bullet"/>
      <w:lvlText w:val="-"/>
      <w:lvlJc w:val="left"/>
      <w:pPr>
        <w:tabs>
          <w:tab w:val="num" w:pos="4320"/>
        </w:tabs>
        <w:ind w:left="4320" w:hanging="360"/>
      </w:pPr>
      <w:rPr>
        <w:rFonts w:ascii="Times New Roman" w:hAnsi="Times New Roman" w:hint="default"/>
      </w:rPr>
    </w:lvl>
    <w:lvl w:ilvl="6" w:tplc="6FF6CB5C" w:tentative="1">
      <w:start w:val="1"/>
      <w:numFmt w:val="bullet"/>
      <w:lvlText w:val="-"/>
      <w:lvlJc w:val="left"/>
      <w:pPr>
        <w:tabs>
          <w:tab w:val="num" w:pos="5040"/>
        </w:tabs>
        <w:ind w:left="5040" w:hanging="360"/>
      </w:pPr>
      <w:rPr>
        <w:rFonts w:ascii="Times New Roman" w:hAnsi="Times New Roman" w:hint="default"/>
      </w:rPr>
    </w:lvl>
    <w:lvl w:ilvl="7" w:tplc="390A9902" w:tentative="1">
      <w:start w:val="1"/>
      <w:numFmt w:val="bullet"/>
      <w:lvlText w:val="-"/>
      <w:lvlJc w:val="left"/>
      <w:pPr>
        <w:tabs>
          <w:tab w:val="num" w:pos="5760"/>
        </w:tabs>
        <w:ind w:left="5760" w:hanging="360"/>
      </w:pPr>
      <w:rPr>
        <w:rFonts w:ascii="Times New Roman" w:hAnsi="Times New Roman" w:hint="default"/>
      </w:rPr>
    </w:lvl>
    <w:lvl w:ilvl="8" w:tplc="82545E98" w:tentative="1">
      <w:start w:val="1"/>
      <w:numFmt w:val="bullet"/>
      <w:lvlText w:val="-"/>
      <w:lvlJc w:val="left"/>
      <w:pPr>
        <w:tabs>
          <w:tab w:val="num" w:pos="6480"/>
        </w:tabs>
        <w:ind w:left="6480" w:hanging="360"/>
      </w:pPr>
      <w:rPr>
        <w:rFonts w:ascii="Times New Roman" w:hAnsi="Times New Roman" w:hint="default"/>
      </w:rPr>
    </w:lvl>
  </w:abstractNum>
  <w:abstractNum w:abstractNumId="44">
    <w:nsid w:val="5E250C99"/>
    <w:multiLevelType w:val="hybridMultilevel"/>
    <w:tmpl w:val="DD3CC48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61694449"/>
    <w:multiLevelType w:val="hybridMultilevel"/>
    <w:tmpl w:val="0FF44E8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66B046CD"/>
    <w:multiLevelType w:val="hybridMultilevel"/>
    <w:tmpl w:val="8BCA3D80"/>
    <w:lvl w:ilvl="0" w:tplc="934AEB5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7">
    <w:nsid w:val="674101F8"/>
    <w:multiLevelType w:val="multilevel"/>
    <w:tmpl w:val="36FA634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6BF55A2A"/>
    <w:multiLevelType w:val="hybridMultilevel"/>
    <w:tmpl w:val="08E48CFC"/>
    <w:lvl w:ilvl="0" w:tplc="9F88AAA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9">
    <w:nsid w:val="6D564A79"/>
    <w:multiLevelType w:val="multilevel"/>
    <w:tmpl w:val="988EEC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nsid w:val="6E8F202E"/>
    <w:multiLevelType w:val="hybridMultilevel"/>
    <w:tmpl w:val="84F8ACD2"/>
    <w:lvl w:ilvl="0" w:tplc="4C46A01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1">
    <w:nsid w:val="755C11C9"/>
    <w:multiLevelType w:val="hybridMultilevel"/>
    <w:tmpl w:val="1A3001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75E93FB4"/>
    <w:multiLevelType w:val="hybridMultilevel"/>
    <w:tmpl w:val="F6804F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77A415F5"/>
    <w:multiLevelType w:val="hybridMultilevel"/>
    <w:tmpl w:val="7C4E5370"/>
    <w:lvl w:ilvl="0" w:tplc="DFA2D56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54">
    <w:nsid w:val="78900038"/>
    <w:multiLevelType w:val="hybridMultilevel"/>
    <w:tmpl w:val="47A26C1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7FB5254C"/>
    <w:multiLevelType w:val="hybridMultilevel"/>
    <w:tmpl w:val="28D255C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6"/>
  </w:num>
  <w:num w:numId="2">
    <w:abstractNumId w:val="20"/>
  </w:num>
  <w:num w:numId="3">
    <w:abstractNumId w:val="46"/>
  </w:num>
  <w:num w:numId="4">
    <w:abstractNumId w:val="43"/>
  </w:num>
  <w:num w:numId="5">
    <w:abstractNumId w:val="49"/>
  </w:num>
  <w:num w:numId="6">
    <w:abstractNumId w:val="53"/>
  </w:num>
  <w:num w:numId="7">
    <w:abstractNumId w:val="55"/>
  </w:num>
  <w:num w:numId="8">
    <w:abstractNumId w:val="39"/>
  </w:num>
  <w:num w:numId="9">
    <w:abstractNumId w:val="33"/>
  </w:num>
  <w:num w:numId="10">
    <w:abstractNumId w:val="14"/>
  </w:num>
  <w:num w:numId="11">
    <w:abstractNumId w:val="0"/>
  </w:num>
  <w:num w:numId="12">
    <w:abstractNumId w:val="38"/>
  </w:num>
  <w:num w:numId="13">
    <w:abstractNumId w:val="3"/>
  </w:num>
  <w:num w:numId="14">
    <w:abstractNumId w:val="10"/>
  </w:num>
  <w:num w:numId="15">
    <w:abstractNumId w:val="8"/>
  </w:num>
  <w:num w:numId="16">
    <w:abstractNumId w:val="30"/>
  </w:num>
  <w:num w:numId="17">
    <w:abstractNumId w:val="41"/>
  </w:num>
  <w:num w:numId="18">
    <w:abstractNumId w:val="47"/>
  </w:num>
  <w:num w:numId="19">
    <w:abstractNumId w:val="7"/>
  </w:num>
  <w:num w:numId="20">
    <w:abstractNumId w:val="22"/>
  </w:num>
  <w:num w:numId="21">
    <w:abstractNumId w:val="5"/>
  </w:num>
  <w:num w:numId="22">
    <w:abstractNumId w:val="26"/>
  </w:num>
  <w:num w:numId="23">
    <w:abstractNumId w:val="42"/>
  </w:num>
  <w:num w:numId="24">
    <w:abstractNumId w:val="4"/>
  </w:num>
  <w:num w:numId="25">
    <w:abstractNumId w:val="29"/>
  </w:num>
  <w:num w:numId="26">
    <w:abstractNumId w:val="11"/>
  </w:num>
  <w:num w:numId="27">
    <w:abstractNumId w:val="2"/>
  </w:num>
  <w:num w:numId="28">
    <w:abstractNumId w:val="23"/>
  </w:num>
  <w:num w:numId="29">
    <w:abstractNumId w:val="16"/>
  </w:num>
  <w:num w:numId="30">
    <w:abstractNumId w:val="52"/>
  </w:num>
  <w:num w:numId="31">
    <w:abstractNumId w:val="51"/>
  </w:num>
  <w:num w:numId="32">
    <w:abstractNumId w:val="13"/>
  </w:num>
  <w:num w:numId="33">
    <w:abstractNumId w:val="44"/>
  </w:num>
  <w:num w:numId="34">
    <w:abstractNumId w:val="45"/>
  </w:num>
  <w:num w:numId="35">
    <w:abstractNumId w:val="31"/>
  </w:num>
  <w:num w:numId="36">
    <w:abstractNumId w:val="19"/>
  </w:num>
  <w:num w:numId="37">
    <w:abstractNumId w:val="36"/>
    <w:lvlOverride w:ilvl="0">
      <w:startOverride w:val="1"/>
    </w:lvlOverride>
  </w:num>
  <w:num w:numId="3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7"/>
  </w:num>
  <w:num w:numId="41">
    <w:abstractNumId w:val="24"/>
  </w:num>
  <w:num w:numId="42">
    <w:abstractNumId w:val="17"/>
  </w:num>
  <w:num w:numId="43">
    <w:abstractNumId w:val="34"/>
  </w:num>
  <w:num w:numId="4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5"/>
  </w:num>
  <w:num w:numId="48">
    <w:abstractNumId w:val="37"/>
  </w:num>
  <w:num w:numId="49">
    <w:abstractNumId w:val="54"/>
  </w:num>
  <w:num w:numId="50">
    <w:abstractNumId w:val="50"/>
  </w:num>
  <w:num w:numId="51">
    <w:abstractNumId w:val="18"/>
  </w:num>
  <w:num w:numId="52">
    <w:abstractNumId w:val="25"/>
  </w:num>
  <w:num w:numId="53">
    <w:abstractNumId w:val="48"/>
  </w:num>
  <w:num w:numId="54">
    <w:abstractNumId w:val="1"/>
  </w:num>
  <w:num w:numId="55">
    <w:abstractNumId w:val="12"/>
  </w:num>
  <w:num w:numId="56">
    <w:abstractNumId w:val="32"/>
  </w:num>
  <w:numIdMacAtCleanup w:val="5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characterSpacingControl w:val="doNotCompress"/>
  <w:compat/>
  <w:rsids>
    <w:rsidRoot w:val="000F2EDE"/>
    <w:rsid w:val="000115E9"/>
    <w:rsid w:val="00062488"/>
    <w:rsid w:val="000D152F"/>
    <w:rsid w:val="000E0006"/>
    <w:rsid w:val="000F2EDE"/>
    <w:rsid w:val="00110901"/>
    <w:rsid w:val="00111C6B"/>
    <w:rsid w:val="001376CA"/>
    <w:rsid w:val="00137E43"/>
    <w:rsid w:val="00185C52"/>
    <w:rsid w:val="001C6CDA"/>
    <w:rsid w:val="001F0BBF"/>
    <w:rsid w:val="0020641B"/>
    <w:rsid w:val="00211CF7"/>
    <w:rsid w:val="00263BF8"/>
    <w:rsid w:val="0026681B"/>
    <w:rsid w:val="00332A44"/>
    <w:rsid w:val="003867F2"/>
    <w:rsid w:val="003B0312"/>
    <w:rsid w:val="003C4422"/>
    <w:rsid w:val="00454A58"/>
    <w:rsid w:val="00492E94"/>
    <w:rsid w:val="00525B5F"/>
    <w:rsid w:val="005710AF"/>
    <w:rsid w:val="005905A4"/>
    <w:rsid w:val="00636BF4"/>
    <w:rsid w:val="00675107"/>
    <w:rsid w:val="006763B3"/>
    <w:rsid w:val="00707BC7"/>
    <w:rsid w:val="00713BEC"/>
    <w:rsid w:val="0075176F"/>
    <w:rsid w:val="007B06EC"/>
    <w:rsid w:val="007C2693"/>
    <w:rsid w:val="008350A3"/>
    <w:rsid w:val="0084072B"/>
    <w:rsid w:val="00887C70"/>
    <w:rsid w:val="00893FF8"/>
    <w:rsid w:val="00911D95"/>
    <w:rsid w:val="00932778"/>
    <w:rsid w:val="00936965"/>
    <w:rsid w:val="00964BFE"/>
    <w:rsid w:val="009A6D2D"/>
    <w:rsid w:val="009C4258"/>
    <w:rsid w:val="009C70A3"/>
    <w:rsid w:val="00A1141B"/>
    <w:rsid w:val="00A36995"/>
    <w:rsid w:val="00A50525"/>
    <w:rsid w:val="00A66D58"/>
    <w:rsid w:val="00AA35B5"/>
    <w:rsid w:val="00AC3702"/>
    <w:rsid w:val="00AC3F0D"/>
    <w:rsid w:val="00AD7096"/>
    <w:rsid w:val="00B33FB2"/>
    <w:rsid w:val="00B808DA"/>
    <w:rsid w:val="00B935A3"/>
    <w:rsid w:val="00BD6D6C"/>
    <w:rsid w:val="00C00012"/>
    <w:rsid w:val="00C240D0"/>
    <w:rsid w:val="00CB7645"/>
    <w:rsid w:val="00CC1DAE"/>
    <w:rsid w:val="00CD026D"/>
    <w:rsid w:val="00CE501A"/>
    <w:rsid w:val="00D158D1"/>
    <w:rsid w:val="00D74904"/>
    <w:rsid w:val="00DB0116"/>
    <w:rsid w:val="00DB5478"/>
    <w:rsid w:val="00EA47C9"/>
    <w:rsid w:val="00ED0ED2"/>
    <w:rsid w:val="00EF66DD"/>
    <w:rsid w:val="00F60BF6"/>
    <w:rsid w:val="00F63F44"/>
    <w:rsid w:val="00F735C6"/>
    <w:rsid w:val="00F80DEE"/>
    <w:rsid w:val="00FA0749"/>
    <w:rsid w:val="00FB44E4"/>
    <w:rsid w:val="00FE121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F2EDE"/>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paragraph" w:styleId="2">
    <w:name w:val="heading 2"/>
    <w:basedOn w:val="a"/>
    <w:next w:val="a"/>
    <w:link w:val="20"/>
    <w:qFormat/>
    <w:rsid w:val="000F2EDE"/>
    <w:pPr>
      <w:keepNext/>
      <w:widowControl/>
      <w:autoSpaceDE/>
      <w:autoSpaceDN/>
      <w:adjustRightInd/>
      <w:spacing w:before="240" w:after="60"/>
      <w:outlineLvl w:val="1"/>
    </w:pPr>
    <w:rPr>
      <w:rFonts w:ascii="Arial" w:hAnsi="Arial" w:cs="Arial"/>
      <w:b/>
      <w:bCs/>
      <w:i/>
      <w:iCs/>
      <w:sz w:val="28"/>
      <w:szCs w:val="28"/>
    </w:rPr>
  </w:style>
  <w:style w:type="paragraph" w:styleId="3">
    <w:name w:val="heading 3"/>
    <w:basedOn w:val="a"/>
    <w:next w:val="a"/>
    <w:link w:val="30"/>
    <w:uiPriority w:val="99"/>
    <w:semiHidden/>
    <w:unhideWhenUsed/>
    <w:qFormat/>
    <w:rsid w:val="00062488"/>
    <w:pPr>
      <w:keepNext/>
      <w:keepLines/>
      <w:spacing w:before="200"/>
      <w:outlineLvl w:val="2"/>
    </w:pPr>
    <w:rPr>
      <w:rFonts w:asciiTheme="majorHAnsi" w:eastAsiaTheme="majorEastAsia" w:hAnsiTheme="majorHAnsi" w:cstheme="majorBidi"/>
      <w:b/>
      <w:bCs/>
      <w:color w:val="4F81BD" w:themeColor="accent1"/>
    </w:rPr>
  </w:style>
  <w:style w:type="paragraph" w:styleId="7">
    <w:name w:val="heading 7"/>
    <w:basedOn w:val="a"/>
    <w:next w:val="a"/>
    <w:link w:val="70"/>
    <w:qFormat/>
    <w:rsid w:val="000F2EDE"/>
    <w:pPr>
      <w:keepNext/>
      <w:widowControl/>
      <w:autoSpaceDE/>
      <w:autoSpaceDN/>
      <w:adjustRightInd/>
      <w:ind w:firstLine="720"/>
      <w:jc w:val="both"/>
      <w:outlineLvl w:val="6"/>
    </w:pPr>
    <w:rPr>
      <w:rFonts w:ascii="GOST type A" w:hAnsi="GOST type A"/>
      <w:i/>
      <w:iCs/>
      <w:color w:val="000000"/>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rsid w:val="000F2EDE"/>
    <w:rPr>
      <w:rFonts w:ascii="Arial" w:eastAsia="Times New Roman" w:hAnsi="Arial" w:cs="Arial"/>
      <w:b/>
      <w:bCs/>
      <w:i/>
      <w:iCs/>
      <w:sz w:val="28"/>
      <w:szCs w:val="28"/>
      <w:lang w:eastAsia="ru-RU"/>
    </w:rPr>
  </w:style>
  <w:style w:type="character" w:customStyle="1" w:styleId="70">
    <w:name w:val="Заголовок 7 Знак"/>
    <w:basedOn w:val="a0"/>
    <w:link w:val="7"/>
    <w:rsid w:val="000F2EDE"/>
    <w:rPr>
      <w:rFonts w:ascii="GOST type A" w:eastAsia="Times New Roman" w:hAnsi="GOST type A" w:cs="Times New Roman"/>
      <w:i/>
      <w:iCs/>
      <w:color w:val="000000"/>
      <w:sz w:val="24"/>
      <w:szCs w:val="24"/>
      <w:lang w:eastAsia="ru-RU"/>
    </w:rPr>
  </w:style>
  <w:style w:type="paragraph" w:styleId="a3">
    <w:name w:val="List Paragraph"/>
    <w:basedOn w:val="a"/>
    <w:uiPriority w:val="34"/>
    <w:qFormat/>
    <w:rsid w:val="005905A4"/>
    <w:pPr>
      <w:widowControl/>
      <w:autoSpaceDE/>
      <w:autoSpaceDN/>
      <w:adjustRightInd/>
      <w:ind w:left="720"/>
      <w:contextualSpacing/>
    </w:pPr>
    <w:rPr>
      <w:sz w:val="24"/>
      <w:szCs w:val="24"/>
    </w:rPr>
  </w:style>
  <w:style w:type="paragraph" w:styleId="a4">
    <w:name w:val="Balloon Text"/>
    <w:basedOn w:val="a"/>
    <w:link w:val="a5"/>
    <w:uiPriority w:val="99"/>
    <w:semiHidden/>
    <w:unhideWhenUsed/>
    <w:rsid w:val="00263BF8"/>
    <w:rPr>
      <w:rFonts w:ascii="Tahoma" w:hAnsi="Tahoma" w:cs="Tahoma"/>
      <w:sz w:val="16"/>
      <w:szCs w:val="16"/>
    </w:rPr>
  </w:style>
  <w:style w:type="character" w:customStyle="1" w:styleId="a5">
    <w:name w:val="Текст выноски Знак"/>
    <w:basedOn w:val="a0"/>
    <w:link w:val="a4"/>
    <w:uiPriority w:val="99"/>
    <w:semiHidden/>
    <w:rsid w:val="00263BF8"/>
    <w:rPr>
      <w:rFonts w:ascii="Tahoma" w:eastAsia="Times New Roman" w:hAnsi="Tahoma" w:cs="Tahoma"/>
      <w:sz w:val="16"/>
      <w:szCs w:val="16"/>
      <w:lang w:eastAsia="ru-RU"/>
    </w:rPr>
  </w:style>
  <w:style w:type="character" w:styleId="a6">
    <w:name w:val="Strong"/>
    <w:basedOn w:val="a0"/>
    <w:uiPriority w:val="22"/>
    <w:qFormat/>
    <w:rsid w:val="00263BF8"/>
    <w:rPr>
      <w:b/>
      <w:bCs/>
    </w:rPr>
  </w:style>
  <w:style w:type="paragraph" w:styleId="a7">
    <w:name w:val="Normal (Web)"/>
    <w:basedOn w:val="a"/>
    <w:uiPriority w:val="99"/>
    <w:unhideWhenUsed/>
    <w:rsid w:val="00263BF8"/>
    <w:pPr>
      <w:widowControl/>
      <w:autoSpaceDE/>
      <w:autoSpaceDN/>
      <w:adjustRightInd/>
      <w:spacing w:before="100" w:beforeAutospacing="1" w:after="100" w:afterAutospacing="1"/>
    </w:pPr>
    <w:rPr>
      <w:sz w:val="24"/>
      <w:szCs w:val="24"/>
    </w:rPr>
  </w:style>
  <w:style w:type="character" w:styleId="a8">
    <w:name w:val="Emphasis"/>
    <w:basedOn w:val="a0"/>
    <w:uiPriority w:val="20"/>
    <w:qFormat/>
    <w:rsid w:val="00263BF8"/>
    <w:rPr>
      <w:i/>
      <w:iCs/>
    </w:rPr>
  </w:style>
  <w:style w:type="character" w:styleId="a9">
    <w:name w:val="Hyperlink"/>
    <w:basedOn w:val="a0"/>
    <w:uiPriority w:val="99"/>
    <w:semiHidden/>
    <w:unhideWhenUsed/>
    <w:rsid w:val="007C2693"/>
    <w:rPr>
      <w:strike w:val="0"/>
      <w:dstrike w:val="0"/>
      <w:color w:val="214E9E"/>
      <w:u w:val="none"/>
      <w:effect w:val="none"/>
    </w:rPr>
  </w:style>
  <w:style w:type="table" w:styleId="aa">
    <w:name w:val="Table Grid"/>
    <w:basedOn w:val="a1"/>
    <w:uiPriority w:val="59"/>
    <w:rsid w:val="007C269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text">
    <w:name w:val="normaltext"/>
    <w:basedOn w:val="a"/>
    <w:rsid w:val="00DB5478"/>
    <w:pPr>
      <w:widowControl/>
      <w:autoSpaceDE/>
      <w:autoSpaceDN/>
      <w:adjustRightInd/>
      <w:spacing w:before="100" w:beforeAutospacing="1" w:after="100" w:afterAutospacing="1" w:line="194" w:lineRule="atLeast"/>
    </w:pPr>
    <w:rPr>
      <w:rFonts w:ascii="Verdana" w:hAnsi="Verdana"/>
      <w:sz w:val="15"/>
      <w:szCs w:val="15"/>
    </w:rPr>
  </w:style>
  <w:style w:type="paragraph" w:customStyle="1" w:styleId="Default">
    <w:name w:val="Default"/>
    <w:rsid w:val="00DB5478"/>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apple-converted-space">
    <w:name w:val="apple-converted-space"/>
    <w:basedOn w:val="a0"/>
    <w:rsid w:val="00DB5478"/>
  </w:style>
  <w:style w:type="character" w:customStyle="1" w:styleId="30">
    <w:name w:val="Заголовок 3 Знак"/>
    <w:basedOn w:val="a0"/>
    <w:link w:val="3"/>
    <w:uiPriority w:val="99"/>
    <w:semiHidden/>
    <w:rsid w:val="00062488"/>
    <w:rPr>
      <w:rFonts w:asciiTheme="majorHAnsi" w:eastAsiaTheme="majorEastAsia" w:hAnsiTheme="majorHAnsi" w:cstheme="majorBidi"/>
      <w:b/>
      <w:bCs/>
      <w:color w:val="4F81BD" w:themeColor="accent1"/>
      <w:sz w:val="20"/>
      <w:szCs w:val="20"/>
      <w:lang w:eastAsia="ru-RU"/>
    </w:rPr>
  </w:style>
  <w:style w:type="paragraph" w:styleId="ab">
    <w:name w:val="Body Text Indent"/>
    <w:basedOn w:val="a"/>
    <w:link w:val="ac"/>
    <w:uiPriority w:val="99"/>
    <w:semiHidden/>
    <w:unhideWhenUsed/>
    <w:rsid w:val="001C6CDA"/>
    <w:pPr>
      <w:widowControl/>
      <w:autoSpaceDE/>
      <w:autoSpaceDN/>
      <w:adjustRightInd/>
      <w:spacing w:after="120" w:line="276" w:lineRule="auto"/>
      <w:ind w:left="283"/>
    </w:pPr>
    <w:rPr>
      <w:rFonts w:asciiTheme="minorHAnsi" w:eastAsiaTheme="minorHAnsi" w:hAnsiTheme="minorHAnsi" w:cstheme="minorBidi"/>
      <w:sz w:val="22"/>
      <w:szCs w:val="22"/>
      <w:lang w:eastAsia="en-US"/>
    </w:rPr>
  </w:style>
  <w:style w:type="character" w:customStyle="1" w:styleId="ac">
    <w:name w:val="Основной текст с отступом Знак"/>
    <w:basedOn w:val="a0"/>
    <w:link w:val="ab"/>
    <w:uiPriority w:val="99"/>
    <w:semiHidden/>
    <w:rsid w:val="001C6CDA"/>
  </w:style>
  <w:style w:type="paragraph" w:styleId="31">
    <w:name w:val="Body Text Indent 3"/>
    <w:basedOn w:val="a"/>
    <w:link w:val="32"/>
    <w:uiPriority w:val="99"/>
    <w:semiHidden/>
    <w:unhideWhenUsed/>
    <w:rsid w:val="001C6CDA"/>
    <w:pPr>
      <w:spacing w:after="120"/>
      <w:ind w:left="283"/>
    </w:pPr>
    <w:rPr>
      <w:sz w:val="16"/>
      <w:szCs w:val="16"/>
    </w:rPr>
  </w:style>
  <w:style w:type="character" w:customStyle="1" w:styleId="32">
    <w:name w:val="Основной текст с отступом 3 Знак"/>
    <w:basedOn w:val="a0"/>
    <w:link w:val="31"/>
    <w:uiPriority w:val="99"/>
    <w:semiHidden/>
    <w:rsid w:val="001C6CDA"/>
    <w:rPr>
      <w:rFonts w:ascii="Times New Roman" w:eastAsia="Times New Roman" w:hAnsi="Times New Roman" w:cs="Times New Roman"/>
      <w:sz w:val="16"/>
      <w:szCs w:val="16"/>
      <w:lang w:eastAsia="ru-RU"/>
    </w:rPr>
  </w:style>
  <w:style w:type="paragraph" w:customStyle="1" w:styleId="1">
    <w:name w:val="Стиль1"/>
    <w:basedOn w:val="a"/>
    <w:rsid w:val="001C6CDA"/>
    <w:pPr>
      <w:autoSpaceDE/>
      <w:autoSpaceDN/>
      <w:adjustRightInd/>
    </w:pPr>
    <w:rPr>
      <w:snapToGrid w:val="0"/>
      <w:sz w:val="24"/>
    </w:rPr>
  </w:style>
  <w:style w:type="paragraph" w:styleId="21">
    <w:name w:val="Body Text 2"/>
    <w:basedOn w:val="a"/>
    <w:link w:val="22"/>
    <w:uiPriority w:val="99"/>
    <w:semiHidden/>
    <w:unhideWhenUsed/>
    <w:rsid w:val="00CE501A"/>
    <w:pPr>
      <w:spacing w:after="120" w:line="480" w:lineRule="auto"/>
    </w:pPr>
  </w:style>
  <w:style w:type="character" w:customStyle="1" w:styleId="22">
    <w:name w:val="Основной текст 2 Знак"/>
    <w:basedOn w:val="a0"/>
    <w:link w:val="21"/>
    <w:uiPriority w:val="99"/>
    <w:semiHidden/>
    <w:rsid w:val="00CE501A"/>
    <w:rPr>
      <w:rFonts w:ascii="Times New Roman" w:eastAsia="Times New Roman" w:hAnsi="Times New Roman" w:cs="Times New Roman"/>
      <w:sz w:val="20"/>
      <w:szCs w:val="20"/>
      <w:lang w:eastAsia="ru-RU"/>
    </w:rPr>
  </w:style>
  <w:style w:type="character" w:customStyle="1" w:styleId="33">
    <w:name w:val="Основной текст (3)_"/>
    <w:basedOn w:val="a0"/>
    <w:link w:val="34"/>
    <w:uiPriority w:val="99"/>
    <w:locked/>
    <w:rsid w:val="009C70A3"/>
    <w:rPr>
      <w:rFonts w:ascii="Arial" w:hAnsi="Arial" w:cs="Arial"/>
      <w:b/>
      <w:bCs/>
      <w:i/>
      <w:iCs/>
      <w:sz w:val="20"/>
      <w:szCs w:val="20"/>
      <w:shd w:val="clear" w:color="auto" w:fill="FFFFFF"/>
    </w:rPr>
  </w:style>
  <w:style w:type="paragraph" w:customStyle="1" w:styleId="34">
    <w:name w:val="Основной текст (3)"/>
    <w:basedOn w:val="a"/>
    <w:link w:val="33"/>
    <w:uiPriority w:val="99"/>
    <w:rsid w:val="009C70A3"/>
    <w:pPr>
      <w:shd w:val="clear" w:color="auto" w:fill="FFFFFF"/>
      <w:autoSpaceDE/>
      <w:autoSpaceDN/>
      <w:adjustRightInd/>
      <w:spacing w:before="540" w:line="398" w:lineRule="exact"/>
    </w:pPr>
    <w:rPr>
      <w:rFonts w:ascii="Arial" w:eastAsiaTheme="minorHAnsi" w:hAnsi="Arial" w:cs="Arial"/>
      <w:b/>
      <w:bCs/>
      <w:i/>
      <w:iCs/>
      <w:lang w:eastAsia="en-US"/>
    </w:rPr>
  </w:style>
  <w:style w:type="paragraph" w:customStyle="1" w:styleId="western">
    <w:name w:val="western"/>
    <w:basedOn w:val="a"/>
    <w:rsid w:val="009C70A3"/>
    <w:pPr>
      <w:widowControl/>
      <w:autoSpaceDE/>
      <w:autoSpaceDN/>
      <w:adjustRightInd/>
      <w:spacing w:before="100" w:beforeAutospacing="1" w:after="100" w:afterAutospacing="1"/>
    </w:pPr>
    <w:rPr>
      <w:sz w:val="24"/>
      <w:szCs w:val="24"/>
    </w:rPr>
  </w:style>
  <w:style w:type="paragraph" w:styleId="ad">
    <w:name w:val="header"/>
    <w:basedOn w:val="a"/>
    <w:link w:val="ae"/>
    <w:uiPriority w:val="99"/>
    <w:semiHidden/>
    <w:unhideWhenUsed/>
    <w:rsid w:val="00CC1DAE"/>
    <w:pPr>
      <w:widowControl/>
      <w:tabs>
        <w:tab w:val="center" w:pos="4677"/>
        <w:tab w:val="right" w:pos="9355"/>
      </w:tabs>
      <w:autoSpaceDE/>
      <w:autoSpaceDN/>
      <w:adjustRightInd/>
    </w:pPr>
    <w:rPr>
      <w:rFonts w:asciiTheme="minorHAnsi" w:eastAsiaTheme="minorHAnsi" w:hAnsiTheme="minorHAnsi" w:cstheme="minorBidi"/>
      <w:sz w:val="22"/>
      <w:szCs w:val="22"/>
      <w:lang w:eastAsia="en-US"/>
    </w:rPr>
  </w:style>
  <w:style w:type="character" w:customStyle="1" w:styleId="ae">
    <w:name w:val="Верхний колонтитул Знак"/>
    <w:basedOn w:val="a0"/>
    <w:link w:val="ad"/>
    <w:uiPriority w:val="99"/>
    <w:semiHidden/>
    <w:rsid w:val="00CC1DAE"/>
  </w:style>
  <w:style w:type="paragraph" w:styleId="af">
    <w:name w:val="footer"/>
    <w:basedOn w:val="a"/>
    <w:link w:val="af0"/>
    <w:uiPriority w:val="99"/>
    <w:semiHidden/>
    <w:unhideWhenUsed/>
    <w:rsid w:val="00CC1DAE"/>
    <w:pPr>
      <w:widowControl/>
      <w:tabs>
        <w:tab w:val="center" w:pos="4677"/>
        <w:tab w:val="right" w:pos="9355"/>
      </w:tabs>
      <w:autoSpaceDE/>
      <w:autoSpaceDN/>
      <w:adjustRightInd/>
    </w:pPr>
    <w:rPr>
      <w:rFonts w:asciiTheme="minorHAnsi" w:eastAsiaTheme="minorHAnsi" w:hAnsiTheme="minorHAnsi" w:cstheme="minorBidi"/>
      <w:sz w:val="22"/>
      <w:szCs w:val="22"/>
      <w:lang w:eastAsia="en-US"/>
    </w:rPr>
  </w:style>
  <w:style w:type="character" w:customStyle="1" w:styleId="af0">
    <w:name w:val="Нижний колонтитул Знак"/>
    <w:basedOn w:val="a0"/>
    <w:link w:val="af"/>
    <w:uiPriority w:val="99"/>
    <w:semiHidden/>
    <w:rsid w:val="00CC1DAE"/>
  </w:style>
  <w:style w:type="character" w:customStyle="1" w:styleId="ttsub21">
    <w:name w:val="ttsub21"/>
    <w:basedOn w:val="a0"/>
    <w:rsid w:val="0075176F"/>
    <w:rPr>
      <w:rFonts w:ascii="Arial" w:hAnsi="Arial" w:cs="Arial" w:hint="default"/>
      <w:b w:val="0"/>
      <w:bCs w:val="0"/>
      <w:color w:val="505050"/>
      <w:sz w:val="19"/>
      <w:szCs w:val="19"/>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F2EDE"/>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paragraph" w:styleId="2">
    <w:name w:val="heading 2"/>
    <w:basedOn w:val="a"/>
    <w:next w:val="a"/>
    <w:link w:val="20"/>
    <w:qFormat/>
    <w:rsid w:val="000F2EDE"/>
    <w:pPr>
      <w:keepNext/>
      <w:widowControl/>
      <w:autoSpaceDE/>
      <w:autoSpaceDN/>
      <w:adjustRightInd/>
      <w:spacing w:before="240" w:after="60"/>
      <w:outlineLvl w:val="1"/>
    </w:pPr>
    <w:rPr>
      <w:rFonts w:ascii="Arial" w:hAnsi="Arial" w:cs="Arial"/>
      <w:b/>
      <w:bCs/>
      <w:i/>
      <w:iCs/>
      <w:sz w:val="28"/>
      <w:szCs w:val="28"/>
    </w:rPr>
  </w:style>
  <w:style w:type="paragraph" w:styleId="3">
    <w:name w:val="heading 3"/>
    <w:basedOn w:val="a"/>
    <w:next w:val="a"/>
    <w:link w:val="30"/>
    <w:uiPriority w:val="9"/>
    <w:semiHidden/>
    <w:unhideWhenUsed/>
    <w:qFormat/>
    <w:rsid w:val="00062488"/>
    <w:pPr>
      <w:keepNext/>
      <w:keepLines/>
      <w:spacing w:before="200"/>
      <w:outlineLvl w:val="2"/>
    </w:pPr>
    <w:rPr>
      <w:rFonts w:asciiTheme="majorHAnsi" w:eastAsiaTheme="majorEastAsia" w:hAnsiTheme="majorHAnsi" w:cstheme="majorBidi"/>
      <w:b/>
      <w:bCs/>
      <w:color w:val="4F81BD" w:themeColor="accent1"/>
    </w:rPr>
  </w:style>
  <w:style w:type="paragraph" w:styleId="7">
    <w:name w:val="heading 7"/>
    <w:basedOn w:val="a"/>
    <w:next w:val="a"/>
    <w:link w:val="70"/>
    <w:qFormat/>
    <w:rsid w:val="000F2EDE"/>
    <w:pPr>
      <w:keepNext/>
      <w:widowControl/>
      <w:autoSpaceDE/>
      <w:autoSpaceDN/>
      <w:adjustRightInd/>
      <w:ind w:firstLine="720"/>
      <w:jc w:val="both"/>
      <w:outlineLvl w:val="6"/>
    </w:pPr>
    <w:rPr>
      <w:rFonts w:ascii="GOST type A" w:hAnsi="GOST type A"/>
      <w:i/>
      <w:iCs/>
      <w:color w:val="00000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rsid w:val="000F2EDE"/>
    <w:rPr>
      <w:rFonts w:ascii="Arial" w:eastAsia="Times New Roman" w:hAnsi="Arial" w:cs="Arial"/>
      <w:b/>
      <w:bCs/>
      <w:i/>
      <w:iCs/>
      <w:sz w:val="28"/>
      <w:szCs w:val="28"/>
      <w:lang w:eastAsia="ru-RU"/>
    </w:rPr>
  </w:style>
  <w:style w:type="character" w:customStyle="1" w:styleId="70">
    <w:name w:val="Заголовок 7 Знак"/>
    <w:basedOn w:val="a0"/>
    <w:link w:val="7"/>
    <w:rsid w:val="000F2EDE"/>
    <w:rPr>
      <w:rFonts w:ascii="GOST type A" w:eastAsia="Times New Roman" w:hAnsi="GOST type A" w:cs="Times New Roman"/>
      <w:i/>
      <w:iCs/>
      <w:color w:val="000000"/>
      <w:sz w:val="24"/>
      <w:szCs w:val="24"/>
      <w:lang w:eastAsia="ru-RU"/>
    </w:rPr>
  </w:style>
  <w:style w:type="paragraph" w:styleId="a3">
    <w:name w:val="List Paragraph"/>
    <w:basedOn w:val="a"/>
    <w:uiPriority w:val="34"/>
    <w:qFormat/>
    <w:rsid w:val="005905A4"/>
    <w:pPr>
      <w:widowControl/>
      <w:autoSpaceDE/>
      <w:autoSpaceDN/>
      <w:adjustRightInd/>
      <w:ind w:left="720"/>
      <w:contextualSpacing/>
    </w:pPr>
    <w:rPr>
      <w:sz w:val="24"/>
      <w:szCs w:val="24"/>
    </w:rPr>
  </w:style>
  <w:style w:type="paragraph" w:styleId="a4">
    <w:name w:val="Balloon Text"/>
    <w:basedOn w:val="a"/>
    <w:link w:val="a5"/>
    <w:uiPriority w:val="99"/>
    <w:semiHidden/>
    <w:unhideWhenUsed/>
    <w:rsid w:val="00263BF8"/>
    <w:rPr>
      <w:rFonts w:ascii="Tahoma" w:hAnsi="Tahoma" w:cs="Tahoma"/>
      <w:sz w:val="16"/>
      <w:szCs w:val="16"/>
    </w:rPr>
  </w:style>
  <w:style w:type="character" w:customStyle="1" w:styleId="a5">
    <w:name w:val="Текст выноски Знак"/>
    <w:basedOn w:val="a0"/>
    <w:link w:val="a4"/>
    <w:uiPriority w:val="99"/>
    <w:semiHidden/>
    <w:rsid w:val="00263BF8"/>
    <w:rPr>
      <w:rFonts w:ascii="Tahoma" w:eastAsia="Times New Roman" w:hAnsi="Tahoma" w:cs="Tahoma"/>
      <w:sz w:val="16"/>
      <w:szCs w:val="16"/>
      <w:lang w:eastAsia="ru-RU"/>
    </w:rPr>
  </w:style>
  <w:style w:type="character" w:styleId="a6">
    <w:name w:val="Strong"/>
    <w:basedOn w:val="a0"/>
    <w:uiPriority w:val="22"/>
    <w:qFormat/>
    <w:rsid w:val="00263BF8"/>
    <w:rPr>
      <w:b/>
      <w:bCs/>
    </w:rPr>
  </w:style>
  <w:style w:type="paragraph" w:styleId="a7">
    <w:name w:val="Normal (Web)"/>
    <w:basedOn w:val="a"/>
    <w:uiPriority w:val="99"/>
    <w:unhideWhenUsed/>
    <w:rsid w:val="00263BF8"/>
    <w:pPr>
      <w:widowControl/>
      <w:autoSpaceDE/>
      <w:autoSpaceDN/>
      <w:adjustRightInd/>
      <w:spacing w:before="100" w:beforeAutospacing="1" w:after="100" w:afterAutospacing="1"/>
    </w:pPr>
    <w:rPr>
      <w:sz w:val="24"/>
      <w:szCs w:val="24"/>
    </w:rPr>
  </w:style>
  <w:style w:type="character" w:styleId="a8">
    <w:name w:val="Emphasis"/>
    <w:basedOn w:val="a0"/>
    <w:uiPriority w:val="20"/>
    <w:qFormat/>
    <w:rsid w:val="00263BF8"/>
    <w:rPr>
      <w:i/>
      <w:iCs/>
    </w:rPr>
  </w:style>
  <w:style w:type="character" w:styleId="a9">
    <w:name w:val="Hyperlink"/>
    <w:basedOn w:val="a0"/>
    <w:uiPriority w:val="99"/>
    <w:semiHidden/>
    <w:unhideWhenUsed/>
    <w:rsid w:val="007C2693"/>
    <w:rPr>
      <w:strike w:val="0"/>
      <w:dstrike w:val="0"/>
      <w:color w:val="214E9E"/>
      <w:u w:val="none"/>
      <w:effect w:val="none"/>
    </w:rPr>
  </w:style>
  <w:style w:type="table" w:styleId="aa">
    <w:name w:val="Table Grid"/>
    <w:basedOn w:val="a1"/>
    <w:uiPriority w:val="59"/>
    <w:rsid w:val="007C269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text">
    <w:name w:val="normaltext"/>
    <w:basedOn w:val="a"/>
    <w:rsid w:val="00DB5478"/>
    <w:pPr>
      <w:widowControl/>
      <w:autoSpaceDE/>
      <w:autoSpaceDN/>
      <w:adjustRightInd/>
      <w:spacing w:before="100" w:beforeAutospacing="1" w:after="100" w:afterAutospacing="1" w:line="194" w:lineRule="atLeast"/>
    </w:pPr>
    <w:rPr>
      <w:rFonts w:ascii="Verdana" w:hAnsi="Verdana"/>
      <w:sz w:val="15"/>
      <w:szCs w:val="15"/>
    </w:rPr>
  </w:style>
  <w:style w:type="paragraph" w:customStyle="1" w:styleId="Default">
    <w:name w:val="Default"/>
    <w:rsid w:val="00DB5478"/>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apple-converted-space">
    <w:name w:val="apple-converted-space"/>
    <w:basedOn w:val="a0"/>
    <w:rsid w:val="00DB5478"/>
  </w:style>
  <w:style w:type="character" w:customStyle="1" w:styleId="30">
    <w:name w:val="Заголовок 3 Знак"/>
    <w:basedOn w:val="a0"/>
    <w:link w:val="3"/>
    <w:uiPriority w:val="9"/>
    <w:semiHidden/>
    <w:rsid w:val="00062488"/>
    <w:rPr>
      <w:rFonts w:asciiTheme="majorHAnsi" w:eastAsiaTheme="majorEastAsia" w:hAnsiTheme="majorHAnsi" w:cstheme="majorBidi"/>
      <w:b/>
      <w:bCs/>
      <w:color w:val="4F81BD" w:themeColor="accent1"/>
      <w:sz w:val="20"/>
      <w:szCs w:val="20"/>
      <w:lang w:eastAsia="ru-RU"/>
    </w:rPr>
  </w:style>
</w:styles>
</file>

<file path=word/webSettings.xml><?xml version="1.0" encoding="utf-8"?>
<w:webSettings xmlns:r="http://schemas.openxmlformats.org/officeDocument/2006/relationships" xmlns:w="http://schemas.openxmlformats.org/wordprocessingml/2006/main">
  <w:divs>
    <w:div w:id="5562092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2.gif"/><Relationship Id="rId117" Type="http://schemas.openxmlformats.org/officeDocument/2006/relationships/image" Target="media/image90.png"/><Relationship Id="rId21" Type="http://schemas.openxmlformats.org/officeDocument/2006/relationships/image" Target="media/image17.png"/><Relationship Id="rId42" Type="http://schemas.openxmlformats.org/officeDocument/2006/relationships/image" Target="media/image30.png"/><Relationship Id="rId47" Type="http://schemas.openxmlformats.org/officeDocument/2006/relationships/image" Target="media/image35.gif"/><Relationship Id="rId63" Type="http://schemas.openxmlformats.org/officeDocument/2006/relationships/image" Target="media/image49.png"/><Relationship Id="rId68" Type="http://schemas.openxmlformats.org/officeDocument/2006/relationships/hyperlink" Target="http://bel-ktp.ru/ktp/kioskovogo-tipa/proxodnogo-tipa/" TargetMode="External"/><Relationship Id="rId84" Type="http://schemas.openxmlformats.org/officeDocument/2006/relationships/oleObject" Target="embeddings/oleObject7.bin"/><Relationship Id="rId89" Type="http://schemas.openxmlformats.org/officeDocument/2006/relationships/image" Target="media/image63.emf"/><Relationship Id="rId112" Type="http://schemas.openxmlformats.org/officeDocument/2006/relationships/image" Target="media/image85.png"/><Relationship Id="rId133" Type="http://schemas.openxmlformats.org/officeDocument/2006/relationships/image" Target="media/image106.gif"/><Relationship Id="rId138" Type="http://schemas.openxmlformats.org/officeDocument/2006/relationships/image" Target="media/image111.png"/><Relationship Id="rId154" Type="http://schemas.openxmlformats.org/officeDocument/2006/relationships/image" Target="media/image124.jpeg"/><Relationship Id="rId159" Type="http://schemas.openxmlformats.org/officeDocument/2006/relationships/image" Target="media/image129.png"/><Relationship Id="rId175" Type="http://schemas.openxmlformats.org/officeDocument/2006/relationships/image" Target="media/image141.jpeg"/><Relationship Id="rId170" Type="http://schemas.openxmlformats.org/officeDocument/2006/relationships/image" Target="media/image136.png"/><Relationship Id="rId16" Type="http://schemas.openxmlformats.org/officeDocument/2006/relationships/image" Target="media/image12.png"/><Relationship Id="rId107" Type="http://schemas.openxmlformats.org/officeDocument/2006/relationships/image" Target="media/image80.jpeg"/><Relationship Id="rId11" Type="http://schemas.openxmlformats.org/officeDocument/2006/relationships/image" Target="media/image7.png"/><Relationship Id="rId32" Type="http://schemas.openxmlformats.org/officeDocument/2006/relationships/image" Target="media/image27.jpeg"/><Relationship Id="rId37" Type="http://schemas.openxmlformats.org/officeDocument/2006/relationships/hyperlink" Target="https://ru.wikipedia.org/wiki/%D0%A1%D0%B8%D1%81%D1%82%D0%B5%D0%BC%D0%B0_%D0%BE%D1%82%D0%B4%D0%B5%D0%BB%D0%B8%D1%82%D0%B5%D0%BB%D1%8C_-_%D0%BA%D0%BE%D1%80%D0%BE%D1%82%D0%BA%D0%BE%D0%B7%D0%B0%D0%BC%D1%8B%D0%BA%D0%B0%D1%82%D0%B5%D0%BB%D1%8C" TargetMode="External"/><Relationship Id="rId53" Type="http://schemas.openxmlformats.org/officeDocument/2006/relationships/image" Target="media/image41.png"/><Relationship Id="rId58" Type="http://schemas.openxmlformats.org/officeDocument/2006/relationships/hyperlink" Target="http://zametkielectrika.ru/zashhita-elektrodvigatelej/" TargetMode="External"/><Relationship Id="rId74" Type="http://schemas.openxmlformats.org/officeDocument/2006/relationships/hyperlink" Target="http://bel-ktp.ru/ktp/ktpnu/" TargetMode="External"/><Relationship Id="rId79" Type="http://schemas.openxmlformats.org/officeDocument/2006/relationships/image" Target="media/image57.wmf"/><Relationship Id="rId102" Type="http://schemas.openxmlformats.org/officeDocument/2006/relationships/image" Target="media/image76.jpeg"/><Relationship Id="rId123" Type="http://schemas.openxmlformats.org/officeDocument/2006/relationships/image" Target="media/image96.png"/><Relationship Id="rId128" Type="http://schemas.openxmlformats.org/officeDocument/2006/relationships/image" Target="media/image101.gif"/><Relationship Id="rId144" Type="http://schemas.openxmlformats.org/officeDocument/2006/relationships/image" Target="media/image117.png"/><Relationship Id="rId149" Type="http://schemas.openxmlformats.org/officeDocument/2006/relationships/image" Target="media/image122.png"/><Relationship Id="rId5" Type="http://schemas.openxmlformats.org/officeDocument/2006/relationships/image" Target="media/image1.png"/><Relationship Id="rId90" Type="http://schemas.openxmlformats.org/officeDocument/2006/relationships/image" Target="media/image64.png"/><Relationship Id="rId95" Type="http://schemas.openxmlformats.org/officeDocument/2006/relationships/image" Target="media/image69.png"/><Relationship Id="rId160" Type="http://schemas.openxmlformats.org/officeDocument/2006/relationships/image" Target="media/image130.png"/><Relationship Id="rId165" Type="http://schemas.openxmlformats.org/officeDocument/2006/relationships/hyperlink" Target="https://infourok.ru/go.html?href=http%3A%2F%2Fwww.kipia.info%2Ftermometryi-steklyannyie%2F" TargetMode="External"/><Relationship Id="rId22" Type="http://schemas.openxmlformats.org/officeDocument/2006/relationships/image" Target="media/image18.jpeg"/><Relationship Id="rId27"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jpeg"/><Relationship Id="rId64" Type="http://schemas.openxmlformats.org/officeDocument/2006/relationships/image" Target="media/image50.png"/><Relationship Id="rId69" Type="http://schemas.openxmlformats.org/officeDocument/2006/relationships/hyperlink" Target="http://bel-ktp.ru/ktp/kioskovogo-tipa/" TargetMode="External"/><Relationship Id="rId113" Type="http://schemas.openxmlformats.org/officeDocument/2006/relationships/image" Target="media/image86.png"/><Relationship Id="rId118" Type="http://schemas.openxmlformats.org/officeDocument/2006/relationships/image" Target="media/image91.png"/><Relationship Id="rId134" Type="http://schemas.openxmlformats.org/officeDocument/2006/relationships/image" Target="media/image107.png"/><Relationship Id="rId139" Type="http://schemas.openxmlformats.org/officeDocument/2006/relationships/image" Target="media/image112.png"/><Relationship Id="rId80" Type="http://schemas.openxmlformats.org/officeDocument/2006/relationships/oleObject" Target="embeddings/oleObject5.bin"/><Relationship Id="rId85" Type="http://schemas.openxmlformats.org/officeDocument/2006/relationships/image" Target="media/image60.wmf"/><Relationship Id="rId150" Type="http://schemas.openxmlformats.org/officeDocument/2006/relationships/hyperlink" Target="https://infourok.ru/go.html?href=https%3A%2F%2Fru.wikipedia.org%2Fwiki%2F%D0%9F%D0%B0%D1%81%D0%BA%D0%B0%D0%BB%D1%8C_%2528%D0%B5%D0%B4%D0%B8%D0%BD%D0%B8%D1%86%D0%B0_%D0%B8%D0%B7%D0%BC%D0%B5%D1%80%D0%B5%D0%BD%D0%B8%D1%8F%2529" TargetMode="External"/><Relationship Id="rId155" Type="http://schemas.openxmlformats.org/officeDocument/2006/relationships/image" Target="media/image125.png"/><Relationship Id="rId171" Type="http://schemas.openxmlformats.org/officeDocument/2006/relationships/image" Target="media/image137.png"/><Relationship Id="rId176" Type="http://schemas.openxmlformats.org/officeDocument/2006/relationships/image" Target="media/image142.png"/><Relationship Id="rId12" Type="http://schemas.openxmlformats.org/officeDocument/2006/relationships/image" Target="media/image8.png"/><Relationship Id="rId17" Type="http://schemas.openxmlformats.org/officeDocument/2006/relationships/image" Target="media/image13.png"/><Relationship Id="rId33" Type="http://schemas.openxmlformats.org/officeDocument/2006/relationships/hyperlink" Target="https://ru.wikipedia.org/wiki/%D0%90%D0%9F%D0%92" TargetMode="External"/><Relationship Id="rId38" Type="http://schemas.openxmlformats.org/officeDocument/2006/relationships/image" Target="media/image28.png"/><Relationship Id="rId59" Type="http://schemas.openxmlformats.org/officeDocument/2006/relationships/image" Target="media/image46.png"/><Relationship Id="rId103" Type="http://schemas.openxmlformats.org/officeDocument/2006/relationships/image" Target="media/image77.wmf"/><Relationship Id="rId108" Type="http://schemas.openxmlformats.org/officeDocument/2006/relationships/image" Target="media/image81.png"/><Relationship Id="rId124" Type="http://schemas.openxmlformats.org/officeDocument/2006/relationships/image" Target="media/image97.png"/><Relationship Id="rId129" Type="http://schemas.openxmlformats.org/officeDocument/2006/relationships/image" Target="media/image102.gif"/><Relationship Id="rId54" Type="http://schemas.openxmlformats.org/officeDocument/2006/relationships/image" Target="media/image42.png"/><Relationship Id="rId70" Type="http://schemas.openxmlformats.org/officeDocument/2006/relationships/hyperlink" Target="http://bel-ktp.ru/ktp/ktpnu/" TargetMode="External"/><Relationship Id="rId75" Type="http://schemas.openxmlformats.org/officeDocument/2006/relationships/image" Target="media/image54.gif"/><Relationship Id="rId91" Type="http://schemas.openxmlformats.org/officeDocument/2006/relationships/image" Target="media/image65.png"/><Relationship Id="rId96" Type="http://schemas.openxmlformats.org/officeDocument/2006/relationships/image" Target="media/image70.png"/><Relationship Id="rId140" Type="http://schemas.openxmlformats.org/officeDocument/2006/relationships/image" Target="media/image113.png"/><Relationship Id="rId145" Type="http://schemas.openxmlformats.org/officeDocument/2006/relationships/image" Target="media/image118.png"/><Relationship Id="rId161" Type="http://schemas.openxmlformats.org/officeDocument/2006/relationships/image" Target="media/image131.png"/><Relationship Id="rId166" Type="http://schemas.openxmlformats.org/officeDocument/2006/relationships/hyperlink" Target="https://infourok.ru/go.html?href=http%3A%2F%2Fwww.kipia.info%2Ftermometryi-steklyannyie%2Ftin-tn-termometryi-dlya-ispyitaniya-nefteproduktov%2F" TargetMode="External"/><Relationship Id="rId1" Type="http://schemas.openxmlformats.org/officeDocument/2006/relationships/numbering" Target="numbering.xml"/><Relationship Id="rId6" Type="http://schemas.openxmlformats.org/officeDocument/2006/relationships/image" Target="media/image2.png"/><Relationship Id="rId23" Type="http://schemas.openxmlformats.org/officeDocument/2006/relationships/image" Target="media/image19.png"/><Relationship Id="rId28" Type="http://schemas.openxmlformats.org/officeDocument/2006/relationships/hyperlink" Target="http://www.epromstroy.ru/afoto.php?name=%C2%FB%EA%EB%FE%F7%E0%F2%E5%EB%FC%20%C2%CC%CF-10%CF" TargetMode="External"/><Relationship Id="rId49" Type="http://schemas.openxmlformats.org/officeDocument/2006/relationships/image" Target="media/image37.png"/><Relationship Id="rId114" Type="http://schemas.openxmlformats.org/officeDocument/2006/relationships/image" Target="media/image87.png"/><Relationship Id="rId119" Type="http://schemas.openxmlformats.org/officeDocument/2006/relationships/image" Target="media/image92.png"/><Relationship Id="rId10" Type="http://schemas.openxmlformats.org/officeDocument/2006/relationships/image" Target="media/image6.png"/><Relationship Id="rId31" Type="http://schemas.openxmlformats.org/officeDocument/2006/relationships/image" Target="media/image26.png"/><Relationship Id="rId44" Type="http://schemas.openxmlformats.org/officeDocument/2006/relationships/image" Target="media/image32.jpeg"/><Relationship Id="rId52" Type="http://schemas.openxmlformats.org/officeDocument/2006/relationships/image" Target="media/image40.png"/><Relationship Id="rId60" Type="http://schemas.openxmlformats.org/officeDocument/2006/relationships/image" Target="media/image47.png"/><Relationship Id="rId65" Type="http://schemas.openxmlformats.org/officeDocument/2006/relationships/image" Target="media/image51.png"/><Relationship Id="rId73" Type="http://schemas.openxmlformats.org/officeDocument/2006/relationships/hyperlink" Target="http://bel-ktp.ru/ktp/machtovogo-tipa/stolbovye/" TargetMode="External"/><Relationship Id="rId78" Type="http://schemas.openxmlformats.org/officeDocument/2006/relationships/oleObject" Target="embeddings/oleObject4.bin"/><Relationship Id="rId81" Type="http://schemas.openxmlformats.org/officeDocument/2006/relationships/image" Target="media/image58.wmf"/><Relationship Id="rId86" Type="http://schemas.openxmlformats.org/officeDocument/2006/relationships/oleObject" Target="embeddings/oleObject8.bin"/><Relationship Id="rId94" Type="http://schemas.openxmlformats.org/officeDocument/2006/relationships/image" Target="media/image68.png"/><Relationship Id="rId99" Type="http://schemas.openxmlformats.org/officeDocument/2006/relationships/image" Target="media/image73.png"/><Relationship Id="rId101" Type="http://schemas.openxmlformats.org/officeDocument/2006/relationships/image" Target="media/image75.png"/><Relationship Id="rId122" Type="http://schemas.openxmlformats.org/officeDocument/2006/relationships/image" Target="media/image95.jpeg"/><Relationship Id="rId130" Type="http://schemas.openxmlformats.org/officeDocument/2006/relationships/image" Target="media/image103.gif"/><Relationship Id="rId135" Type="http://schemas.openxmlformats.org/officeDocument/2006/relationships/image" Target="media/image108.png"/><Relationship Id="rId143" Type="http://schemas.openxmlformats.org/officeDocument/2006/relationships/image" Target="media/image116.png"/><Relationship Id="rId148" Type="http://schemas.openxmlformats.org/officeDocument/2006/relationships/image" Target="media/image121.png"/><Relationship Id="rId151" Type="http://schemas.openxmlformats.org/officeDocument/2006/relationships/hyperlink" Target="https://infourok.ru/go.html?href=https%3A%2F%2Fru.wikipedia.org%2Fwiki%2F%D0%9F%D0%B0" TargetMode="External"/><Relationship Id="rId156" Type="http://schemas.openxmlformats.org/officeDocument/2006/relationships/image" Target="media/image126.png"/><Relationship Id="rId164" Type="http://schemas.openxmlformats.org/officeDocument/2006/relationships/hyperlink" Target="https://infourok.ru/go.html?href=http%3A%2F%2Fwww.kipia.info%2Ftermometryi-steklyannyie%2F" TargetMode="External"/><Relationship Id="rId169" Type="http://schemas.openxmlformats.org/officeDocument/2006/relationships/image" Target="media/image135.png"/><Relationship Id="rId177" Type="http://schemas.openxmlformats.org/officeDocument/2006/relationships/image" Target="media/image143.jpeg"/><Relationship Id="rId4" Type="http://schemas.openxmlformats.org/officeDocument/2006/relationships/webSettings" Target="webSettings.xml"/><Relationship Id="rId9" Type="http://schemas.openxmlformats.org/officeDocument/2006/relationships/image" Target="media/image5.png"/><Relationship Id="rId172" Type="http://schemas.openxmlformats.org/officeDocument/2006/relationships/image" Target="media/image138.png"/><Relationship Id="rId180" Type="http://schemas.microsoft.com/office/2007/relationships/stylesWithEffects" Target="stylesWithEffects.xml"/><Relationship Id="rId13" Type="http://schemas.openxmlformats.org/officeDocument/2006/relationships/image" Target="media/image9.png"/><Relationship Id="rId18" Type="http://schemas.openxmlformats.org/officeDocument/2006/relationships/image" Target="media/image14.emf"/><Relationship Id="rId39" Type="http://schemas.openxmlformats.org/officeDocument/2006/relationships/oleObject" Target="embeddings/oleObject1.bin"/><Relationship Id="rId109" Type="http://schemas.openxmlformats.org/officeDocument/2006/relationships/image" Target="media/image82.png"/><Relationship Id="rId34" Type="http://schemas.openxmlformats.org/officeDocument/2006/relationships/hyperlink" Target="https://ru.wikipedia.org/wiki/%D0%AD%D0%BB%D0%B5%D0%BA%D1%82%D1%80%D0%B8%D1%87%D0%B5%D1%81%D0%BA%D0%B0%D1%8F_%D0%B4%D1%83%D0%B3%D0%B0" TargetMode="External"/><Relationship Id="rId50" Type="http://schemas.openxmlformats.org/officeDocument/2006/relationships/image" Target="media/image38.jpeg"/><Relationship Id="rId55" Type="http://schemas.openxmlformats.org/officeDocument/2006/relationships/image" Target="media/image43.png"/><Relationship Id="rId76" Type="http://schemas.openxmlformats.org/officeDocument/2006/relationships/image" Target="media/image55.png"/><Relationship Id="rId97" Type="http://schemas.openxmlformats.org/officeDocument/2006/relationships/image" Target="media/image71.jpeg"/><Relationship Id="rId104" Type="http://schemas.openxmlformats.org/officeDocument/2006/relationships/oleObject" Target="embeddings/oleObject9.bin"/><Relationship Id="rId120" Type="http://schemas.openxmlformats.org/officeDocument/2006/relationships/image" Target="media/image93.png"/><Relationship Id="rId125" Type="http://schemas.openxmlformats.org/officeDocument/2006/relationships/image" Target="media/image98.png"/><Relationship Id="rId141" Type="http://schemas.openxmlformats.org/officeDocument/2006/relationships/image" Target="media/image114.png"/><Relationship Id="rId146" Type="http://schemas.openxmlformats.org/officeDocument/2006/relationships/image" Target="media/image119.png"/><Relationship Id="rId167" Type="http://schemas.openxmlformats.org/officeDocument/2006/relationships/hyperlink" Target="https://infourok.ru/go.html?href=http%3A%2F%2Fwww.kipia.info%2Ftermometryi-manometricheskie%2F" TargetMode="External"/><Relationship Id="rId7" Type="http://schemas.openxmlformats.org/officeDocument/2006/relationships/image" Target="media/image3.png"/><Relationship Id="rId71" Type="http://schemas.openxmlformats.org/officeDocument/2006/relationships/hyperlink" Target="http://bel-ktp.ru/ktp/vnutrennej-ustanovki/" TargetMode="External"/><Relationship Id="rId92" Type="http://schemas.openxmlformats.org/officeDocument/2006/relationships/image" Target="media/image66.png"/><Relationship Id="rId162" Type="http://schemas.openxmlformats.org/officeDocument/2006/relationships/image" Target="media/image132.png"/><Relationship Id="rId2" Type="http://schemas.openxmlformats.org/officeDocument/2006/relationships/styles" Target="styles.xml"/><Relationship Id="rId29" Type="http://schemas.openxmlformats.org/officeDocument/2006/relationships/image" Target="media/image24.png"/><Relationship Id="rId24" Type="http://schemas.openxmlformats.org/officeDocument/2006/relationships/image" Target="media/image20.png"/><Relationship Id="rId40" Type="http://schemas.openxmlformats.org/officeDocument/2006/relationships/image" Target="media/image29.png"/><Relationship Id="rId45" Type="http://schemas.openxmlformats.org/officeDocument/2006/relationships/image" Target="media/image33.png"/><Relationship Id="rId66" Type="http://schemas.openxmlformats.org/officeDocument/2006/relationships/image" Target="media/image52.png"/><Relationship Id="rId87" Type="http://schemas.openxmlformats.org/officeDocument/2006/relationships/image" Target="media/image61.png"/><Relationship Id="rId110" Type="http://schemas.openxmlformats.org/officeDocument/2006/relationships/image" Target="media/image83.png"/><Relationship Id="rId115" Type="http://schemas.openxmlformats.org/officeDocument/2006/relationships/image" Target="media/image88.png"/><Relationship Id="rId131" Type="http://schemas.openxmlformats.org/officeDocument/2006/relationships/image" Target="media/image104.gif"/><Relationship Id="rId136" Type="http://schemas.openxmlformats.org/officeDocument/2006/relationships/image" Target="media/image109.png"/><Relationship Id="rId157" Type="http://schemas.openxmlformats.org/officeDocument/2006/relationships/image" Target="media/image127.png"/><Relationship Id="rId178" Type="http://schemas.openxmlformats.org/officeDocument/2006/relationships/fontTable" Target="fontTable.xml"/><Relationship Id="rId61" Type="http://schemas.openxmlformats.org/officeDocument/2006/relationships/oleObject" Target="embeddings/oleObject3.bin"/><Relationship Id="rId82" Type="http://schemas.openxmlformats.org/officeDocument/2006/relationships/oleObject" Target="embeddings/oleObject6.bin"/><Relationship Id="rId152" Type="http://schemas.openxmlformats.org/officeDocument/2006/relationships/hyperlink" Target="https://infourok.ru/go.html?href=https%3A%2F%2Fru.wikipedia.org%2Fwiki%2F%D0%98%D0%B7%D0%BC%D0%B5%D1%80%D0%B8%D1%82%D0%B5%D0%BB%D1%8C%D0%BD%D1%8B%D0%B9_%D0%BF%D1%80%D0%B5%D0%BE%D0%B1%D1%80%D0%B0%D0%B7%D0%BE%D0%B2%D0%B0%D1%82%D0%B5%D0%BB%D1%8C" TargetMode="External"/><Relationship Id="rId173" Type="http://schemas.openxmlformats.org/officeDocument/2006/relationships/image" Target="media/image139.png"/><Relationship Id="rId19" Type="http://schemas.openxmlformats.org/officeDocument/2006/relationships/image" Target="media/image15.jpeg"/><Relationship Id="rId14" Type="http://schemas.openxmlformats.org/officeDocument/2006/relationships/image" Target="media/image10.png"/><Relationship Id="rId30" Type="http://schemas.openxmlformats.org/officeDocument/2006/relationships/image" Target="media/image25.png"/><Relationship Id="rId35" Type="http://schemas.openxmlformats.org/officeDocument/2006/relationships/hyperlink" Target="https://ru.wikipedia.org/wiki/%D0%A0%D0%B0%D0%B7%D1%8A%D0%B5%D0%B4%D0%B8%D0%BD%D0%B8%D1%82%D0%B5%D0%BB%D1%8C" TargetMode="External"/><Relationship Id="rId56" Type="http://schemas.openxmlformats.org/officeDocument/2006/relationships/image" Target="media/image44.png"/><Relationship Id="rId77" Type="http://schemas.openxmlformats.org/officeDocument/2006/relationships/image" Target="media/image56.wmf"/><Relationship Id="rId100" Type="http://schemas.openxmlformats.org/officeDocument/2006/relationships/image" Target="media/image74.png"/><Relationship Id="rId105" Type="http://schemas.openxmlformats.org/officeDocument/2006/relationships/image" Target="media/image78.png"/><Relationship Id="rId126" Type="http://schemas.openxmlformats.org/officeDocument/2006/relationships/image" Target="media/image99.png"/><Relationship Id="rId147" Type="http://schemas.openxmlformats.org/officeDocument/2006/relationships/image" Target="media/image120.png"/><Relationship Id="rId168" Type="http://schemas.openxmlformats.org/officeDocument/2006/relationships/image" Target="media/image134.png"/><Relationship Id="rId8" Type="http://schemas.openxmlformats.org/officeDocument/2006/relationships/image" Target="media/image4.png"/><Relationship Id="rId51" Type="http://schemas.openxmlformats.org/officeDocument/2006/relationships/image" Target="media/image39.png"/><Relationship Id="rId72" Type="http://schemas.openxmlformats.org/officeDocument/2006/relationships/hyperlink" Target="http://bel-ktp.ru/ktp/machtovogo-tipa/" TargetMode="External"/><Relationship Id="rId93" Type="http://schemas.openxmlformats.org/officeDocument/2006/relationships/image" Target="media/image67.png"/><Relationship Id="rId98" Type="http://schemas.openxmlformats.org/officeDocument/2006/relationships/image" Target="media/image72.png"/><Relationship Id="rId121" Type="http://schemas.openxmlformats.org/officeDocument/2006/relationships/image" Target="media/image94.png"/><Relationship Id="rId142" Type="http://schemas.openxmlformats.org/officeDocument/2006/relationships/image" Target="media/image115.png"/><Relationship Id="rId163" Type="http://schemas.openxmlformats.org/officeDocument/2006/relationships/image" Target="media/image133.jpeg"/><Relationship Id="rId3" Type="http://schemas.openxmlformats.org/officeDocument/2006/relationships/settings" Target="settings.xml"/><Relationship Id="rId25" Type="http://schemas.openxmlformats.org/officeDocument/2006/relationships/image" Target="media/image21.png"/><Relationship Id="rId46" Type="http://schemas.openxmlformats.org/officeDocument/2006/relationships/image" Target="media/image34.png"/><Relationship Id="rId67" Type="http://schemas.openxmlformats.org/officeDocument/2006/relationships/image" Target="media/image53.jpeg"/><Relationship Id="rId116" Type="http://schemas.openxmlformats.org/officeDocument/2006/relationships/image" Target="media/image89.png"/><Relationship Id="rId137" Type="http://schemas.openxmlformats.org/officeDocument/2006/relationships/image" Target="media/image110.png"/><Relationship Id="rId158" Type="http://schemas.openxmlformats.org/officeDocument/2006/relationships/image" Target="media/image128.png"/><Relationship Id="rId20" Type="http://schemas.openxmlformats.org/officeDocument/2006/relationships/image" Target="media/image16.png"/><Relationship Id="rId41" Type="http://schemas.openxmlformats.org/officeDocument/2006/relationships/oleObject" Target="embeddings/oleObject2.bin"/><Relationship Id="rId62" Type="http://schemas.openxmlformats.org/officeDocument/2006/relationships/image" Target="media/image48.png"/><Relationship Id="rId83" Type="http://schemas.openxmlformats.org/officeDocument/2006/relationships/image" Target="media/image59.wmf"/><Relationship Id="rId88" Type="http://schemas.openxmlformats.org/officeDocument/2006/relationships/image" Target="media/image62.png"/><Relationship Id="rId111" Type="http://schemas.openxmlformats.org/officeDocument/2006/relationships/image" Target="media/image84.png"/><Relationship Id="rId132" Type="http://schemas.openxmlformats.org/officeDocument/2006/relationships/image" Target="media/image105.png"/><Relationship Id="rId153" Type="http://schemas.openxmlformats.org/officeDocument/2006/relationships/image" Target="media/image123.png"/><Relationship Id="rId174" Type="http://schemas.openxmlformats.org/officeDocument/2006/relationships/image" Target="media/image140.png"/><Relationship Id="rId179" Type="http://schemas.openxmlformats.org/officeDocument/2006/relationships/theme" Target="theme/theme1.xml"/><Relationship Id="rId15" Type="http://schemas.openxmlformats.org/officeDocument/2006/relationships/image" Target="media/image11.png"/><Relationship Id="rId36" Type="http://schemas.openxmlformats.org/officeDocument/2006/relationships/hyperlink" Target="https://ru.wikipedia.org/wiki/%D0%9A%D0%BE%D1%80%D0%BE%D1%82%D0%BA%D0%BE%D0%B7%D0%B0%D0%BC%D1%8B%D0%BA%D0%B0%D1%82%D0%B5%D0%BB%D1%8C" TargetMode="External"/><Relationship Id="rId57" Type="http://schemas.openxmlformats.org/officeDocument/2006/relationships/image" Target="media/image45.jpeg"/><Relationship Id="rId106" Type="http://schemas.openxmlformats.org/officeDocument/2006/relationships/image" Target="media/image79.png"/><Relationship Id="rId127" Type="http://schemas.openxmlformats.org/officeDocument/2006/relationships/image" Target="media/image10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405</TotalTime>
  <Pages>103</Pages>
  <Words>43762</Words>
  <Characters>249446</Characters>
  <Application>Microsoft Office Word</Application>
  <DocSecurity>0</DocSecurity>
  <Lines>2078</Lines>
  <Paragraphs>585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292623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Препадаватель</dc:creator>
  <cp:keywords/>
  <dc:description/>
  <cp:lastModifiedBy>Admin</cp:lastModifiedBy>
  <cp:revision>36</cp:revision>
  <dcterms:created xsi:type="dcterms:W3CDTF">2017-09-27T09:36:00Z</dcterms:created>
  <dcterms:modified xsi:type="dcterms:W3CDTF">2020-12-01T15:23:00Z</dcterms:modified>
</cp:coreProperties>
</file>